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924DA6" w14:textId="249824C7" w:rsidR="006A0878" w:rsidRDefault="006A0878" w:rsidP="006A0878">
      <w:pPr>
        <w:pStyle w:val="TEMPTHESIS13authornames"/>
        <w:jc w:val="center"/>
      </w:pPr>
      <w:r>
        <w:rPr>
          <w:noProof/>
          <w:lang w:eastAsia="en-US" w:bidi="ar-SA"/>
        </w:rPr>
        <w:drawing>
          <wp:inline distT="0" distB="0" distL="0" distR="0" wp14:anchorId="2717FB90" wp14:editId="5E1A9356">
            <wp:extent cx="1496840" cy="819150"/>
            <wp:effectExtent l="0" t="0" r="8255" b="0"/>
            <wp:docPr id="40" name="Picture 4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2242" cy="822106"/>
                    </a:xfrm>
                    <a:prstGeom prst="rect">
                      <a:avLst/>
                    </a:prstGeom>
                    <a:noFill/>
                    <a:ln>
                      <a:noFill/>
                    </a:ln>
                  </pic:spPr>
                </pic:pic>
              </a:graphicData>
            </a:graphic>
          </wp:inline>
        </w:drawing>
      </w:r>
    </w:p>
    <w:p w14:paraId="3F0A3143" w14:textId="3D3D8306" w:rsidR="006A0878" w:rsidRDefault="006A0878" w:rsidP="006A0878">
      <w:pPr>
        <w:pStyle w:val="TEMPTHESIS13authornames"/>
        <w:jc w:val="center"/>
      </w:pPr>
    </w:p>
    <w:p w14:paraId="489285D0" w14:textId="77777777" w:rsidR="006A0878" w:rsidRDefault="006A0878" w:rsidP="00747ABF">
      <w:pPr>
        <w:pStyle w:val="TEMPTHESIS12title"/>
        <w:jc w:val="center"/>
        <w:rPr>
          <w:sz w:val="40"/>
          <w:szCs w:val="40"/>
        </w:rPr>
      </w:pPr>
    </w:p>
    <w:p w14:paraId="4F34D680" w14:textId="77777777" w:rsidR="006A0878" w:rsidRDefault="006A0878" w:rsidP="00747ABF">
      <w:pPr>
        <w:pStyle w:val="TEMPTHESIS12title"/>
        <w:jc w:val="center"/>
        <w:rPr>
          <w:sz w:val="40"/>
          <w:szCs w:val="40"/>
        </w:rPr>
      </w:pPr>
    </w:p>
    <w:p w14:paraId="26A0A809" w14:textId="77777777" w:rsidR="006A0878" w:rsidRDefault="006A0878" w:rsidP="00747ABF">
      <w:pPr>
        <w:pStyle w:val="TEMPTHESIS12title"/>
        <w:jc w:val="center"/>
        <w:rPr>
          <w:sz w:val="40"/>
          <w:szCs w:val="40"/>
        </w:rPr>
      </w:pPr>
    </w:p>
    <w:p w14:paraId="5873B735" w14:textId="74CAB857" w:rsidR="00E93210" w:rsidRPr="00AE13A0" w:rsidRDefault="00076F8D" w:rsidP="0053690C">
      <w:pPr>
        <w:pStyle w:val="FPTStyletittle"/>
      </w:pPr>
      <w:r>
        <w:t>FEDER</w:t>
      </w:r>
      <w:r w:rsidR="004B1100">
        <w:t>ATED LEARNING FOR IMAGE CLASSIFICATION BASED ON DEEP LEARNING</w:t>
      </w:r>
    </w:p>
    <w:p w14:paraId="582DD4B8" w14:textId="443B0A25" w:rsidR="006A0878" w:rsidRPr="00AE13A0" w:rsidRDefault="006A0878" w:rsidP="0053690C">
      <w:pPr>
        <w:pStyle w:val="FPTStyleIntrotext"/>
      </w:pPr>
      <w:r w:rsidRPr="00AE13A0">
        <w:t>by</w:t>
      </w:r>
    </w:p>
    <w:p w14:paraId="1947492D" w14:textId="6D6068B7" w:rsidR="006A0878" w:rsidRDefault="006A0878" w:rsidP="006A0878">
      <w:pPr>
        <w:jc w:val="center"/>
        <w:rPr>
          <w:lang w:eastAsia="de-DE" w:bidi="en-US"/>
        </w:rPr>
      </w:pPr>
    </w:p>
    <w:p w14:paraId="269E325D" w14:textId="77777777" w:rsidR="006A0878" w:rsidRPr="006A0878" w:rsidRDefault="006A0878" w:rsidP="006A0878">
      <w:pPr>
        <w:jc w:val="center"/>
        <w:rPr>
          <w:lang w:eastAsia="de-DE" w:bidi="en-US"/>
        </w:rPr>
      </w:pPr>
    </w:p>
    <w:p w14:paraId="7191819C" w14:textId="13EAF528" w:rsidR="00696150" w:rsidRDefault="00ED2EFF" w:rsidP="0053690C">
      <w:pPr>
        <w:pStyle w:val="FPTStyleauthorname"/>
      </w:pPr>
      <w:r>
        <w:t>Khanh</w:t>
      </w:r>
      <w:r w:rsidR="006A0878" w:rsidRPr="00AE13A0">
        <w:t xml:space="preserve"> </w:t>
      </w:r>
      <w:r>
        <w:t xml:space="preserve">Le </w:t>
      </w:r>
      <w:proofErr w:type="spellStart"/>
      <w:r>
        <w:t>Dinh</w:t>
      </w:r>
      <w:proofErr w:type="spellEnd"/>
      <w:r>
        <w:t xml:space="preserve"> Viet (K</w:t>
      </w:r>
      <w:r w:rsidR="00D15B89">
        <w:t>.</w:t>
      </w:r>
      <w:r>
        <w:t>L</w:t>
      </w:r>
      <w:r w:rsidR="00D15B89">
        <w:t>.</w:t>
      </w:r>
      <w:r>
        <w:t>D</w:t>
      </w:r>
      <w:r w:rsidR="00D15B89">
        <w:t>.</w:t>
      </w:r>
      <w:r>
        <w:t>V</w:t>
      </w:r>
      <w:r w:rsidR="00D15B89">
        <w:t>.</w:t>
      </w:r>
      <w:r>
        <w:t>)</w:t>
      </w:r>
    </w:p>
    <w:p w14:paraId="5E8E462F" w14:textId="69C2CD11" w:rsidR="00C77EF4" w:rsidRDefault="00ED2EFF" w:rsidP="004C7013">
      <w:pPr>
        <w:pStyle w:val="FPTStyleauthorname"/>
      </w:pPr>
      <w:r>
        <w:t>Khiem Le Ha</w:t>
      </w:r>
      <w:r w:rsidR="00E36D95">
        <w:t xml:space="preserve"> (K</w:t>
      </w:r>
      <w:r w:rsidR="00D15B89">
        <w:t>.</w:t>
      </w:r>
      <w:r w:rsidR="00E36D95">
        <w:t>L</w:t>
      </w:r>
      <w:r w:rsidR="00D15B89">
        <w:t>.</w:t>
      </w:r>
      <w:r w:rsidR="00E36D95">
        <w:t>H</w:t>
      </w:r>
      <w:r w:rsidR="00D15B89">
        <w:t>.</w:t>
      </w:r>
      <w:r w:rsidR="00E36D95">
        <w:t>)</w:t>
      </w:r>
    </w:p>
    <w:p w14:paraId="68964836" w14:textId="77777777" w:rsidR="00C77EF4" w:rsidRDefault="00C77EF4" w:rsidP="00C77EF4">
      <w:pPr>
        <w:pStyle w:val="TEMPTHESIS13authornames"/>
        <w:jc w:val="center"/>
      </w:pPr>
    </w:p>
    <w:p w14:paraId="7A2ED687" w14:textId="77777777" w:rsidR="00C77EF4" w:rsidRDefault="00C77EF4" w:rsidP="00C77EF4">
      <w:pPr>
        <w:pStyle w:val="TEMPTHESIS13authornames"/>
        <w:jc w:val="center"/>
      </w:pPr>
    </w:p>
    <w:p w14:paraId="32C3E6CC" w14:textId="77777777" w:rsidR="00C77EF4" w:rsidRDefault="00C77EF4" w:rsidP="00AE13A0">
      <w:pPr>
        <w:pStyle w:val="TEMPTHESIS13authornames"/>
      </w:pPr>
    </w:p>
    <w:p w14:paraId="7568B4D9" w14:textId="77777777" w:rsidR="00C77EF4" w:rsidRDefault="00C77EF4" w:rsidP="00C77EF4">
      <w:pPr>
        <w:pStyle w:val="TEMPTHESIS13authornames"/>
        <w:jc w:val="center"/>
      </w:pPr>
    </w:p>
    <w:p w14:paraId="6F7032E8" w14:textId="77777777" w:rsidR="00C77EF4" w:rsidRDefault="00C77EF4" w:rsidP="00C77EF4">
      <w:pPr>
        <w:pStyle w:val="TEMPTHESIS13authornames"/>
        <w:jc w:val="center"/>
      </w:pPr>
    </w:p>
    <w:p w14:paraId="6E2C78C6" w14:textId="77777777" w:rsidR="00C77EF4" w:rsidRDefault="00C77EF4" w:rsidP="00C77EF4">
      <w:pPr>
        <w:pStyle w:val="TEMPTHESIS13authornames"/>
        <w:jc w:val="center"/>
      </w:pPr>
    </w:p>
    <w:p w14:paraId="159435B0" w14:textId="59364597" w:rsidR="00C77EF4" w:rsidRPr="00AE13A0" w:rsidRDefault="00C77EF4" w:rsidP="0053690C">
      <w:pPr>
        <w:pStyle w:val="FPTStyleUniversityname"/>
      </w:pPr>
      <w:r w:rsidRPr="00AE13A0">
        <w:t>THE FPT UNIVERSITY HO CHI MINH CITY</w:t>
      </w:r>
    </w:p>
    <w:p w14:paraId="044EBD9D" w14:textId="77777777" w:rsidR="00C77EF4" w:rsidRDefault="00C77EF4" w:rsidP="00693AB6">
      <w:pPr>
        <w:pStyle w:val="FPTStylenote"/>
        <w:ind w:left="0" w:firstLine="0"/>
      </w:pPr>
    </w:p>
    <w:p w14:paraId="089231A1" w14:textId="77777777" w:rsidR="00C77EF4" w:rsidRDefault="00C77EF4" w:rsidP="00C77EF4">
      <w:pPr>
        <w:spacing w:line="240" w:lineRule="auto"/>
        <w:jc w:val="left"/>
        <w:rPr>
          <w:b/>
          <w:szCs w:val="18"/>
        </w:rPr>
      </w:pPr>
    </w:p>
    <w:p w14:paraId="6F844574" w14:textId="77777777" w:rsidR="00C77EF4" w:rsidRDefault="00C77EF4" w:rsidP="00C77EF4">
      <w:pPr>
        <w:spacing w:line="240" w:lineRule="auto"/>
        <w:jc w:val="left"/>
        <w:rPr>
          <w:b/>
          <w:szCs w:val="18"/>
        </w:rPr>
      </w:pPr>
    </w:p>
    <w:p w14:paraId="15798096" w14:textId="77777777" w:rsidR="00C77EF4" w:rsidRDefault="00C77EF4" w:rsidP="00C77EF4">
      <w:pPr>
        <w:spacing w:line="240" w:lineRule="auto"/>
        <w:jc w:val="left"/>
        <w:rPr>
          <w:b/>
          <w:szCs w:val="18"/>
        </w:rPr>
      </w:pPr>
    </w:p>
    <w:p w14:paraId="2F5A52C8" w14:textId="77777777" w:rsidR="00C77EF4" w:rsidRDefault="00C77EF4" w:rsidP="00C77EF4">
      <w:pPr>
        <w:spacing w:line="240" w:lineRule="auto"/>
        <w:jc w:val="left"/>
        <w:rPr>
          <w:b/>
          <w:szCs w:val="18"/>
        </w:rPr>
      </w:pPr>
    </w:p>
    <w:p w14:paraId="56EE865A" w14:textId="77777777" w:rsidR="00C77EF4" w:rsidRDefault="00C77EF4" w:rsidP="00C77EF4">
      <w:pPr>
        <w:spacing w:line="240" w:lineRule="auto"/>
        <w:jc w:val="left"/>
        <w:rPr>
          <w:b/>
          <w:szCs w:val="18"/>
        </w:rPr>
      </w:pPr>
    </w:p>
    <w:p w14:paraId="54A4BD2F" w14:textId="77777777" w:rsidR="00C77EF4" w:rsidRDefault="00C77EF4" w:rsidP="00C77EF4">
      <w:pPr>
        <w:spacing w:line="240" w:lineRule="auto"/>
        <w:jc w:val="left"/>
        <w:rPr>
          <w:b/>
          <w:szCs w:val="18"/>
        </w:rPr>
      </w:pPr>
    </w:p>
    <w:p w14:paraId="162C18A1" w14:textId="77777777" w:rsidR="00C77EF4" w:rsidRDefault="00C77EF4" w:rsidP="00C77EF4">
      <w:pPr>
        <w:spacing w:line="240" w:lineRule="auto"/>
        <w:jc w:val="left"/>
        <w:rPr>
          <w:b/>
          <w:szCs w:val="18"/>
        </w:rPr>
      </w:pPr>
    </w:p>
    <w:p w14:paraId="0366AEF2" w14:textId="77777777" w:rsidR="00C77EF4" w:rsidRDefault="00C77EF4" w:rsidP="00C77EF4">
      <w:pPr>
        <w:spacing w:line="240" w:lineRule="auto"/>
        <w:jc w:val="left"/>
        <w:rPr>
          <w:b/>
          <w:szCs w:val="18"/>
        </w:rPr>
      </w:pPr>
    </w:p>
    <w:p w14:paraId="14E58106" w14:textId="77777777" w:rsidR="00C77EF4" w:rsidRDefault="00C77EF4" w:rsidP="00C77EF4">
      <w:pPr>
        <w:spacing w:line="240" w:lineRule="auto"/>
        <w:jc w:val="left"/>
        <w:rPr>
          <w:b/>
          <w:szCs w:val="18"/>
        </w:rPr>
      </w:pPr>
    </w:p>
    <w:p w14:paraId="22E103DF" w14:textId="75568ED7" w:rsidR="00693AB6" w:rsidRDefault="00651B1F" w:rsidP="00651B1F">
      <w:pPr>
        <w:pStyle w:val="FPTStyletittle"/>
      </w:pPr>
      <w:r>
        <w:t>FEDERATED LEARNING FOR IMAGE CLASSIFICATION BASED ON DEEP LEARNING</w:t>
      </w:r>
    </w:p>
    <w:p w14:paraId="4A69CA68" w14:textId="77777777" w:rsidR="0041792C" w:rsidRPr="00AE13A0" w:rsidRDefault="0041792C" w:rsidP="00DE7A79">
      <w:pPr>
        <w:pStyle w:val="FPTStyleauthorname"/>
      </w:pPr>
      <w:r w:rsidRPr="00AE13A0">
        <w:t>by</w:t>
      </w:r>
    </w:p>
    <w:p w14:paraId="5786DEBB" w14:textId="123D514B" w:rsidR="0041792C" w:rsidRDefault="00E36D95" w:rsidP="00DE7A79">
      <w:pPr>
        <w:pStyle w:val="FPTStyleauthorname"/>
      </w:pPr>
      <w:r>
        <w:t xml:space="preserve">Khanh Le </w:t>
      </w:r>
      <w:proofErr w:type="spellStart"/>
      <w:r>
        <w:t>Dinh</w:t>
      </w:r>
      <w:proofErr w:type="spellEnd"/>
      <w:r>
        <w:t xml:space="preserve"> Viet (K</w:t>
      </w:r>
      <w:r w:rsidR="00001AC5">
        <w:t>.</w:t>
      </w:r>
      <w:r>
        <w:t>L</w:t>
      </w:r>
      <w:r w:rsidR="00001AC5">
        <w:t>.</w:t>
      </w:r>
      <w:r>
        <w:t>D</w:t>
      </w:r>
      <w:r w:rsidR="00001AC5">
        <w:t>.</w:t>
      </w:r>
      <w:r>
        <w:t>V</w:t>
      </w:r>
      <w:r w:rsidR="00001AC5">
        <w:t>.</w:t>
      </w:r>
      <w:r>
        <w:t>)</w:t>
      </w:r>
    </w:p>
    <w:p w14:paraId="3EE45210" w14:textId="5562A1FE" w:rsidR="00E36D95" w:rsidRPr="00AE13A0" w:rsidRDefault="00E36D95" w:rsidP="00DE7A79">
      <w:pPr>
        <w:pStyle w:val="FPTStyleauthorname"/>
      </w:pPr>
      <w:r>
        <w:t>Khiem Le Ha (K</w:t>
      </w:r>
      <w:r w:rsidR="00001AC5">
        <w:t>.</w:t>
      </w:r>
      <w:r>
        <w:t>L</w:t>
      </w:r>
      <w:r w:rsidR="00001AC5">
        <w:t>.</w:t>
      </w:r>
      <w:r>
        <w:t>H</w:t>
      </w:r>
      <w:r w:rsidR="00001AC5">
        <w:t>.</w:t>
      </w:r>
      <w:r>
        <w:t>)</w:t>
      </w:r>
    </w:p>
    <w:p w14:paraId="2E811478" w14:textId="77777777" w:rsidR="009F5C98" w:rsidRDefault="00C77EF4" w:rsidP="00F82BB9">
      <w:pPr>
        <w:pStyle w:val="FPTStyleauthorname"/>
      </w:pPr>
      <w:r w:rsidRPr="00AE13A0">
        <w:t xml:space="preserve">Supervisor: </w:t>
      </w:r>
    </w:p>
    <w:p w14:paraId="1A94964A" w14:textId="5EC48D3B" w:rsidR="00F82BB9" w:rsidRDefault="001503D5" w:rsidP="00F82BB9">
      <w:pPr>
        <w:pStyle w:val="FPTStyleauthorname"/>
      </w:pPr>
      <w:r w:rsidRPr="00AE13A0">
        <w:t xml:space="preserve">M.S. </w:t>
      </w:r>
      <w:r w:rsidR="00E36D95">
        <w:t>Trung</w:t>
      </w:r>
      <w:r w:rsidR="00F82BB9">
        <w:t xml:space="preserve"> Nguyen Quoc </w:t>
      </w:r>
    </w:p>
    <w:p w14:paraId="24B35701" w14:textId="2F6B5ADE" w:rsidR="007F3E94" w:rsidRDefault="007F3E94" w:rsidP="00926234">
      <w:pPr>
        <w:pStyle w:val="FPTStylenote"/>
        <w:ind w:left="0" w:firstLine="0"/>
        <w:jc w:val="both"/>
      </w:pPr>
    </w:p>
    <w:p w14:paraId="4489D13D" w14:textId="0D527534" w:rsidR="007F3E94" w:rsidRDefault="007F3E94" w:rsidP="00C77EF4">
      <w:pPr>
        <w:pStyle w:val="FPTStylenote"/>
        <w:ind w:left="0" w:firstLine="0"/>
      </w:pPr>
    </w:p>
    <w:p w14:paraId="4138FA20" w14:textId="77777777" w:rsidR="0041792C" w:rsidRPr="00AE13A0" w:rsidRDefault="007F3E94" w:rsidP="00DE7A79">
      <w:pPr>
        <w:pStyle w:val="FPTStyleIntrotext"/>
      </w:pPr>
      <w:r w:rsidRPr="00AE13A0">
        <w:t>A final year capstone project su</w:t>
      </w:r>
      <w:r w:rsidR="0041792C" w:rsidRPr="00AE13A0">
        <w:t>b</w:t>
      </w:r>
      <w:r w:rsidRPr="00AE13A0">
        <w:t xml:space="preserve">mitted </w:t>
      </w:r>
      <w:r w:rsidR="0041792C" w:rsidRPr="00AE13A0">
        <w:t xml:space="preserve">in partial fulfillment of the requirement </w:t>
      </w:r>
    </w:p>
    <w:p w14:paraId="2E1AC541" w14:textId="324AABFD" w:rsidR="007F3E94" w:rsidRPr="00AE13A0" w:rsidRDefault="0041792C" w:rsidP="00DE7A79">
      <w:pPr>
        <w:pStyle w:val="FPTStyleIntrotext"/>
      </w:pPr>
      <w:r w:rsidRPr="00AE13A0">
        <w:t>for the Degree of Bachelor of Artificial Intelligent in Computer Science</w:t>
      </w:r>
    </w:p>
    <w:p w14:paraId="3A11057E" w14:textId="4170E9DF" w:rsidR="00C77EF4" w:rsidRDefault="00C77EF4" w:rsidP="00C77EF4">
      <w:pPr>
        <w:pStyle w:val="FPTStylenote"/>
        <w:ind w:left="0" w:firstLine="0"/>
      </w:pPr>
    </w:p>
    <w:p w14:paraId="31F50C51" w14:textId="77777777" w:rsidR="00693AB6" w:rsidRDefault="00693AB6" w:rsidP="00693AB6">
      <w:pPr>
        <w:pStyle w:val="FPTStylenote"/>
        <w:ind w:left="0" w:firstLine="0"/>
        <w:rPr>
          <w:vertAlign w:val="superscript"/>
        </w:rPr>
      </w:pPr>
    </w:p>
    <w:p w14:paraId="382890CD" w14:textId="0FFD2E12" w:rsidR="00693AB6" w:rsidRDefault="00693AB6" w:rsidP="00693AB6">
      <w:pPr>
        <w:pStyle w:val="FPTStylenote"/>
        <w:ind w:left="0" w:firstLine="0"/>
      </w:pPr>
    </w:p>
    <w:p w14:paraId="7EDD2620" w14:textId="0B0D9788" w:rsidR="00773935" w:rsidRDefault="00773935" w:rsidP="00693AB6">
      <w:pPr>
        <w:pStyle w:val="FPTStylenote"/>
        <w:ind w:left="0" w:firstLine="0"/>
      </w:pPr>
    </w:p>
    <w:p w14:paraId="418E2206" w14:textId="7E9DAC1F" w:rsidR="00773935" w:rsidRDefault="00773935" w:rsidP="00A9067B">
      <w:pPr>
        <w:pStyle w:val="FPTStylenote"/>
        <w:ind w:left="0" w:firstLine="0"/>
      </w:pPr>
    </w:p>
    <w:p w14:paraId="01E12AAF" w14:textId="71AF84C7" w:rsidR="00773935" w:rsidRDefault="00773935" w:rsidP="00693AB6">
      <w:pPr>
        <w:pStyle w:val="FPTStylenote"/>
        <w:ind w:left="0" w:firstLine="0"/>
      </w:pPr>
    </w:p>
    <w:p w14:paraId="7585C84A" w14:textId="2047FFBD" w:rsidR="00773935" w:rsidRDefault="00773935" w:rsidP="00693AB6">
      <w:pPr>
        <w:pStyle w:val="FPTStylenote"/>
        <w:ind w:left="0" w:firstLine="0"/>
      </w:pPr>
    </w:p>
    <w:p w14:paraId="052AC96F" w14:textId="4AE6FD97" w:rsidR="00773935" w:rsidRDefault="00773935" w:rsidP="00693AB6">
      <w:pPr>
        <w:pStyle w:val="FPTStylenote"/>
        <w:ind w:left="0" w:firstLine="0"/>
      </w:pPr>
    </w:p>
    <w:p w14:paraId="1A9B6199" w14:textId="022E4EB3" w:rsidR="00773935" w:rsidRDefault="00773935" w:rsidP="00693AB6">
      <w:pPr>
        <w:pStyle w:val="FPTStylenote"/>
        <w:ind w:left="0" w:firstLine="0"/>
      </w:pPr>
    </w:p>
    <w:p w14:paraId="458DD29D" w14:textId="734ED4C8" w:rsidR="00773935" w:rsidRDefault="00773935" w:rsidP="00693AB6">
      <w:pPr>
        <w:pStyle w:val="FPTStylenote"/>
        <w:ind w:left="0" w:firstLine="0"/>
      </w:pPr>
    </w:p>
    <w:p w14:paraId="3245DFF0" w14:textId="40A2BA44" w:rsidR="00773935" w:rsidRDefault="00773935" w:rsidP="00693AB6">
      <w:pPr>
        <w:pStyle w:val="FPTStylenote"/>
        <w:ind w:left="0" w:firstLine="0"/>
      </w:pPr>
    </w:p>
    <w:p w14:paraId="3DD08FCE" w14:textId="2DD118F2" w:rsidR="00773935" w:rsidRDefault="00773935" w:rsidP="00693AB6">
      <w:pPr>
        <w:pStyle w:val="FPTStylenote"/>
        <w:ind w:left="0" w:firstLine="0"/>
      </w:pPr>
    </w:p>
    <w:p w14:paraId="7FE08F44" w14:textId="503A4538" w:rsidR="00773935" w:rsidRPr="00AE13A0" w:rsidRDefault="00773935" w:rsidP="00DE7A79">
      <w:pPr>
        <w:pStyle w:val="FPTStyleauthorname"/>
      </w:pPr>
      <w:r w:rsidRPr="00AE13A0">
        <w:t>DEPARTMENT OF ITS</w:t>
      </w:r>
    </w:p>
    <w:p w14:paraId="0879D55B" w14:textId="77777777" w:rsidR="00773935" w:rsidRPr="00AE13A0" w:rsidRDefault="00773935" w:rsidP="00DE7A79">
      <w:pPr>
        <w:pStyle w:val="FPTStyleauthorname"/>
      </w:pPr>
      <w:r w:rsidRPr="00AE13A0">
        <w:t>THE FPT UNIVERSITY HO CHI MINH CITY</w:t>
      </w:r>
    </w:p>
    <w:p w14:paraId="1159069D" w14:textId="69DA53B6" w:rsidR="00773935" w:rsidRDefault="00DA69DF" w:rsidP="00DE7A79">
      <w:pPr>
        <w:pStyle w:val="FPTStyleauthorname"/>
      </w:pPr>
      <w:r>
        <w:t>March</w:t>
      </w:r>
      <w:r w:rsidR="007F3E94" w:rsidRPr="00AE13A0">
        <w:t xml:space="preserve"> 202</w:t>
      </w:r>
      <w:r>
        <w:t>3</w:t>
      </w:r>
      <w:r w:rsidR="0041792C">
        <w:t xml:space="preserve"> </w:t>
      </w:r>
    </w:p>
    <w:p w14:paraId="4FFD4A04" w14:textId="3E3E6AFA" w:rsidR="00747ABF" w:rsidRPr="00AC2F99" w:rsidRDefault="00747ABF" w:rsidP="00DE7A79">
      <w:pPr>
        <w:pStyle w:val="FPTStyletittle"/>
      </w:pPr>
      <w:r w:rsidRPr="00AC2F99">
        <w:t>ACKNOWLEDGMENTS</w:t>
      </w:r>
    </w:p>
    <w:p w14:paraId="062FD807" w14:textId="4571B339" w:rsidR="002C0BC9" w:rsidRPr="00DE7A79" w:rsidRDefault="002C0BC9" w:rsidP="00DE7A79">
      <w:pPr>
        <w:pStyle w:val="FPTStyleparagraph"/>
      </w:pPr>
      <w:r>
        <w:t xml:space="preserve">We would like to give </w:t>
      </w:r>
      <w:r w:rsidR="00FE1CF7">
        <w:t xml:space="preserve">a big thanks </w:t>
      </w:r>
      <w:r w:rsidR="007C7CCF">
        <w:t xml:space="preserve">to our supervisor M.S. Trung Nguyen Quoc for </w:t>
      </w:r>
      <w:r w:rsidR="007B3961">
        <w:t xml:space="preserve">many valuable guidance throughout </w:t>
      </w:r>
      <w:r w:rsidR="009B707D">
        <w:t xml:space="preserve">our </w:t>
      </w:r>
      <w:r w:rsidR="00417EE5">
        <w:t>progress</w:t>
      </w:r>
      <w:r w:rsidR="00E90840">
        <w:t xml:space="preserve">. </w:t>
      </w:r>
      <w:r w:rsidR="009B707D">
        <w:t xml:space="preserve">He also dedicated his time </w:t>
      </w:r>
      <w:r w:rsidR="001D7C42">
        <w:t>to</w:t>
      </w:r>
      <w:r w:rsidR="00454741">
        <w:t xml:space="preserve"> revising our experiment results and the final report. </w:t>
      </w:r>
    </w:p>
    <w:p w14:paraId="475E20FE" w14:textId="18F8A297" w:rsidR="009E198F" w:rsidRPr="00AC2F99" w:rsidRDefault="009E198F" w:rsidP="00AC2F99">
      <w:pPr>
        <w:spacing w:line="360" w:lineRule="auto"/>
        <w:jc w:val="left"/>
        <w:rPr>
          <w:rFonts w:eastAsia="Times New Roman"/>
          <w:b/>
          <w:noProof w:val="0"/>
          <w:sz w:val="24"/>
          <w:szCs w:val="24"/>
          <w:lang w:eastAsia="de-DE" w:bidi="en-US"/>
        </w:rPr>
      </w:pPr>
    </w:p>
    <w:p w14:paraId="0F36A559" w14:textId="77777777" w:rsidR="009E198F" w:rsidRDefault="009E198F" w:rsidP="00747ABF">
      <w:pPr>
        <w:pStyle w:val="TEMPTHESIS17abstract"/>
        <w:ind w:left="0"/>
        <w:rPr>
          <w:b/>
          <w:szCs w:val="18"/>
        </w:rPr>
      </w:pPr>
      <w:r>
        <w:rPr>
          <w:b/>
          <w:szCs w:val="18"/>
        </w:rPr>
        <w:br/>
      </w:r>
    </w:p>
    <w:p w14:paraId="33E3BD90" w14:textId="77777777" w:rsidR="009E198F" w:rsidRDefault="009E198F" w:rsidP="00747ABF">
      <w:pPr>
        <w:spacing w:line="240" w:lineRule="auto"/>
        <w:jc w:val="left"/>
        <w:rPr>
          <w:rFonts w:eastAsia="Times New Roman"/>
          <w:b/>
          <w:noProof w:val="0"/>
          <w:sz w:val="18"/>
          <w:szCs w:val="18"/>
          <w:lang w:eastAsia="de-DE" w:bidi="en-US"/>
        </w:rPr>
      </w:pPr>
      <w:r>
        <w:rPr>
          <w:b/>
          <w:szCs w:val="18"/>
        </w:rPr>
        <w:br w:type="page"/>
      </w:r>
    </w:p>
    <w:p w14:paraId="55084FB3" w14:textId="77777777" w:rsidR="00844917" w:rsidRPr="00AC2F99" w:rsidRDefault="00844917" w:rsidP="00AC2F99">
      <w:pPr>
        <w:pStyle w:val="TEMPTHESIS12title"/>
        <w:jc w:val="center"/>
        <w:rPr>
          <w:sz w:val="50"/>
          <w:szCs w:val="50"/>
        </w:rPr>
      </w:pPr>
      <w:r w:rsidRPr="00AC2F99">
        <w:rPr>
          <w:sz w:val="50"/>
          <w:szCs w:val="50"/>
        </w:rPr>
        <w:lastRenderedPageBreak/>
        <w:t>AUTHOR CONTRIBUTIONS</w:t>
      </w:r>
    </w:p>
    <w:p w14:paraId="3B189668" w14:textId="36BCDD0A" w:rsidR="009A4AA5" w:rsidRPr="00AC2F99" w:rsidRDefault="009A4AA5" w:rsidP="00AC2F99">
      <w:pPr>
        <w:pStyle w:val="FPTStyleparagraph"/>
        <w:rPr>
          <w:szCs w:val="24"/>
        </w:rPr>
      </w:pPr>
      <w:r>
        <w:rPr>
          <w:szCs w:val="24"/>
        </w:rPr>
        <w:t xml:space="preserve">Methodology direction, </w:t>
      </w:r>
      <w:r w:rsidR="00657395">
        <w:rPr>
          <w:szCs w:val="24"/>
        </w:rPr>
        <w:t xml:space="preserve">K.L.D.V and K.L.H.; </w:t>
      </w:r>
      <w:r w:rsidR="00C8449A">
        <w:rPr>
          <w:szCs w:val="24"/>
        </w:rPr>
        <w:t>Dataset preparation, K.L.D.V</w:t>
      </w:r>
      <w:r w:rsidR="002F48A1">
        <w:rPr>
          <w:szCs w:val="24"/>
        </w:rPr>
        <w:t>.</w:t>
      </w:r>
      <w:r w:rsidR="00C8449A">
        <w:rPr>
          <w:szCs w:val="24"/>
        </w:rPr>
        <w:t>;</w:t>
      </w:r>
      <w:r w:rsidR="002F48A1">
        <w:rPr>
          <w:szCs w:val="24"/>
        </w:rPr>
        <w:t xml:space="preserve"> </w:t>
      </w:r>
      <w:r w:rsidR="000422D6">
        <w:rPr>
          <w:szCs w:val="24"/>
        </w:rPr>
        <w:t xml:space="preserve">Dataset preprocessing, K.L.D.V; </w:t>
      </w:r>
      <w:r w:rsidR="00A80B55">
        <w:rPr>
          <w:szCs w:val="24"/>
        </w:rPr>
        <w:t xml:space="preserve">Algorithm collection, K.L.H.; </w:t>
      </w:r>
      <w:r w:rsidR="00DC6BC0">
        <w:rPr>
          <w:szCs w:val="24"/>
        </w:rPr>
        <w:t xml:space="preserve">Framework establishment, K.L.H.; </w:t>
      </w:r>
      <w:r w:rsidR="00A80B55">
        <w:rPr>
          <w:szCs w:val="24"/>
        </w:rPr>
        <w:t>Experiments</w:t>
      </w:r>
      <w:r w:rsidR="00942D6C">
        <w:rPr>
          <w:szCs w:val="24"/>
        </w:rPr>
        <w:t xml:space="preserve">, K.L.D.V; Results analysis, K.L.D.V; </w:t>
      </w:r>
      <w:r w:rsidR="00FA5A14">
        <w:rPr>
          <w:szCs w:val="24"/>
        </w:rPr>
        <w:t>Report writing</w:t>
      </w:r>
      <w:r w:rsidR="00CA6276">
        <w:rPr>
          <w:szCs w:val="24"/>
        </w:rPr>
        <w:t xml:space="preserve">, K.L.H; Support materials, figures and appendix, K.L.D.V; </w:t>
      </w:r>
      <w:r w:rsidR="00820C1D">
        <w:rPr>
          <w:szCs w:val="24"/>
        </w:rPr>
        <w:t xml:space="preserve">Report revision, K.L.D.V and K.L.H. </w:t>
      </w:r>
      <w:r w:rsidR="00820C1D" w:rsidRPr="00AC2F99">
        <w:rPr>
          <w:szCs w:val="24"/>
        </w:rPr>
        <w:t>All authors have read and agreed to the Final Capstone Project document.</w:t>
      </w:r>
    </w:p>
    <w:p w14:paraId="3659061E" w14:textId="77777777" w:rsidR="00844917" w:rsidRDefault="00844917">
      <w:pPr>
        <w:spacing w:line="240" w:lineRule="auto"/>
        <w:jc w:val="left"/>
        <w:rPr>
          <w:rFonts w:eastAsia="Times New Roman"/>
          <w:b/>
          <w:noProof w:val="0"/>
          <w:snapToGrid w:val="0"/>
          <w:sz w:val="40"/>
          <w:szCs w:val="40"/>
          <w:lang w:eastAsia="de-DE" w:bidi="en-US"/>
        </w:rPr>
      </w:pPr>
      <w:r>
        <w:rPr>
          <w:b/>
          <w:snapToGrid w:val="0"/>
          <w:sz w:val="40"/>
          <w:szCs w:val="40"/>
        </w:rPr>
        <w:br w:type="page"/>
      </w:r>
    </w:p>
    <w:p w14:paraId="5161C139" w14:textId="6D74D695" w:rsidR="00747ABF" w:rsidRDefault="00747ABF" w:rsidP="00A9067B">
      <w:pPr>
        <w:pStyle w:val="FPTStyletittle"/>
        <w:rPr>
          <w:szCs w:val="18"/>
        </w:rPr>
      </w:pPr>
      <w:r w:rsidRPr="00747ABF">
        <w:lastRenderedPageBreak/>
        <w:t>ABSTRACT</w:t>
      </w:r>
    </w:p>
    <w:p w14:paraId="27A35513" w14:textId="29AFF3E6" w:rsidR="00B31CA3" w:rsidRPr="00126169" w:rsidRDefault="5F39FD46" w:rsidP="00A9067B">
      <w:pPr>
        <w:pStyle w:val="FPTStyleparagraph"/>
      </w:pPr>
      <w:r>
        <w:t xml:space="preserve">Federated Learning has been emerged as a promising for modern Machine Learning techniques. Classical manner of operating in a centralize dataset come up against critical privacy issues. Beside that real data reacted with real user’s behavior is beneficial to tasks which involve model to be trained on practical data. For example, language model can be leveraged by playing on user data emitted while they text for speech recognition or next word prediction tasks. We could also utilize images on end devices to improve image classification models. Two current state-of-the-art methods when dealing with federated system are </w:t>
      </w:r>
      <w:r w:rsidRPr="5F39FD46">
        <w:rPr>
          <w:b/>
          <w:bCs/>
        </w:rPr>
        <w:t>FedAvg</w:t>
      </w:r>
      <w:r>
        <w:t xml:space="preserve"> and </w:t>
      </w:r>
      <w:r w:rsidRPr="5F39FD46">
        <w:rPr>
          <w:b/>
          <w:bCs/>
        </w:rPr>
        <w:t xml:space="preserve">FedProx. </w:t>
      </w:r>
      <w:r>
        <w:t xml:space="preserve">While </w:t>
      </w:r>
      <w:r w:rsidRPr="5F39FD46">
        <w:rPr>
          <w:b/>
          <w:bCs/>
        </w:rPr>
        <w:t xml:space="preserve">FedAvg </w:t>
      </w:r>
      <w:r>
        <w:t>proposed a heuristic algorithm that is quite robust about independent and identically distributed distribution (</w:t>
      </w:r>
      <w:r w:rsidRPr="5F39FD46">
        <w:rPr>
          <w:b/>
          <w:bCs/>
        </w:rPr>
        <w:t>IID</w:t>
      </w:r>
      <w:r>
        <w:t xml:space="preserve">), the latter further upgrade upon the local loss setting for stability with respect to the </w:t>
      </w:r>
      <w:r w:rsidRPr="5F39FD46">
        <w:rPr>
          <w:b/>
          <w:bCs/>
        </w:rPr>
        <w:t xml:space="preserve">non-IID </w:t>
      </w:r>
      <w:r>
        <w:t xml:space="preserve">distribution. There are two main nature challenges within the task as indicated in </w:t>
      </w:r>
      <w:r w:rsidRPr="5F39FD46">
        <w:rPr>
          <w:b/>
          <w:bCs/>
        </w:rPr>
        <w:t>FedProx</w:t>
      </w:r>
      <w:r>
        <w:t xml:space="preserve"> work: system heterogeneity and statistical heterogeneity. One more difficulty: the lack of a systematic hyperparameters tuning as well as model selection approach. </w:t>
      </w:r>
      <w:r w:rsidRPr="5F39FD46">
        <w:rPr>
          <w:b/>
          <w:bCs/>
        </w:rPr>
        <w:t xml:space="preserve">FedAvg </w:t>
      </w:r>
      <w:r>
        <w:t xml:space="preserve">and </w:t>
      </w:r>
      <w:r w:rsidRPr="5F39FD46">
        <w:rPr>
          <w:b/>
          <w:bCs/>
        </w:rPr>
        <w:t xml:space="preserve">FedProx </w:t>
      </w:r>
      <w:r>
        <w:t>mostly</w:t>
      </w:r>
      <w:r w:rsidRPr="5F39FD46">
        <w:rPr>
          <w:b/>
          <w:bCs/>
        </w:rPr>
        <w:t xml:space="preserve"> </w:t>
      </w:r>
      <w:r>
        <w:t xml:space="preserve">work with canonical datasets and their synthesis variants like </w:t>
      </w:r>
      <w:r w:rsidRPr="5F39FD46">
        <w:rPr>
          <w:b/>
          <w:bCs/>
        </w:rPr>
        <w:t>MNIST, CIFAR-10</w:t>
      </w:r>
      <w:r>
        <w:t xml:space="preserve">. In this work, we employ the Federated Learning approaches to unusual dataset to observe the capabilities of generalizing when handling domain-specific tasks. Concretely, we adopt </w:t>
      </w:r>
      <w:r w:rsidRPr="5F39FD46">
        <w:rPr>
          <w:b/>
          <w:bCs/>
        </w:rPr>
        <w:t xml:space="preserve">FedAvg </w:t>
      </w:r>
      <w:r>
        <w:t xml:space="preserve">and </w:t>
      </w:r>
      <w:r w:rsidRPr="5F39FD46">
        <w:rPr>
          <w:b/>
          <w:bCs/>
        </w:rPr>
        <w:t xml:space="preserve">FedProx </w:t>
      </w:r>
      <w:r>
        <w:t xml:space="preserve">on: (1) a brain tumor dataset with 3064 512×512 T1-weight images and (2) a </w:t>
      </w:r>
      <w:r w:rsidRPr="00301226">
        <w:rPr>
          <w:b/>
          <w:bCs/>
        </w:rPr>
        <w:t>VNPlant-200</w:t>
      </w:r>
      <w:r>
        <w:t xml:space="preserve"> dataset which includes 20,000 images of 200 unique medic</w:t>
      </w:r>
      <w:r w:rsidR="00D92939">
        <w:t>in</w:t>
      </w:r>
      <w:r>
        <w:t xml:space="preserve">al plants. Following the work in </w:t>
      </w:r>
      <w:r w:rsidRPr="5F39FD46">
        <w:rPr>
          <w:b/>
          <w:bCs/>
        </w:rPr>
        <w:t xml:space="preserve">FedAvg </w:t>
      </w:r>
      <w:r>
        <w:t xml:space="preserve">and </w:t>
      </w:r>
      <w:r w:rsidRPr="5F39FD46">
        <w:rPr>
          <w:b/>
          <w:bCs/>
        </w:rPr>
        <w:t xml:space="preserve">FedProx, </w:t>
      </w:r>
      <w:r>
        <w:t xml:space="preserve">two algorithms are applied with a careful hyperparameter tuning and inspect the effect of federated setting on the decentralized environment. The work empirically demonstrates the impact of federated learning on distinct domains. In addition, the experiments provide a heuristic scheme for hyperparameter controlling in other similar tasks or data, in this case, distributed model training and </w:t>
      </w:r>
      <w:r w:rsidR="00632C2E">
        <w:t>brain tumor or</w:t>
      </w:r>
      <w:r>
        <w:t xml:space="preserve"> </w:t>
      </w:r>
      <w:r w:rsidR="00632C2E">
        <w:t xml:space="preserve">medicinal </w:t>
      </w:r>
      <w:r>
        <w:t>plant dataset</w:t>
      </w:r>
      <w:r w:rsidR="00632C2E">
        <w:t>s</w:t>
      </w:r>
      <w:r>
        <w:t xml:space="preserve">. </w:t>
      </w:r>
    </w:p>
    <w:p w14:paraId="3ED6DAB6" w14:textId="6AE5C5A7" w:rsidR="00747ABF" w:rsidRDefault="00E93210" w:rsidP="00C47932">
      <w:pPr>
        <w:pStyle w:val="FPTStyleparagraph"/>
        <w:rPr>
          <w:sz w:val="18"/>
          <w:szCs w:val="18"/>
          <w:lang w:eastAsia="de-DE"/>
        </w:rPr>
      </w:pPr>
      <w:r w:rsidRPr="00AC2F99">
        <w:rPr>
          <w:b/>
        </w:rPr>
        <w:t xml:space="preserve">Keywords: </w:t>
      </w:r>
      <w:r w:rsidR="005E14B3">
        <w:t>Federated Learning</w:t>
      </w:r>
      <w:r w:rsidRPr="00AC2F99">
        <w:t xml:space="preserve">; </w:t>
      </w:r>
      <w:r w:rsidR="00F80ABD">
        <w:t>FedAvg</w:t>
      </w:r>
      <w:r w:rsidRPr="00AC2F99">
        <w:t xml:space="preserve">; </w:t>
      </w:r>
      <w:r w:rsidR="00B01025">
        <w:t>FedProx</w:t>
      </w:r>
      <w:r w:rsidR="009A15FB">
        <w:t>; Distributed Training; Brain</w:t>
      </w:r>
      <w:r w:rsidR="00232F85">
        <w:t xml:space="preserve"> Tumor; </w:t>
      </w:r>
      <w:r w:rsidR="009B7A32">
        <w:t>Medic</w:t>
      </w:r>
      <w:r w:rsidR="00632C2E">
        <w:t>in</w:t>
      </w:r>
      <w:r w:rsidR="009B7A32">
        <w:t>al Plant; V</w:t>
      </w:r>
      <w:r w:rsidR="001F505E">
        <w:t xml:space="preserve">GG16; ResNet50; </w:t>
      </w:r>
      <w:proofErr w:type="spellStart"/>
      <w:r w:rsidR="001F505E">
        <w:t>ConvNext</w:t>
      </w:r>
      <w:proofErr w:type="spellEnd"/>
      <w:r w:rsidR="001F505E">
        <w:t xml:space="preserve">; </w:t>
      </w:r>
      <w:proofErr w:type="spellStart"/>
      <w:r w:rsidR="001F505E">
        <w:t>MaxViT</w:t>
      </w:r>
      <w:proofErr w:type="spellEnd"/>
      <w:r w:rsidR="00747ABF">
        <w:rPr>
          <w:szCs w:val="18"/>
        </w:rPr>
        <w:br w:type="page"/>
      </w:r>
    </w:p>
    <w:p w14:paraId="1CA104E9" w14:textId="77777777" w:rsidR="000C411C" w:rsidRPr="00AC2F99" w:rsidRDefault="000C411C" w:rsidP="000C411C">
      <w:pPr>
        <w:pStyle w:val="FPTStyletittle"/>
      </w:pPr>
      <w:r w:rsidRPr="00AC2F99">
        <w:lastRenderedPageBreak/>
        <w:t>CONTENTS</w:t>
      </w:r>
    </w:p>
    <w:p w14:paraId="68461A36" w14:textId="1EAD55E2" w:rsidR="000C411C" w:rsidRPr="00AC2F99" w:rsidRDefault="000C411C" w:rsidP="000C411C">
      <w:pPr>
        <w:tabs>
          <w:tab w:val="right" w:leader="dot" w:pos="9900"/>
        </w:tabs>
        <w:spacing w:line="360" w:lineRule="auto"/>
        <w:rPr>
          <w:sz w:val="24"/>
          <w:szCs w:val="24"/>
          <w:lang w:eastAsia="de-DE" w:bidi="en-US"/>
        </w:rPr>
      </w:pPr>
      <w:r w:rsidRPr="00A9067B">
        <w:rPr>
          <w:rStyle w:val="FPTStylelistofcontentsChar"/>
        </w:rPr>
        <w:t>ACKNOWLEDGMENTS</w:t>
      </w:r>
      <w:r w:rsidRPr="00AC2F99">
        <w:rPr>
          <w:sz w:val="24"/>
          <w:szCs w:val="24"/>
          <w:lang w:eastAsia="de-DE" w:bidi="en-US"/>
        </w:rPr>
        <w:tab/>
      </w:r>
      <w:r w:rsidR="007F76A5">
        <w:rPr>
          <w:rStyle w:val="FPTstylenumberuseincontentChar"/>
        </w:rPr>
        <w:t>3</w:t>
      </w:r>
    </w:p>
    <w:p w14:paraId="646872F7" w14:textId="152A53C6" w:rsidR="000C411C" w:rsidRPr="00AC2F99" w:rsidRDefault="000C411C" w:rsidP="000C411C">
      <w:pPr>
        <w:tabs>
          <w:tab w:val="right" w:leader="dot" w:pos="9900"/>
        </w:tabs>
        <w:spacing w:line="360" w:lineRule="auto"/>
        <w:rPr>
          <w:sz w:val="24"/>
          <w:szCs w:val="24"/>
          <w:lang w:eastAsia="de-DE" w:bidi="en-US"/>
        </w:rPr>
      </w:pPr>
      <w:r w:rsidRPr="00A9067B">
        <w:rPr>
          <w:rStyle w:val="FPTStylelistofcontentsChar"/>
        </w:rPr>
        <w:t>AUTHOR CONTRIBUTIONS</w:t>
      </w:r>
      <w:r w:rsidRPr="00AC2F99">
        <w:rPr>
          <w:sz w:val="24"/>
          <w:szCs w:val="24"/>
          <w:lang w:eastAsia="de-DE" w:bidi="en-US"/>
        </w:rPr>
        <w:tab/>
      </w:r>
      <w:r w:rsidR="003C4800">
        <w:rPr>
          <w:sz w:val="24"/>
          <w:szCs w:val="24"/>
          <w:lang w:eastAsia="de-DE" w:bidi="en-US"/>
        </w:rPr>
        <w:t>4</w:t>
      </w:r>
    </w:p>
    <w:p w14:paraId="160F5668" w14:textId="5E25823F" w:rsidR="000C411C" w:rsidRPr="00AC2F99" w:rsidRDefault="000C411C" w:rsidP="000C411C">
      <w:pPr>
        <w:tabs>
          <w:tab w:val="left" w:pos="720"/>
          <w:tab w:val="right" w:leader="dot" w:pos="9900"/>
        </w:tabs>
        <w:spacing w:line="360" w:lineRule="auto"/>
        <w:rPr>
          <w:sz w:val="24"/>
          <w:szCs w:val="24"/>
          <w:lang w:eastAsia="de-DE" w:bidi="en-US"/>
        </w:rPr>
      </w:pPr>
      <w:r w:rsidRPr="00A9067B">
        <w:rPr>
          <w:rStyle w:val="FPTStylelistofcontentsChar"/>
        </w:rPr>
        <w:t>ABSTRACT</w:t>
      </w:r>
      <w:r w:rsidRPr="00AC2F99">
        <w:rPr>
          <w:sz w:val="24"/>
          <w:szCs w:val="24"/>
          <w:lang w:eastAsia="de-DE" w:bidi="en-US"/>
        </w:rPr>
        <w:tab/>
      </w:r>
      <w:r w:rsidR="00274B92">
        <w:rPr>
          <w:sz w:val="24"/>
          <w:szCs w:val="24"/>
          <w:lang w:eastAsia="de-DE" w:bidi="en-US"/>
        </w:rPr>
        <w:t>5</w:t>
      </w:r>
    </w:p>
    <w:p w14:paraId="6572A41A" w14:textId="798CA53E" w:rsidR="000C411C" w:rsidRPr="00AC2F99" w:rsidRDefault="000C411C" w:rsidP="000C411C">
      <w:pPr>
        <w:tabs>
          <w:tab w:val="left" w:pos="720"/>
          <w:tab w:val="right" w:leader="dot" w:pos="9900"/>
        </w:tabs>
        <w:spacing w:line="360" w:lineRule="auto"/>
        <w:rPr>
          <w:sz w:val="24"/>
          <w:szCs w:val="24"/>
          <w:lang w:eastAsia="de-DE" w:bidi="en-US"/>
        </w:rPr>
      </w:pPr>
      <w:r w:rsidRPr="00B5701D">
        <w:rPr>
          <w:rStyle w:val="FPTStylelistofcontentsChar"/>
          <w:b w:val="0"/>
          <w:bCs w:val="0"/>
        </w:rPr>
        <w:t>C</w:t>
      </w:r>
      <w:r w:rsidRPr="00A9067B">
        <w:rPr>
          <w:rStyle w:val="FPTStylelistofcontentsChar"/>
        </w:rPr>
        <w:t>ONTENTS</w:t>
      </w:r>
      <w:r w:rsidRPr="00AC2F99">
        <w:rPr>
          <w:sz w:val="24"/>
          <w:szCs w:val="24"/>
          <w:lang w:eastAsia="de-DE" w:bidi="en-US"/>
        </w:rPr>
        <w:tab/>
      </w:r>
      <w:r w:rsidR="00B51790">
        <w:rPr>
          <w:sz w:val="24"/>
          <w:szCs w:val="24"/>
          <w:lang w:eastAsia="de-DE" w:bidi="en-US"/>
        </w:rPr>
        <w:t>6</w:t>
      </w:r>
    </w:p>
    <w:p w14:paraId="7A0E6EDB" w14:textId="2BD90D8D" w:rsidR="000C411C" w:rsidRPr="00AC2F99" w:rsidRDefault="000C411C" w:rsidP="000C411C">
      <w:pPr>
        <w:tabs>
          <w:tab w:val="left" w:pos="720"/>
          <w:tab w:val="right" w:leader="dot" w:pos="9900"/>
        </w:tabs>
        <w:spacing w:line="360" w:lineRule="auto"/>
        <w:rPr>
          <w:sz w:val="24"/>
          <w:szCs w:val="24"/>
          <w:lang w:eastAsia="de-DE" w:bidi="en-US"/>
        </w:rPr>
      </w:pPr>
      <w:r w:rsidRPr="00A9067B">
        <w:rPr>
          <w:rStyle w:val="FPTStylelistofcontentsChar"/>
        </w:rPr>
        <w:t>List of Figures</w:t>
      </w:r>
      <w:r w:rsidRPr="00AC2F99">
        <w:rPr>
          <w:sz w:val="24"/>
          <w:szCs w:val="24"/>
          <w:lang w:eastAsia="de-DE" w:bidi="en-US"/>
        </w:rPr>
        <w:tab/>
      </w:r>
      <w:r w:rsidR="00E8587B">
        <w:rPr>
          <w:sz w:val="24"/>
          <w:szCs w:val="24"/>
          <w:lang w:eastAsia="de-DE" w:bidi="en-US"/>
        </w:rPr>
        <w:t>8</w:t>
      </w:r>
    </w:p>
    <w:p w14:paraId="16BFB99A" w14:textId="13AE1CFC" w:rsidR="000C411C" w:rsidRPr="00AC2F99" w:rsidRDefault="000C411C" w:rsidP="000C411C">
      <w:pPr>
        <w:tabs>
          <w:tab w:val="left" w:pos="720"/>
          <w:tab w:val="right" w:leader="dot" w:pos="9900"/>
        </w:tabs>
        <w:spacing w:line="360" w:lineRule="auto"/>
        <w:rPr>
          <w:sz w:val="24"/>
          <w:szCs w:val="24"/>
          <w:lang w:eastAsia="de-DE" w:bidi="en-US"/>
        </w:rPr>
      </w:pPr>
      <w:r w:rsidRPr="00B5701D">
        <w:rPr>
          <w:rStyle w:val="FPTStylelistofcontentsChar"/>
        </w:rPr>
        <w:t>List of Tables</w:t>
      </w:r>
      <w:r w:rsidRPr="00AC2F99">
        <w:rPr>
          <w:sz w:val="24"/>
          <w:szCs w:val="24"/>
          <w:lang w:eastAsia="de-DE" w:bidi="en-US"/>
        </w:rPr>
        <w:tab/>
      </w:r>
      <w:r w:rsidR="00E8587B">
        <w:rPr>
          <w:sz w:val="24"/>
          <w:szCs w:val="24"/>
          <w:lang w:eastAsia="de-DE" w:bidi="en-US"/>
        </w:rPr>
        <w:t>10</w:t>
      </w:r>
    </w:p>
    <w:p w14:paraId="54400DF4" w14:textId="693E5E4E" w:rsidR="000C411C" w:rsidRPr="00AC2F99" w:rsidRDefault="000C411C" w:rsidP="000C411C">
      <w:pPr>
        <w:tabs>
          <w:tab w:val="left" w:pos="720"/>
          <w:tab w:val="right" w:leader="dot" w:pos="9900"/>
        </w:tabs>
        <w:spacing w:line="360" w:lineRule="auto"/>
        <w:rPr>
          <w:sz w:val="24"/>
          <w:szCs w:val="24"/>
          <w:lang w:eastAsia="de-DE" w:bidi="en-US"/>
        </w:rPr>
      </w:pPr>
      <w:r w:rsidRPr="00B5701D">
        <w:rPr>
          <w:rStyle w:val="FPTStylelistofcontentsChar"/>
        </w:rPr>
        <w:t>List of Abbreviation</w:t>
      </w:r>
      <w:r w:rsidR="00B3645E">
        <w:rPr>
          <w:rStyle w:val="FPTStylelistofcontentsChar"/>
        </w:rPr>
        <w:t>s</w:t>
      </w:r>
      <w:r w:rsidRPr="00AC2F99">
        <w:rPr>
          <w:sz w:val="24"/>
          <w:szCs w:val="24"/>
          <w:lang w:eastAsia="de-DE" w:bidi="en-US"/>
        </w:rPr>
        <w:tab/>
      </w:r>
      <w:r w:rsidR="00B3645E">
        <w:rPr>
          <w:sz w:val="24"/>
          <w:szCs w:val="24"/>
          <w:lang w:eastAsia="de-DE" w:bidi="en-US"/>
        </w:rPr>
        <w:t>12</w:t>
      </w:r>
    </w:p>
    <w:p w14:paraId="38642EA5" w14:textId="7F676880" w:rsidR="000C411C" w:rsidRPr="00AC2F99" w:rsidRDefault="000C411C" w:rsidP="000C411C">
      <w:pPr>
        <w:tabs>
          <w:tab w:val="left" w:pos="720"/>
          <w:tab w:val="right" w:leader="dot" w:pos="9900"/>
        </w:tabs>
        <w:spacing w:line="360" w:lineRule="auto"/>
        <w:rPr>
          <w:sz w:val="24"/>
          <w:szCs w:val="24"/>
          <w:lang w:eastAsia="de-DE" w:bidi="en-US"/>
        </w:rPr>
      </w:pPr>
      <w:r w:rsidRPr="00B5701D">
        <w:rPr>
          <w:rStyle w:val="FPTStylelistofcontentsChar"/>
        </w:rPr>
        <w:t>1. INTRODUCTION</w:t>
      </w:r>
      <w:r w:rsidRPr="00AC2F99">
        <w:rPr>
          <w:sz w:val="24"/>
          <w:szCs w:val="24"/>
          <w:lang w:eastAsia="de-DE" w:bidi="en-US"/>
        </w:rPr>
        <w:tab/>
      </w:r>
      <w:r w:rsidR="00B3645E">
        <w:rPr>
          <w:sz w:val="24"/>
          <w:szCs w:val="24"/>
          <w:lang w:eastAsia="de-DE" w:bidi="en-US"/>
        </w:rPr>
        <w:t>13</w:t>
      </w:r>
    </w:p>
    <w:p w14:paraId="1C99ACDA" w14:textId="00D39514" w:rsidR="00F4371C" w:rsidRPr="00C5352C" w:rsidRDefault="000C411C" w:rsidP="00C5352C">
      <w:pPr>
        <w:pStyle w:val="FPTstylesubsection"/>
        <w:tabs>
          <w:tab w:val="left" w:pos="720"/>
          <w:tab w:val="left" w:pos="1440"/>
          <w:tab w:val="right" w:leader="dot" w:pos="9900"/>
        </w:tabs>
        <w:spacing w:before="240"/>
        <w:rPr>
          <w:rFonts w:eastAsia="SimSun"/>
          <w:i w:val="0"/>
          <w:snapToGrid/>
          <w:szCs w:val="24"/>
        </w:rPr>
      </w:pPr>
      <w:r w:rsidRPr="00AC2F99">
        <w:rPr>
          <w:szCs w:val="24"/>
        </w:rPr>
        <w:tab/>
        <w:t xml:space="preserve">1.1 </w:t>
      </w:r>
      <w:r w:rsidR="002C3B52">
        <w:rPr>
          <w:szCs w:val="24"/>
        </w:rPr>
        <w:t xml:space="preserve">Modern </w:t>
      </w:r>
      <w:r w:rsidR="00514FF6">
        <w:rPr>
          <w:szCs w:val="24"/>
        </w:rPr>
        <w:t>Artificial Intelligence</w:t>
      </w:r>
      <w:r w:rsidR="002C3B52">
        <w:rPr>
          <w:szCs w:val="24"/>
        </w:rPr>
        <w:t xml:space="preserve"> </w:t>
      </w:r>
      <w:r w:rsidR="007A038E">
        <w:rPr>
          <w:szCs w:val="24"/>
        </w:rPr>
        <w:t>T</w:t>
      </w:r>
      <w:r w:rsidR="002C3B52">
        <w:rPr>
          <w:szCs w:val="24"/>
        </w:rPr>
        <w:t>echnologies</w:t>
      </w:r>
      <w:r w:rsidR="00514FF6">
        <w:rPr>
          <w:szCs w:val="24"/>
        </w:rPr>
        <w:t xml:space="preserve"> </w:t>
      </w:r>
      <w:r w:rsidR="003B3C4A">
        <w:rPr>
          <w:szCs w:val="24"/>
        </w:rPr>
        <w:t>and Big Data</w:t>
      </w:r>
      <w:r w:rsidR="002C3B52">
        <w:rPr>
          <w:szCs w:val="24"/>
        </w:rPr>
        <w:t xml:space="preserve"> </w:t>
      </w:r>
      <w:r w:rsidR="007A038E">
        <w:rPr>
          <w:szCs w:val="24"/>
        </w:rPr>
        <w:t>E</w:t>
      </w:r>
      <w:r w:rsidR="002C3B52">
        <w:rPr>
          <w:szCs w:val="24"/>
        </w:rPr>
        <w:t>ra</w:t>
      </w:r>
      <w:r w:rsidRPr="00AC2F99">
        <w:rPr>
          <w:szCs w:val="24"/>
        </w:rPr>
        <w:tab/>
      </w:r>
      <w:r w:rsidR="00B3645E">
        <w:rPr>
          <w:rFonts w:eastAsia="SimSun"/>
          <w:i w:val="0"/>
          <w:snapToGrid/>
          <w:szCs w:val="24"/>
        </w:rPr>
        <w:t>13</w:t>
      </w:r>
    </w:p>
    <w:p w14:paraId="04D91D1A" w14:textId="6990A220" w:rsidR="000C411C" w:rsidRDefault="000C411C" w:rsidP="000C411C">
      <w:pPr>
        <w:pStyle w:val="FPTstylesubsection"/>
        <w:tabs>
          <w:tab w:val="left" w:pos="720"/>
          <w:tab w:val="left" w:pos="1440"/>
          <w:tab w:val="right" w:leader="dot" w:pos="9900"/>
        </w:tabs>
        <w:spacing w:before="240"/>
        <w:rPr>
          <w:rFonts w:eastAsia="SimSun"/>
          <w:i w:val="0"/>
          <w:snapToGrid/>
          <w:szCs w:val="24"/>
        </w:rPr>
      </w:pPr>
      <w:r w:rsidRPr="00AC2F99">
        <w:rPr>
          <w:szCs w:val="24"/>
        </w:rPr>
        <w:tab/>
        <w:t xml:space="preserve">1.2 </w:t>
      </w:r>
      <w:r w:rsidR="00C5352C">
        <w:rPr>
          <w:szCs w:val="24"/>
        </w:rPr>
        <w:t>Federated Learning as a</w:t>
      </w:r>
      <w:r w:rsidR="00B3645E">
        <w:rPr>
          <w:szCs w:val="24"/>
        </w:rPr>
        <w:t>n</w:t>
      </w:r>
      <w:r w:rsidR="00C5352C">
        <w:rPr>
          <w:szCs w:val="24"/>
        </w:rPr>
        <w:t xml:space="preserve"> </w:t>
      </w:r>
      <w:r w:rsidR="00D90407">
        <w:rPr>
          <w:szCs w:val="24"/>
        </w:rPr>
        <w:t>enhanced solution</w:t>
      </w:r>
      <w:r w:rsidRPr="00AC2F99">
        <w:rPr>
          <w:szCs w:val="24"/>
        </w:rPr>
        <w:tab/>
      </w:r>
      <w:r w:rsidR="00B3645E">
        <w:rPr>
          <w:rFonts w:eastAsia="SimSun"/>
          <w:i w:val="0"/>
          <w:snapToGrid/>
          <w:szCs w:val="24"/>
        </w:rPr>
        <w:t>14</w:t>
      </w:r>
    </w:p>
    <w:p w14:paraId="44C9FA96" w14:textId="0F4F1B1B" w:rsidR="00F4371C" w:rsidRPr="00F4371C" w:rsidRDefault="00D90407" w:rsidP="000C411C">
      <w:pPr>
        <w:pStyle w:val="FPTstylesubsection"/>
        <w:tabs>
          <w:tab w:val="left" w:pos="720"/>
          <w:tab w:val="left" w:pos="1440"/>
          <w:tab w:val="right" w:leader="dot" w:pos="9900"/>
        </w:tabs>
        <w:spacing w:before="240"/>
        <w:rPr>
          <w:rFonts w:eastAsia="SimSun"/>
          <w:i w:val="0"/>
          <w:snapToGrid/>
        </w:rPr>
      </w:pPr>
      <w:r>
        <w:rPr>
          <w:rFonts w:eastAsia="SimSun"/>
          <w:i w:val="0"/>
          <w:snapToGrid/>
          <w:szCs w:val="24"/>
        </w:rPr>
        <w:tab/>
      </w:r>
      <w:r w:rsidRPr="123B8B8F">
        <w:rPr>
          <w:rFonts w:eastAsia="SimSun"/>
          <w:snapToGrid/>
        </w:rPr>
        <w:t xml:space="preserve">1.3 </w:t>
      </w:r>
      <w:r w:rsidR="00F4371C" w:rsidRPr="123B8B8F">
        <w:rPr>
          <w:rFonts w:eastAsia="SimSun"/>
          <w:snapToGrid/>
        </w:rPr>
        <w:t>Technique Limitations and the objective of this work......................................</w:t>
      </w:r>
      <w:r w:rsidR="00B3645E">
        <w:rPr>
          <w:rFonts w:eastAsia="SimSun"/>
          <w:i w:val="0"/>
          <w:snapToGrid/>
        </w:rPr>
        <w:tab/>
        <w:t>16</w:t>
      </w:r>
    </w:p>
    <w:p w14:paraId="01B9B10B" w14:textId="01AB763E" w:rsidR="000C411C" w:rsidRDefault="000C411C" w:rsidP="000C411C">
      <w:pPr>
        <w:tabs>
          <w:tab w:val="left" w:pos="720"/>
          <w:tab w:val="right" w:leader="dot" w:pos="9900"/>
        </w:tabs>
        <w:spacing w:line="360" w:lineRule="auto"/>
        <w:rPr>
          <w:sz w:val="24"/>
          <w:szCs w:val="24"/>
          <w:lang w:eastAsia="de-DE" w:bidi="en-US"/>
        </w:rPr>
      </w:pPr>
      <w:r w:rsidRPr="00AC2F99">
        <w:rPr>
          <w:b/>
          <w:bCs/>
          <w:sz w:val="24"/>
          <w:szCs w:val="24"/>
        </w:rPr>
        <w:t xml:space="preserve">2. </w:t>
      </w:r>
      <w:r w:rsidRPr="00B5701D">
        <w:rPr>
          <w:rStyle w:val="FPTStylelistofcontentsChar"/>
          <w:lang w:eastAsia="zh-CN" w:bidi="ar-SA"/>
        </w:rPr>
        <w:t>RELATED WORK</w:t>
      </w:r>
      <w:r w:rsidR="00B3645E">
        <w:rPr>
          <w:rStyle w:val="FPTStylelistofcontentsChar"/>
          <w:lang w:eastAsia="zh-CN" w:bidi="ar-SA"/>
        </w:rPr>
        <w:t>S</w:t>
      </w:r>
      <w:r w:rsidRPr="00AC2F99">
        <w:rPr>
          <w:sz w:val="24"/>
          <w:szCs w:val="24"/>
          <w:lang w:eastAsia="de-DE" w:bidi="en-US"/>
        </w:rPr>
        <w:tab/>
      </w:r>
      <w:r w:rsidR="00B3645E">
        <w:rPr>
          <w:sz w:val="24"/>
          <w:szCs w:val="24"/>
          <w:lang w:eastAsia="de-DE" w:bidi="en-US"/>
        </w:rPr>
        <w:t>17</w:t>
      </w:r>
    </w:p>
    <w:p w14:paraId="470EF35A" w14:textId="07B06B99" w:rsidR="0042102E" w:rsidRDefault="000C411C" w:rsidP="000C411C">
      <w:pPr>
        <w:tabs>
          <w:tab w:val="left" w:pos="720"/>
          <w:tab w:val="right" w:leader="dot" w:pos="9900"/>
        </w:tabs>
        <w:spacing w:line="360" w:lineRule="auto"/>
        <w:rPr>
          <w:sz w:val="24"/>
          <w:szCs w:val="24"/>
        </w:rPr>
      </w:pPr>
      <w:r w:rsidRPr="00AC2F99">
        <w:rPr>
          <w:b/>
          <w:bCs/>
          <w:sz w:val="24"/>
          <w:szCs w:val="24"/>
          <w:lang w:eastAsia="de-DE" w:bidi="en-US"/>
        </w:rPr>
        <w:t>3</w:t>
      </w:r>
      <w:r w:rsidRPr="00B5701D">
        <w:rPr>
          <w:rStyle w:val="FPTStylelistofcontentsChar"/>
        </w:rPr>
        <w:t xml:space="preserve">. </w:t>
      </w:r>
      <w:r>
        <w:rPr>
          <w:rStyle w:val="FPTStylelistofcontentsChar"/>
        </w:rPr>
        <w:t>PROJECT MANAGEMENT PLAN</w:t>
      </w:r>
      <w:r w:rsidRPr="00AC2F99">
        <w:rPr>
          <w:sz w:val="24"/>
          <w:szCs w:val="24"/>
        </w:rPr>
        <w:tab/>
      </w:r>
      <w:r w:rsidR="00AA33FE">
        <w:rPr>
          <w:sz w:val="24"/>
          <w:szCs w:val="24"/>
        </w:rPr>
        <w:t>19</w:t>
      </w:r>
    </w:p>
    <w:p w14:paraId="17F3F3C9" w14:textId="40975CBB" w:rsidR="0042102E" w:rsidRPr="00A1701F" w:rsidRDefault="0042102E" w:rsidP="000C411C">
      <w:pPr>
        <w:tabs>
          <w:tab w:val="left" w:pos="720"/>
          <w:tab w:val="right" w:leader="dot" w:pos="9900"/>
        </w:tabs>
        <w:spacing w:line="360" w:lineRule="auto"/>
        <w:rPr>
          <w:i/>
          <w:iCs/>
          <w:sz w:val="24"/>
          <w:szCs w:val="24"/>
        </w:rPr>
      </w:pPr>
      <w:r w:rsidRPr="00A1701F">
        <w:rPr>
          <w:b/>
          <w:bCs/>
          <w:sz w:val="24"/>
          <w:szCs w:val="24"/>
        </w:rPr>
        <w:t xml:space="preserve">4. </w:t>
      </w:r>
      <w:r w:rsidR="000A79AE" w:rsidRPr="00A1701F">
        <w:rPr>
          <w:b/>
          <w:bCs/>
          <w:sz w:val="24"/>
          <w:szCs w:val="24"/>
        </w:rPr>
        <w:t>THEOR</w:t>
      </w:r>
      <w:r w:rsidR="00C524FB">
        <w:rPr>
          <w:b/>
          <w:bCs/>
          <w:sz w:val="24"/>
          <w:szCs w:val="24"/>
        </w:rPr>
        <w:t>ET</w:t>
      </w:r>
      <w:r w:rsidR="000A79AE" w:rsidRPr="00A1701F">
        <w:rPr>
          <w:b/>
          <w:bCs/>
          <w:sz w:val="24"/>
          <w:szCs w:val="24"/>
        </w:rPr>
        <w:t>ICAL FRAMEWORK</w:t>
      </w:r>
      <w:r w:rsidR="00AA33FE">
        <w:rPr>
          <w:b/>
          <w:bCs/>
          <w:sz w:val="24"/>
          <w:szCs w:val="24"/>
        </w:rPr>
        <w:tab/>
      </w:r>
      <w:r w:rsidR="00AA33FE">
        <w:rPr>
          <w:sz w:val="24"/>
          <w:szCs w:val="24"/>
        </w:rPr>
        <w:t>20</w:t>
      </w:r>
      <w:r w:rsidR="00896A64">
        <w:rPr>
          <w:sz w:val="24"/>
          <w:szCs w:val="24"/>
        </w:rPr>
        <w:tab/>
      </w:r>
      <w:r w:rsidR="00896A64" w:rsidRPr="00A1701F">
        <w:rPr>
          <w:i/>
          <w:iCs/>
          <w:sz w:val="24"/>
          <w:szCs w:val="24"/>
        </w:rPr>
        <w:t>4.1 Stochastic Gradient Descent</w:t>
      </w:r>
      <w:r w:rsidR="00A1701F" w:rsidRPr="00A1701F">
        <w:rPr>
          <w:szCs w:val="24"/>
        </w:rPr>
        <w:t xml:space="preserve"> </w:t>
      </w:r>
      <w:r w:rsidR="00A1701F" w:rsidRPr="00A1701F">
        <w:rPr>
          <w:sz w:val="24"/>
          <w:szCs w:val="24"/>
        </w:rPr>
        <w:tab/>
      </w:r>
      <w:r w:rsidR="00AA33FE">
        <w:rPr>
          <w:sz w:val="24"/>
          <w:szCs w:val="24"/>
        </w:rPr>
        <w:t>20</w:t>
      </w:r>
    </w:p>
    <w:p w14:paraId="6FCFF312" w14:textId="09AA523C" w:rsidR="00896A64" w:rsidRPr="00A1701F" w:rsidRDefault="00896A64" w:rsidP="000C411C">
      <w:pPr>
        <w:tabs>
          <w:tab w:val="left" w:pos="720"/>
          <w:tab w:val="right" w:leader="dot" w:pos="9900"/>
        </w:tabs>
        <w:spacing w:line="360" w:lineRule="auto"/>
        <w:rPr>
          <w:i/>
          <w:iCs/>
          <w:sz w:val="24"/>
          <w:szCs w:val="24"/>
        </w:rPr>
      </w:pPr>
      <w:r w:rsidRPr="00A1701F">
        <w:rPr>
          <w:i/>
          <w:iCs/>
          <w:sz w:val="24"/>
          <w:szCs w:val="24"/>
        </w:rPr>
        <w:tab/>
        <w:t>4.2 Federated Learning Algorithm</w:t>
      </w:r>
      <w:r w:rsidR="00A1701F" w:rsidRPr="00A1701F">
        <w:rPr>
          <w:sz w:val="24"/>
          <w:szCs w:val="24"/>
        </w:rPr>
        <w:t xml:space="preserve"> </w:t>
      </w:r>
      <w:r w:rsidR="00A1701F" w:rsidRPr="00A1701F">
        <w:rPr>
          <w:sz w:val="24"/>
          <w:szCs w:val="24"/>
        </w:rPr>
        <w:tab/>
      </w:r>
      <w:r w:rsidR="00A169ED">
        <w:rPr>
          <w:sz w:val="24"/>
          <w:szCs w:val="24"/>
        </w:rPr>
        <w:t>22</w:t>
      </w:r>
    </w:p>
    <w:p w14:paraId="4D22CAFD" w14:textId="6E16896E" w:rsidR="00896A64" w:rsidRPr="00A1701F" w:rsidRDefault="00896A64" w:rsidP="000C411C">
      <w:pPr>
        <w:tabs>
          <w:tab w:val="left" w:pos="720"/>
          <w:tab w:val="right" w:leader="dot" w:pos="9900"/>
        </w:tabs>
        <w:spacing w:line="360" w:lineRule="auto"/>
        <w:rPr>
          <w:i/>
          <w:iCs/>
          <w:sz w:val="24"/>
          <w:szCs w:val="24"/>
        </w:rPr>
      </w:pPr>
      <w:r w:rsidRPr="00A1701F">
        <w:rPr>
          <w:i/>
          <w:iCs/>
          <w:sz w:val="24"/>
          <w:szCs w:val="24"/>
        </w:rPr>
        <w:tab/>
        <w:t>4.3 Model’s Architecture</w:t>
      </w:r>
      <w:r w:rsidR="00A1701F" w:rsidRPr="00A1701F">
        <w:rPr>
          <w:sz w:val="24"/>
          <w:szCs w:val="24"/>
        </w:rPr>
        <w:t xml:space="preserve"> </w:t>
      </w:r>
      <w:r w:rsidR="00A1701F" w:rsidRPr="00A1701F">
        <w:rPr>
          <w:sz w:val="24"/>
          <w:szCs w:val="24"/>
        </w:rPr>
        <w:tab/>
      </w:r>
      <w:r w:rsidR="00A169ED">
        <w:rPr>
          <w:sz w:val="24"/>
          <w:szCs w:val="24"/>
        </w:rPr>
        <w:t>26</w:t>
      </w:r>
    </w:p>
    <w:p w14:paraId="108BB293" w14:textId="2D71041D" w:rsidR="000C411C" w:rsidRDefault="009765DA" w:rsidP="000C411C">
      <w:pPr>
        <w:tabs>
          <w:tab w:val="left" w:pos="720"/>
          <w:tab w:val="right" w:leader="dot" w:pos="9900"/>
        </w:tabs>
        <w:spacing w:line="360" w:lineRule="auto"/>
        <w:rPr>
          <w:sz w:val="24"/>
          <w:szCs w:val="24"/>
        </w:rPr>
      </w:pPr>
      <w:r>
        <w:rPr>
          <w:b/>
          <w:bCs/>
          <w:sz w:val="24"/>
          <w:szCs w:val="24"/>
          <w:lang w:eastAsia="de-DE" w:bidi="en-US"/>
        </w:rPr>
        <w:t>5</w:t>
      </w:r>
      <w:r w:rsidR="000C411C" w:rsidRPr="00B5701D">
        <w:rPr>
          <w:rStyle w:val="FPTStylelistofcontentsChar"/>
        </w:rPr>
        <w:t>. MATERIALS AND METHODS</w:t>
      </w:r>
      <w:r w:rsidR="000C411C" w:rsidRPr="00AC2F99">
        <w:rPr>
          <w:sz w:val="24"/>
          <w:szCs w:val="24"/>
        </w:rPr>
        <w:tab/>
      </w:r>
      <w:r w:rsidR="00A169ED">
        <w:rPr>
          <w:sz w:val="24"/>
          <w:szCs w:val="24"/>
        </w:rPr>
        <w:t>33</w:t>
      </w:r>
    </w:p>
    <w:p w14:paraId="14B2CFDA" w14:textId="38291B15" w:rsidR="009765DA" w:rsidRDefault="009765DA" w:rsidP="000C411C">
      <w:pPr>
        <w:tabs>
          <w:tab w:val="left" w:pos="720"/>
          <w:tab w:val="right" w:leader="dot" w:pos="9900"/>
        </w:tabs>
        <w:spacing w:line="360" w:lineRule="auto"/>
        <w:rPr>
          <w:sz w:val="24"/>
          <w:szCs w:val="24"/>
        </w:rPr>
      </w:pPr>
      <w:r>
        <w:rPr>
          <w:sz w:val="24"/>
          <w:szCs w:val="24"/>
        </w:rPr>
        <w:tab/>
      </w:r>
      <w:r w:rsidRPr="00A1701F">
        <w:rPr>
          <w:i/>
          <w:iCs/>
          <w:sz w:val="24"/>
          <w:szCs w:val="24"/>
        </w:rPr>
        <w:t>5.1 Resources</w:t>
      </w:r>
      <w:r w:rsidR="00A1701F" w:rsidRPr="00A1701F">
        <w:rPr>
          <w:sz w:val="24"/>
          <w:szCs w:val="24"/>
        </w:rPr>
        <w:t xml:space="preserve"> </w:t>
      </w:r>
      <w:r w:rsidR="00A1701F" w:rsidRPr="00A1701F">
        <w:rPr>
          <w:sz w:val="24"/>
          <w:szCs w:val="24"/>
        </w:rPr>
        <w:tab/>
      </w:r>
      <w:r w:rsidR="00A169ED">
        <w:rPr>
          <w:sz w:val="24"/>
          <w:szCs w:val="24"/>
        </w:rPr>
        <w:t>33</w:t>
      </w:r>
    </w:p>
    <w:p w14:paraId="25D8554F" w14:textId="22DB2EA2" w:rsidR="009765DA" w:rsidRPr="00AC2F99" w:rsidRDefault="009765DA" w:rsidP="000C411C">
      <w:pPr>
        <w:tabs>
          <w:tab w:val="left" w:pos="720"/>
          <w:tab w:val="right" w:leader="dot" w:pos="9900"/>
        </w:tabs>
        <w:spacing w:line="360" w:lineRule="auto"/>
        <w:rPr>
          <w:sz w:val="24"/>
          <w:szCs w:val="24"/>
        </w:rPr>
      </w:pPr>
      <w:r>
        <w:rPr>
          <w:sz w:val="24"/>
          <w:szCs w:val="24"/>
        </w:rPr>
        <w:tab/>
      </w:r>
      <w:r w:rsidRPr="00A1701F">
        <w:rPr>
          <w:i/>
          <w:iCs/>
          <w:sz w:val="24"/>
          <w:szCs w:val="24"/>
        </w:rPr>
        <w:t xml:space="preserve">5.2 </w:t>
      </w:r>
      <w:r w:rsidR="00A169ED" w:rsidRPr="00A1701F">
        <w:rPr>
          <w:i/>
          <w:iCs/>
          <w:sz w:val="24"/>
          <w:szCs w:val="24"/>
        </w:rPr>
        <w:t>Datasets and Implementation Details</w:t>
      </w:r>
      <w:r w:rsidR="00A1701F" w:rsidRPr="00A1701F">
        <w:rPr>
          <w:sz w:val="24"/>
          <w:szCs w:val="24"/>
        </w:rPr>
        <w:tab/>
      </w:r>
      <w:r w:rsidR="00A169ED">
        <w:rPr>
          <w:sz w:val="24"/>
          <w:szCs w:val="24"/>
        </w:rPr>
        <w:t>33</w:t>
      </w:r>
    </w:p>
    <w:p w14:paraId="5A4E7E34" w14:textId="78ECAEC1" w:rsidR="000C411C" w:rsidRDefault="000A79AE" w:rsidP="000C411C">
      <w:pPr>
        <w:tabs>
          <w:tab w:val="left" w:pos="720"/>
          <w:tab w:val="right" w:leader="dot" w:pos="9900"/>
        </w:tabs>
        <w:spacing w:line="360" w:lineRule="auto"/>
        <w:rPr>
          <w:sz w:val="24"/>
          <w:szCs w:val="24"/>
        </w:rPr>
      </w:pPr>
      <w:r>
        <w:rPr>
          <w:b/>
          <w:bCs/>
          <w:sz w:val="24"/>
          <w:szCs w:val="24"/>
        </w:rPr>
        <w:t>6</w:t>
      </w:r>
      <w:r w:rsidR="000C411C" w:rsidRPr="00AC2F99">
        <w:rPr>
          <w:b/>
          <w:bCs/>
          <w:sz w:val="24"/>
          <w:szCs w:val="24"/>
        </w:rPr>
        <w:t>.</w:t>
      </w:r>
      <w:r w:rsidR="000C411C" w:rsidRPr="00AC2F99">
        <w:rPr>
          <w:sz w:val="24"/>
          <w:szCs w:val="24"/>
        </w:rPr>
        <w:t xml:space="preserve"> </w:t>
      </w:r>
      <w:r w:rsidR="000C411C" w:rsidRPr="00B5701D">
        <w:rPr>
          <w:rStyle w:val="FPTStylelistofcontentsChar"/>
        </w:rPr>
        <w:t>RESULTS</w:t>
      </w:r>
      <w:r>
        <w:rPr>
          <w:rStyle w:val="FPTStylelistofcontentsChar"/>
        </w:rPr>
        <w:t xml:space="preserve"> and DI</w:t>
      </w:r>
      <w:r w:rsidR="00A169ED">
        <w:rPr>
          <w:rStyle w:val="FPTStylelistofcontentsChar"/>
        </w:rPr>
        <w:t>S</w:t>
      </w:r>
      <w:r>
        <w:rPr>
          <w:rStyle w:val="FPTStylelistofcontentsChar"/>
        </w:rPr>
        <w:t>CUSSION</w:t>
      </w:r>
      <w:r w:rsidR="000C411C" w:rsidRPr="00AC2F99">
        <w:rPr>
          <w:sz w:val="24"/>
          <w:szCs w:val="24"/>
        </w:rPr>
        <w:tab/>
      </w:r>
      <w:r w:rsidR="00A169ED">
        <w:rPr>
          <w:sz w:val="24"/>
          <w:szCs w:val="24"/>
        </w:rPr>
        <w:t>35</w:t>
      </w:r>
    </w:p>
    <w:p w14:paraId="5D4A7B5F" w14:textId="17E0251C" w:rsidR="00E13A24" w:rsidRDefault="00505477" w:rsidP="000C411C">
      <w:pPr>
        <w:tabs>
          <w:tab w:val="left" w:pos="720"/>
          <w:tab w:val="right" w:leader="dot" w:pos="9900"/>
        </w:tabs>
        <w:spacing w:line="360" w:lineRule="auto"/>
        <w:rPr>
          <w:sz w:val="24"/>
          <w:szCs w:val="24"/>
        </w:rPr>
      </w:pPr>
      <w:r>
        <w:rPr>
          <w:sz w:val="24"/>
          <w:szCs w:val="24"/>
        </w:rPr>
        <w:tab/>
      </w:r>
      <w:r w:rsidRPr="00A1701F">
        <w:rPr>
          <w:i/>
          <w:iCs/>
          <w:sz w:val="24"/>
          <w:szCs w:val="24"/>
        </w:rPr>
        <w:t>6.</w:t>
      </w:r>
      <w:r w:rsidR="00E13A24" w:rsidRPr="00A1701F">
        <w:rPr>
          <w:i/>
          <w:iCs/>
          <w:sz w:val="24"/>
          <w:szCs w:val="24"/>
        </w:rPr>
        <w:t>1 Brain Tumor classification task</w:t>
      </w:r>
      <w:r w:rsidR="00A1701F" w:rsidRPr="00A1701F">
        <w:rPr>
          <w:sz w:val="24"/>
          <w:szCs w:val="24"/>
        </w:rPr>
        <w:t xml:space="preserve"> </w:t>
      </w:r>
      <w:r w:rsidR="00A1701F" w:rsidRPr="00A1701F">
        <w:rPr>
          <w:sz w:val="24"/>
          <w:szCs w:val="24"/>
        </w:rPr>
        <w:tab/>
      </w:r>
      <w:r w:rsidR="00A169ED">
        <w:rPr>
          <w:sz w:val="24"/>
          <w:szCs w:val="24"/>
        </w:rPr>
        <w:t>36</w:t>
      </w:r>
    </w:p>
    <w:p w14:paraId="2B155257" w14:textId="4AF25447" w:rsidR="00E13A24" w:rsidRDefault="00E13A24" w:rsidP="000C411C">
      <w:pPr>
        <w:tabs>
          <w:tab w:val="left" w:pos="720"/>
          <w:tab w:val="right" w:leader="dot" w:pos="9900"/>
        </w:tabs>
        <w:spacing w:line="360" w:lineRule="auto"/>
        <w:rPr>
          <w:sz w:val="28"/>
          <w:szCs w:val="28"/>
        </w:rPr>
      </w:pPr>
      <w:r>
        <w:rPr>
          <w:sz w:val="24"/>
          <w:szCs w:val="24"/>
        </w:rPr>
        <w:tab/>
        <w:t xml:space="preserve">      </w:t>
      </w:r>
      <w:r w:rsidRPr="00A1701F">
        <w:rPr>
          <w:i/>
          <w:iCs/>
          <w:sz w:val="24"/>
          <w:szCs w:val="24"/>
        </w:rPr>
        <w:t>6.1.1 Comprehensive summarization on FedAvg scheme</w:t>
      </w:r>
      <w:r w:rsidR="00A1701F" w:rsidRPr="00A1701F">
        <w:rPr>
          <w:sz w:val="24"/>
          <w:szCs w:val="24"/>
        </w:rPr>
        <w:t xml:space="preserve"> </w:t>
      </w:r>
      <w:r w:rsidR="00A1701F" w:rsidRPr="00A1701F">
        <w:rPr>
          <w:sz w:val="24"/>
          <w:szCs w:val="24"/>
        </w:rPr>
        <w:tab/>
      </w:r>
      <w:r w:rsidR="00A169ED">
        <w:rPr>
          <w:sz w:val="24"/>
          <w:szCs w:val="24"/>
        </w:rPr>
        <w:t>36</w:t>
      </w:r>
    </w:p>
    <w:p w14:paraId="7DFA330A" w14:textId="67D5F1DE" w:rsidR="00586641" w:rsidRDefault="00586641" w:rsidP="000C411C">
      <w:pPr>
        <w:tabs>
          <w:tab w:val="left" w:pos="720"/>
          <w:tab w:val="right" w:leader="dot" w:pos="9900"/>
        </w:tabs>
        <w:spacing w:line="360" w:lineRule="auto"/>
        <w:rPr>
          <w:sz w:val="28"/>
          <w:szCs w:val="28"/>
        </w:rPr>
      </w:pPr>
      <w:r>
        <w:rPr>
          <w:sz w:val="28"/>
          <w:szCs w:val="28"/>
        </w:rPr>
        <w:tab/>
        <w:t xml:space="preserve">     </w:t>
      </w:r>
      <w:r w:rsidRPr="00A1701F">
        <w:rPr>
          <w:i/>
          <w:iCs/>
          <w:sz w:val="24"/>
          <w:szCs w:val="24"/>
        </w:rPr>
        <w:t>6.1.2 Comprehensive summarization on FedProx scheme</w:t>
      </w:r>
      <w:r w:rsidR="00A1701F" w:rsidRPr="00A1701F">
        <w:rPr>
          <w:sz w:val="24"/>
          <w:szCs w:val="24"/>
        </w:rPr>
        <w:t xml:space="preserve"> </w:t>
      </w:r>
      <w:r w:rsidR="00A1701F" w:rsidRPr="00A1701F">
        <w:rPr>
          <w:sz w:val="24"/>
          <w:szCs w:val="24"/>
        </w:rPr>
        <w:tab/>
      </w:r>
      <w:r w:rsidR="00A169ED">
        <w:rPr>
          <w:sz w:val="24"/>
          <w:szCs w:val="24"/>
        </w:rPr>
        <w:t>38</w:t>
      </w:r>
    </w:p>
    <w:p w14:paraId="12A8EAD2" w14:textId="6543E883" w:rsidR="00586641" w:rsidRPr="00914D45" w:rsidRDefault="001E78EB" w:rsidP="000C411C">
      <w:pPr>
        <w:tabs>
          <w:tab w:val="left" w:pos="720"/>
          <w:tab w:val="right" w:leader="dot" w:pos="9900"/>
        </w:tabs>
        <w:spacing w:line="360" w:lineRule="auto"/>
        <w:rPr>
          <w:sz w:val="28"/>
          <w:szCs w:val="28"/>
        </w:rPr>
      </w:pPr>
      <w:r>
        <w:rPr>
          <w:i/>
          <w:iCs/>
          <w:sz w:val="24"/>
          <w:szCs w:val="24"/>
        </w:rPr>
        <w:lastRenderedPageBreak/>
        <w:tab/>
        <w:t xml:space="preserve">     </w:t>
      </w:r>
      <w:r w:rsidR="00914D45" w:rsidRPr="00A1701F">
        <w:rPr>
          <w:i/>
          <w:iCs/>
          <w:sz w:val="24"/>
          <w:szCs w:val="24"/>
        </w:rPr>
        <w:t>6.1.3 Heterogeneity advantages study on FedProx</w:t>
      </w:r>
      <w:r w:rsidR="00A1701F" w:rsidRPr="00A1701F">
        <w:rPr>
          <w:sz w:val="24"/>
          <w:szCs w:val="24"/>
        </w:rPr>
        <w:t xml:space="preserve"> </w:t>
      </w:r>
      <w:r w:rsidR="00A1701F" w:rsidRPr="00A1701F">
        <w:rPr>
          <w:sz w:val="24"/>
          <w:szCs w:val="24"/>
        </w:rPr>
        <w:tab/>
      </w:r>
      <w:r w:rsidR="00A169ED">
        <w:rPr>
          <w:sz w:val="24"/>
          <w:szCs w:val="24"/>
        </w:rPr>
        <w:t>39</w:t>
      </w:r>
    </w:p>
    <w:p w14:paraId="6E0380F4" w14:textId="695D29CF" w:rsidR="0072468F" w:rsidRDefault="0072468F" w:rsidP="000C411C">
      <w:pPr>
        <w:tabs>
          <w:tab w:val="left" w:pos="720"/>
          <w:tab w:val="right" w:leader="dot" w:pos="9900"/>
        </w:tabs>
        <w:spacing w:line="360" w:lineRule="auto"/>
        <w:rPr>
          <w:sz w:val="32"/>
          <w:szCs w:val="32"/>
        </w:rPr>
      </w:pPr>
      <w:r>
        <w:rPr>
          <w:sz w:val="24"/>
          <w:szCs w:val="24"/>
        </w:rPr>
        <w:tab/>
        <w:t>6.2</w:t>
      </w:r>
      <w:r w:rsidR="009D554B">
        <w:rPr>
          <w:sz w:val="24"/>
          <w:szCs w:val="24"/>
        </w:rPr>
        <w:t xml:space="preserve"> </w:t>
      </w:r>
      <w:r w:rsidR="009D554B" w:rsidRPr="00A1701F">
        <w:rPr>
          <w:i/>
          <w:iCs/>
          <w:sz w:val="24"/>
          <w:szCs w:val="24"/>
        </w:rPr>
        <w:t>Medicinal Plant classification task</w:t>
      </w:r>
      <w:r w:rsidR="00A1701F" w:rsidRPr="00A1701F">
        <w:rPr>
          <w:sz w:val="24"/>
          <w:szCs w:val="24"/>
        </w:rPr>
        <w:t xml:space="preserve"> </w:t>
      </w:r>
      <w:r w:rsidR="00A1701F" w:rsidRPr="00A1701F">
        <w:rPr>
          <w:sz w:val="24"/>
          <w:szCs w:val="24"/>
        </w:rPr>
        <w:tab/>
      </w:r>
      <w:r w:rsidR="00A169ED">
        <w:rPr>
          <w:sz w:val="24"/>
          <w:szCs w:val="24"/>
        </w:rPr>
        <w:t>4</w:t>
      </w:r>
      <w:r w:rsidR="004F631E">
        <w:rPr>
          <w:sz w:val="24"/>
          <w:szCs w:val="24"/>
        </w:rPr>
        <w:t>1</w:t>
      </w:r>
    </w:p>
    <w:p w14:paraId="763F6D59" w14:textId="5EA177C1" w:rsidR="008B57AD" w:rsidRDefault="001E78EB" w:rsidP="000C411C">
      <w:pPr>
        <w:tabs>
          <w:tab w:val="left" w:pos="720"/>
          <w:tab w:val="right" w:leader="dot" w:pos="9900"/>
        </w:tabs>
        <w:spacing w:line="360" w:lineRule="auto"/>
        <w:rPr>
          <w:sz w:val="28"/>
          <w:szCs w:val="28"/>
        </w:rPr>
      </w:pPr>
      <w:r>
        <w:rPr>
          <w:i/>
          <w:iCs/>
          <w:sz w:val="24"/>
          <w:szCs w:val="24"/>
        </w:rPr>
        <w:tab/>
        <w:t xml:space="preserve">     </w:t>
      </w:r>
      <w:r w:rsidR="008B57AD" w:rsidRPr="00A1701F">
        <w:rPr>
          <w:i/>
          <w:iCs/>
          <w:sz w:val="24"/>
          <w:szCs w:val="24"/>
        </w:rPr>
        <w:t>6.2.1 Comprehensive summarization on FedAvg scheme</w:t>
      </w:r>
      <w:r w:rsidR="00A1701F" w:rsidRPr="00A1701F">
        <w:rPr>
          <w:sz w:val="24"/>
          <w:szCs w:val="24"/>
        </w:rPr>
        <w:t xml:space="preserve"> </w:t>
      </w:r>
      <w:r w:rsidR="00A1701F" w:rsidRPr="00A1701F">
        <w:rPr>
          <w:sz w:val="24"/>
          <w:szCs w:val="24"/>
        </w:rPr>
        <w:tab/>
      </w:r>
      <w:r w:rsidR="00A169ED">
        <w:rPr>
          <w:sz w:val="24"/>
          <w:szCs w:val="24"/>
        </w:rPr>
        <w:t>4</w:t>
      </w:r>
      <w:r w:rsidR="002B6E4A">
        <w:rPr>
          <w:sz w:val="24"/>
          <w:szCs w:val="24"/>
        </w:rPr>
        <w:t>1</w:t>
      </w:r>
    </w:p>
    <w:p w14:paraId="480E12D3" w14:textId="41F45153" w:rsidR="008B57AD" w:rsidRPr="00AC2F99" w:rsidRDefault="008B57AD" w:rsidP="001E78EB">
      <w:pPr>
        <w:tabs>
          <w:tab w:val="left" w:pos="720"/>
          <w:tab w:val="right" w:leader="dot" w:pos="9900"/>
        </w:tabs>
        <w:spacing w:line="360" w:lineRule="auto"/>
        <w:ind w:left="1260" w:hanging="504"/>
        <w:rPr>
          <w:sz w:val="24"/>
          <w:szCs w:val="24"/>
        </w:rPr>
      </w:pPr>
      <w:r>
        <w:rPr>
          <w:sz w:val="28"/>
          <w:szCs w:val="28"/>
        </w:rPr>
        <w:tab/>
      </w:r>
      <w:r w:rsidRPr="00A1701F">
        <w:rPr>
          <w:i/>
          <w:iCs/>
          <w:sz w:val="24"/>
          <w:szCs w:val="24"/>
        </w:rPr>
        <w:t>6.2.2 Comprehensive summarization on FedProx scheme</w:t>
      </w:r>
      <w:r w:rsidR="00A1701F" w:rsidRPr="00A1701F">
        <w:rPr>
          <w:sz w:val="24"/>
          <w:szCs w:val="24"/>
        </w:rPr>
        <w:t xml:space="preserve"> </w:t>
      </w:r>
      <w:r w:rsidR="00A1701F" w:rsidRPr="00A1701F">
        <w:rPr>
          <w:sz w:val="24"/>
          <w:szCs w:val="24"/>
        </w:rPr>
        <w:tab/>
      </w:r>
      <w:r w:rsidR="00A169ED">
        <w:rPr>
          <w:sz w:val="24"/>
          <w:szCs w:val="24"/>
        </w:rPr>
        <w:t>4</w:t>
      </w:r>
      <w:r w:rsidR="002B6E4A">
        <w:rPr>
          <w:sz w:val="24"/>
          <w:szCs w:val="24"/>
        </w:rPr>
        <w:t>3</w:t>
      </w:r>
      <w:r>
        <w:rPr>
          <w:sz w:val="24"/>
          <w:szCs w:val="24"/>
        </w:rPr>
        <w:tab/>
        <w:t xml:space="preserve">  </w:t>
      </w:r>
      <w:r w:rsidR="001E78EB">
        <w:rPr>
          <w:sz w:val="24"/>
          <w:szCs w:val="24"/>
        </w:rPr>
        <w:t xml:space="preserve">                 </w:t>
      </w:r>
      <w:r w:rsidRPr="001E78EB">
        <w:rPr>
          <w:i/>
          <w:iCs/>
          <w:sz w:val="24"/>
          <w:szCs w:val="24"/>
        </w:rPr>
        <w:t>6.2.3 Heterogeneity advantages study on FedProx</w:t>
      </w:r>
      <w:r w:rsidR="00A1701F" w:rsidRPr="00A1701F">
        <w:rPr>
          <w:sz w:val="24"/>
          <w:szCs w:val="24"/>
        </w:rPr>
        <w:tab/>
      </w:r>
      <w:r w:rsidR="00A169ED">
        <w:rPr>
          <w:sz w:val="24"/>
          <w:szCs w:val="24"/>
        </w:rPr>
        <w:t>4</w:t>
      </w:r>
      <w:r w:rsidR="002B6E4A">
        <w:rPr>
          <w:sz w:val="24"/>
          <w:szCs w:val="24"/>
        </w:rPr>
        <w:t>3</w:t>
      </w:r>
    </w:p>
    <w:p w14:paraId="5FB2AD94" w14:textId="4D460F85" w:rsidR="000C411C" w:rsidRPr="00AC2F99" w:rsidRDefault="000C411C" w:rsidP="000C411C">
      <w:pPr>
        <w:tabs>
          <w:tab w:val="left" w:pos="720"/>
          <w:tab w:val="right" w:leader="dot" w:pos="9900"/>
        </w:tabs>
        <w:spacing w:line="360" w:lineRule="auto"/>
        <w:rPr>
          <w:sz w:val="24"/>
          <w:szCs w:val="24"/>
        </w:rPr>
      </w:pPr>
      <w:r>
        <w:rPr>
          <w:b/>
          <w:bCs/>
          <w:sz w:val="24"/>
          <w:szCs w:val="24"/>
        </w:rPr>
        <w:t>7</w:t>
      </w:r>
      <w:r w:rsidRPr="00AC2F99">
        <w:rPr>
          <w:b/>
          <w:bCs/>
          <w:sz w:val="24"/>
          <w:szCs w:val="24"/>
        </w:rPr>
        <w:t xml:space="preserve">. </w:t>
      </w:r>
      <w:r w:rsidRPr="00B5701D">
        <w:rPr>
          <w:rStyle w:val="FPTStylelistofcontentsChar"/>
        </w:rPr>
        <w:t>CONCLUSIONS</w:t>
      </w:r>
      <w:r w:rsidR="00A169ED">
        <w:rPr>
          <w:rStyle w:val="FPTStylelistofcontentsChar"/>
        </w:rPr>
        <w:t xml:space="preserve"> and PERSPECTIVES</w:t>
      </w:r>
      <w:r w:rsidRPr="00AC2F99">
        <w:rPr>
          <w:sz w:val="24"/>
          <w:szCs w:val="24"/>
        </w:rPr>
        <w:tab/>
      </w:r>
      <w:r w:rsidR="00A169ED">
        <w:rPr>
          <w:sz w:val="24"/>
          <w:szCs w:val="24"/>
        </w:rPr>
        <w:t>4</w:t>
      </w:r>
      <w:r w:rsidR="002B6E4A">
        <w:rPr>
          <w:sz w:val="24"/>
          <w:szCs w:val="24"/>
        </w:rPr>
        <w:t>4</w:t>
      </w:r>
    </w:p>
    <w:p w14:paraId="64B9E087" w14:textId="6BBD084F" w:rsidR="000C411C" w:rsidRDefault="000C411C" w:rsidP="000C411C">
      <w:pPr>
        <w:tabs>
          <w:tab w:val="left" w:pos="720"/>
          <w:tab w:val="right" w:leader="dot" w:pos="9900"/>
        </w:tabs>
        <w:spacing w:line="360" w:lineRule="auto"/>
        <w:rPr>
          <w:sz w:val="24"/>
          <w:szCs w:val="24"/>
        </w:rPr>
      </w:pPr>
      <w:r>
        <w:rPr>
          <w:b/>
          <w:bCs/>
          <w:sz w:val="24"/>
          <w:szCs w:val="24"/>
        </w:rPr>
        <w:t>8</w:t>
      </w:r>
      <w:r w:rsidRPr="00AC2F99">
        <w:rPr>
          <w:b/>
          <w:bCs/>
          <w:sz w:val="24"/>
          <w:szCs w:val="24"/>
        </w:rPr>
        <w:t>.</w:t>
      </w:r>
      <w:r w:rsidRPr="00AC2F99">
        <w:rPr>
          <w:sz w:val="24"/>
          <w:szCs w:val="24"/>
        </w:rPr>
        <w:t xml:space="preserve"> </w:t>
      </w:r>
      <w:r w:rsidRPr="00B5701D">
        <w:rPr>
          <w:rStyle w:val="FPTStylelistofcontentsChar"/>
        </w:rPr>
        <w:t>REFERENCES</w:t>
      </w:r>
      <w:r w:rsidRPr="00AC2F99">
        <w:rPr>
          <w:sz w:val="24"/>
          <w:szCs w:val="24"/>
        </w:rPr>
        <w:tab/>
      </w:r>
      <w:r w:rsidR="00A169ED">
        <w:rPr>
          <w:sz w:val="24"/>
          <w:szCs w:val="24"/>
        </w:rPr>
        <w:t>4</w:t>
      </w:r>
      <w:r w:rsidR="002B6E4A">
        <w:rPr>
          <w:sz w:val="24"/>
          <w:szCs w:val="24"/>
        </w:rPr>
        <w:t>7</w:t>
      </w:r>
    </w:p>
    <w:p w14:paraId="49E78C1C" w14:textId="6F2B2F41" w:rsidR="000C411C" w:rsidRDefault="000C411C" w:rsidP="000C411C">
      <w:pPr>
        <w:tabs>
          <w:tab w:val="left" w:pos="720"/>
          <w:tab w:val="right" w:leader="dot" w:pos="9900"/>
        </w:tabs>
        <w:spacing w:line="360" w:lineRule="auto"/>
        <w:rPr>
          <w:b/>
          <w:bCs/>
          <w:sz w:val="24"/>
          <w:szCs w:val="24"/>
          <w:lang w:bidi="en-US"/>
        </w:rPr>
      </w:pPr>
      <w:r>
        <w:rPr>
          <w:b/>
          <w:bCs/>
          <w:sz w:val="24"/>
          <w:szCs w:val="24"/>
        </w:rPr>
        <w:t>9</w:t>
      </w:r>
      <w:r w:rsidRPr="00AC2F99">
        <w:rPr>
          <w:b/>
          <w:bCs/>
          <w:sz w:val="24"/>
          <w:szCs w:val="24"/>
        </w:rPr>
        <w:t xml:space="preserve">. </w:t>
      </w:r>
      <w:r w:rsidRPr="00B5701D">
        <w:rPr>
          <w:rStyle w:val="FPTStylelistofcontentsChar"/>
        </w:rPr>
        <w:t>APPENDIX</w:t>
      </w:r>
      <w:r w:rsidRPr="00AC2F99">
        <w:rPr>
          <w:b/>
          <w:bCs/>
          <w:sz w:val="24"/>
          <w:szCs w:val="24"/>
          <w:lang w:bidi="en-US"/>
        </w:rPr>
        <w:t xml:space="preserve"> </w:t>
      </w:r>
      <w:r w:rsidRPr="00AC2F99">
        <w:rPr>
          <w:sz w:val="24"/>
          <w:szCs w:val="24"/>
          <w:lang w:bidi="en-US"/>
        </w:rPr>
        <w:tab/>
      </w:r>
      <w:r w:rsidR="002B6E4A">
        <w:rPr>
          <w:sz w:val="24"/>
          <w:szCs w:val="24"/>
          <w:lang w:bidi="en-US"/>
        </w:rPr>
        <w:t>50</w:t>
      </w:r>
      <w:r w:rsidRPr="00AC2F99">
        <w:rPr>
          <w:b/>
          <w:bCs/>
          <w:sz w:val="24"/>
          <w:szCs w:val="24"/>
          <w:lang w:bidi="en-US"/>
        </w:rPr>
        <w:t xml:space="preserve"> </w:t>
      </w:r>
    </w:p>
    <w:p w14:paraId="52F6EBAE" w14:textId="77777777" w:rsidR="000C411C" w:rsidRDefault="000C411C" w:rsidP="000C411C">
      <w:pPr>
        <w:spacing w:line="240" w:lineRule="auto"/>
        <w:jc w:val="left"/>
        <w:rPr>
          <w:b/>
          <w:bCs/>
          <w:sz w:val="24"/>
          <w:szCs w:val="24"/>
          <w:lang w:bidi="en-US"/>
        </w:rPr>
      </w:pPr>
      <w:r>
        <w:rPr>
          <w:b/>
          <w:bCs/>
          <w:sz w:val="24"/>
          <w:szCs w:val="24"/>
          <w:lang w:bidi="en-US"/>
        </w:rPr>
        <w:br w:type="page"/>
      </w:r>
    </w:p>
    <w:p w14:paraId="65BC666C" w14:textId="77777777" w:rsidR="000C411C" w:rsidRDefault="000C411C" w:rsidP="000C411C">
      <w:pPr>
        <w:spacing w:line="480" w:lineRule="auto"/>
        <w:rPr>
          <w:bCs/>
          <w:snapToGrid w:val="0"/>
          <w:sz w:val="40"/>
          <w:szCs w:val="40"/>
        </w:rPr>
      </w:pPr>
      <w:r w:rsidRPr="00A333D9">
        <w:rPr>
          <w:bCs/>
          <w:snapToGrid w:val="0"/>
          <w:sz w:val="40"/>
          <w:szCs w:val="40"/>
        </w:rPr>
        <w:lastRenderedPageBreak/>
        <w:t xml:space="preserve">List of </w:t>
      </w:r>
      <w:r>
        <w:rPr>
          <w:bCs/>
          <w:snapToGrid w:val="0"/>
          <w:sz w:val="40"/>
          <w:szCs w:val="40"/>
        </w:rPr>
        <w:t>F</w:t>
      </w:r>
      <w:r w:rsidRPr="00A333D9">
        <w:rPr>
          <w:bCs/>
          <w:snapToGrid w:val="0"/>
          <w:sz w:val="40"/>
          <w:szCs w:val="40"/>
        </w:rPr>
        <w:t>igures</w:t>
      </w:r>
    </w:p>
    <w:p w14:paraId="5A567598" w14:textId="67D86F4A" w:rsidR="000C411C" w:rsidRPr="00825AE0" w:rsidRDefault="00CC79F2" w:rsidP="00825AE0">
      <w:pPr>
        <w:pStyle w:val="FPTstylefigtablenumber"/>
        <w:tabs>
          <w:tab w:val="left" w:leader="dot" w:pos="9216"/>
          <w:tab w:val="right" w:pos="9648"/>
          <w:tab w:val="right" w:leader="dot" w:pos="9900"/>
        </w:tabs>
        <w:jc w:val="left"/>
        <w:rPr>
          <w:rStyle w:val="FPTstylefiguretabletittleChar"/>
          <w:b w:val="0"/>
          <w:bCs w:val="0"/>
        </w:rPr>
      </w:pPr>
      <w:r w:rsidRPr="00825AE0">
        <w:rPr>
          <w:rStyle w:val="FPTstylefiguretabletittleChar"/>
          <w:bCs w:val="0"/>
        </w:rPr>
        <w:t>Figure</w:t>
      </w:r>
      <w:r w:rsidRPr="00825AE0">
        <w:rPr>
          <w:bCs/>
        </w:rPr>
        <w:t xml:space="preserve"> 1</w:t>
      </w:r>
      <w:r w:rsidRPr="00825AE0">
        <w:t xml:space="preserve">. </w:t>
      </w:r>
      <w:r w:rsidRPr="00825AE0">
        <w:rPr>
          <w:rStyle w:val="FPTstylefiguretabletittleChar"/>
          <w:b w:val="0"/>
        </w:rPr>
        <w:t>An example of FL algorith</w:t>
      </w:r>
      <w:r w:rsidR="009A7539" w:rsidRPr="00825AE0">
        <w:rPr>
          <w:rStyle w:val="FPTstylefiguretabletittleChar"/>
          <w:b w:val="0"/>
        </w:rPr>
        <w:t>m</w:t>
      </w:r>
      <w:r w:rsidR="00825AE0">
        <w:rPr>
          <w:rStyle w:val="FPTstylefiguretabletittleChar"/>
          <w:b w:val="0"/>
        </w:rPr>
        <w:tab/>
      </w:r>
      <w:r w:rsidR="00825AE0">
        <w:rPr>
          <w:rStyle w:val="FPTstylefiguretabletittleChar"/>
          <w:b w:val="0"/>
        </w:rPr>
        <w:tab/>
      </w:r>
      <w:r w:rsidR="00465C70">
        <w:rPr>
          <w:rStyle w:val="FPTstylefiguretabletittleChar"/>
          <w:b w:val="0"/>
        </w:rPr>
        <w:t>1</w:t>
      </w:r>
      <w:r w:rsidR="00A16A9A">
        <w:rPr>
          <w:rStyle w:val="FPTstylefiguretabletittleChar"/>
          <w:b w:val="0"/>
        </w:rPr>
        <w:t>5</w:t>
      </w:r>
    </w:p>
    <w:p w14:paraId="41EA273A" w14:textId="38301FF0" w:rsidR="000C411C" w:rsidRPr="00825AE0" w:rsidRDefault="00947347" w:rsidP="00825AE0">
      <w:pPr>
        <w:pStyle w:val="FPTstylefigtablenumber"/>
        <w:tabs>
          <w:tab w:val="left" w:leader="dot" w:pos="9216"/>
          <w:tab w:val="right" w:pos="9648"/>
          <w:tab w:val="right" w:leader="dot" w:pos="9900"/>
        </w:tabs>
        <w:jc w:val="left"/>
        <w:rPr>
          <w:rStyle w:val="FPTstylefiguretabletittleChar"/>
          <w:b w:val="0"/>
          <w:bCs w:val="0"/>
        </w:rPr>
      </w:pPr>
      <w:r w:rsidRPr="00825AE0">
        <w:rPr>
          <w:rStyle w:val="FPTstylefiguretabletittleChar"/>
        </w:rPr>
        <w:t xml:space="preserve">Figure 2. </w:t>
      </w:r>
      <w:r w:rsidRPr="00825AE0">
        <w:rPr>
          <w:rStyle w:val="FPTstylefiguretabletittleChar"/>
          <w:b w:val="0"/>
          <w:bCs w:val="0"/>
        </w:rPr>
        <w:t>Residual Block</w:t>
      </w:r>
      <w:r w:rsidR="00825AE0">
        <w:rPr>
          <w:rStyle w:val="FPTstylefiguretabletittleChar"/>
          <w:b w:val="0"/>
          <w:bCs w:val="0"/>
        </w:rPr>
        <w:tab/>
      </w:r>
      <w:r w:rsidR="00825AE0">
        <w:rPr>
          <w:rStyle w:val="FPTstylefiguretabletittleChar"/>
          <w:b w:val="0"/>
          <w:bCs w:val="0"/>
        </w:rPr>
        <w:tab/>
      </w:r>
      <w:r w:rsidR="00251150">
        <w:rPr>
          <w:rStyle w:val="FPTstylefiguretabletittleChar"/>
          <w:b w:val="0"/>
          <w:bCs w:val="0"/>
        </w:rPr>
        <w:t>29</w:t>
      </w:r>
    </w:p>
    <w:p w14:paraId="03496C6E" w14:textId="77777777" w:rsidR="00825AE0" w:rsidRDefault="007C383B" w:rsidP="00825AE0">
      <w:pPr>
        <w:pStyle w:val="FPTstylefigtablenumber"/>
        <w:tabs>
          <w:tab w:val="left" w:leader="dot" w:pos="9216"/>
          <w:tab w:val="right" w:pos="9648"/>
          <w:tab w:val="right" w:leader="dot" w:pos="9900"/>
        </w:tabs>
        <w:jc w:val="left"/>
        <w:rPr>
          <w:rStyle w:val="FPTstylefiguretabletittleChar"/>
        </w:rPr>
      </w:pPr>
      <w:r w:rsidRPr="00825AE0">
        <w:rPr>
          <w:rStyle w:val="FPTstylefiguretabletittleChar"/>
        </w:rPr>
        <w:t xml:space="preserve">Figure 3. </w:t>
      </w:r>
      <w:r w:rsidRPr="00825AE0">
        <w:rPr>
          <w:rStyle w:val="FPTstylefiguretabletittleChar"/>
          <w:b w:val="0"/>
          <w:bCs w:val="0"/>
        </w:rPr>
        <w:t xml:space="preserve">Comparison of a basis block design in </w:t>
      </w:r>
      <w:proofErr w:type="spellStart"/>
      <w:r w:rsidRPr="00825AE0">
        <w:rPr>
          <w:rStyle w:val="FPTstylefiguretabletittleChar"/>
        </w:rPr>
        <w:t>Swin</w:t>
      </w:r>
      <w:proofErr w:type="spellEnd"/>
      <w:r w:rsidRPr="00825AE0">
        <w:rPr>
          <w:rStyle w:val="FPTstylefiguretabletittleChar"/>
        </w:rPr>
        <w:t xml:space="preserve"> Transformer</w:t>
      </w:r>
      <w:r w:rsidR="00C05166" w:rsidRPr="00825AE0">
        <w:rPr>
          <w:rStyle w:val="FPTstylefiguretabletittleChar"/>
          <w:b w:val="0"/>
          <w:bCs w:val="0"/>
        </w:rPr>
        <w:t>,</w:t>
      </w:r>
      <w:r w:rsidRPr="00825AE0">
        <w:rPr>
          <w:rStyle w:val="FPTstylefiguretabletittleChar"/>
        </w:rPr>
        <w:t xml:space="preserve"> </w:t>
      </w:r>
      <w:proofErr w:type="spellStart"/>
      <w:r w:rsidRPr="00825AE0">
        <w:rPr>
          <w:rStyle w:val="FPTstylefiguretabletittleChar"/>
        </w:rPr>
        <w:t>ResNet</w:t>
      </w:r>
      <w:proofErr w:type="spellEnd"/>
      <w:r w:rsidR="00C05166" w:rsidRPr="00825AE0">
        <w:rPr>
          <w:rStyle w:val="FPTstylefiguretabletittleChar"/>
        </w:rPr>
        <w:t xml:space="preserve">, and </w:t>
      </w:r>
      <w:proofErr w:type="spellStart"/>
      <w:r w:rsidR="00C05166" w:rsidRPr="00825AE0">
        <w:rPr>
          <w:rStyle w:val="FPTstylefiguretabletittleChar"/>
        </w:rPr>
        <w:t>ConvNex</w:t>
      </w:r>
      <w:r w:rsidR="00825AE0">
        <w:rPr>
          <w:rStyle w:val="FPTstylefiguretabletittleChar"/>
        </w:rPr>
        <w:t>t</w:t>
      </w:r>
      <w:proofErr w:type="spellEnd"/>
    </w:p>
    <w:p w14:paraId="0FDA3B20" w14:textId="6661000C" w:rsidR="00C05166" w:rsidRPr="00AB34B6" w:rsidRDefault="00825AE0" w:rsidP="00825AE0">
      <w:pPr>
        <w:pStyle w:val="FPTstylefigtablenumber"/>
        <w:tabs>
          <w:tab w:val="left" w:leader="dot" w:pos="9216"/>
          <w:tab w:val="right" w:pos="9648"/>
          <w:tab w:val="right" w:leader="dot" w:pos="9900"/>
        </w:tabs>
        <w:jc w:val="left"/>
        <w:rPr>
          <w:rStyle w:val="FPTstylefiguretabletittleChar"/>
          <w:b w:val="0"/>
          <w:bCs w:val="0"/>
        </w:rPr>
      </w:pPr>
      <w:r>
        <w:rPr>
          <w:rStyle w:val="FPTstylefiguretabletittleChar"/>
        </w:rPr>
        <w:tab/>
      </w:r>
      <w:r w:rsidR="00251150">
        <w:rPr>
          <w:rStyle w:val="FPTstylefiguretabletittleChar"/>
        </w:rPr>
        <w:tab/>
      </w:r>
      <w:r w:rsidR="00AB34B6">
        <w:rPr>
          <w:rStyle w:val="FPTstylefiguretabletittleChar"/>
          <w:b w:val="0"/>
          <w:bCs w:val="0"/>
        </w:rPr>
        <w:t>31</w:t>
      </w:r>
    </w:p>
    <w:p w14:paraId="0DE3C12D" w14:textId="1CAF3321" w:rsidR="007C383B" w:rsidRPr="00825AE0" w:rsidRDefault="007C383B" w:rsidP="00825AE0">
      <w:pPr>
        <w:pStyle w:val="FPTstylefigtablenumber"/>
        <w:tabs>
          <w:tab w:val="left" w:leader="dot" w:pos="9216"/>
          <w:tab w:val="right" w:pos="9648"/>
          <w:tab w:val="right" w:leader="dot" w:pos="9900"/>
        </w:tabs>
        <w:jc w:val="left"/>
        <w:rPr>
          <w:rStyle w:val="FPTstylefiguretabletittleChar"/>
          <w:b w:val="0"/>
          <w:bCs w:val="0"/>
        </w:rPr>
      </w:pPr>
      <w:r w:rsidRPr="00825AE0">
        <w:rPr>
          <w:rStyle w:val="FPTstylefiguretabletittleChar"/>
        </w:rPr>
        <w:t xml:space="preserve">Figure </w:t>
      </w:r>
      <w:r w:rsidR="00C05166" w:rsidRPr="00825AE0">
        <w:rPr>
          <w:rStyle w:val="FPTstylefiguretabletittleChar"/>
        </w:rPr>
        <w:t>4</w:t>
      </w:r>
      <w:r w:rsidRPr="00825AE0">
        <w:rPr>
          <w:rStyle w:val="FPTstylefiguretabletittleChar"/>
        </w:rPr>
        <w:t xml:space="preserve">. </w:t>
      </w:r>
      <w:proofErr w:type="spellStart"/>
      <w:r w:rsidR="00C05166" w:rsidRPr="00825AE0">
        <w:rPr>
          <w:rStyle w:val="FPTstylefiguretabletittleChar"/>
        </w:rPr>
        <w:t>MaxViT</w:t>
      </w:r>
      <w:proofErr w:type="spellEnd"/>
      <w:r w:rsidR="00C05166" w:rsidRPr="00825AE0">
        <w:rPr>
          <w:rStyle w:val="FPTstylefiguretabletittleChar"/>
        </w:rPr>
        <w:t xml:space="preserve"> </w:t>
      </w:r>
      <w:r w:rsidR="00C05166" w:rsidRPr="00825AE0">
        <w:rPr>
          <w:rStyle w:val="FPTstylefiguretabletittleChar"/>
          <w:b w:val="0"/>
          <w:bCs w:val="0"/>
        </w:rPr>
        <w:t>architecture</w:t>
      </w:r>
      <w:r w:rsidR="00825AE0">
        <w:rPr>
          <w:rStyle w:val="FPTstylefiguretabletittleChar"/>
          <w:b w:val="0"/>
          <w:bCs w:val="0"/>
        </w:rPr>
        <w:tab/>
      </w:r>
      <w:r w:rsidR="00825AE0">
        <w:rPr>
          <w:rStyle w:val="FPTstylefiguretabletittleChar"/>
          <w:b w:val="0"/>
          <w:bCs w:val="0"/>
        </w:rPr>
        <w:tab/>
      </w:r>
      <w:r w:rsidR="00AB34B6">
        <w:rPr>
          <w:rStyle w:val="FPTstylefiguretabletittleChar"/>
          <w:b w:val="0"/>
          <w:bCs w:val="0"/>
        </w:rPr>
        <w:t>32</w:t>
      </w:r>
    </w:p>
    <w:p w14:paraId="63D61C13" w14:textId="77777777" w:rsidR="00825AE0" w:rsidRDefault="007C383B" w:rsidP="00825AE0">
      <w:pPr>
        <w:pStyle w:val="FPTstylefigtablenumber"/>
        <w:tabs>
          <w:tab w:val="left" w:leader="dot" w:pos="9216"/>
          <w:tab w:val="right" w:pos="9648"/>
          <w:tab w:val="right" w:leader="dot" w:pos="9900"/>
        </w:tabs>
        <w:jc w:val="left"/>
        <w:rPr>
          <w:rStyle w:val="FPTstylefiguretabletittleChar"/>
          <w:b w:val="0"/>
          <w:bCs w:val="0"/>
        </w:rPr>
      </w:pPr>
      <w:r w:rsidRPr="00825AE0">
        <w:rPr>
          <w:rStyle w:val="FPTstylefiguretabletittleChar"/>
        </w:rPr>
        <w:t xml:space="preserve">Figure </w:t>
      </w:r>
      <w:r w:rsidR="00C05166" w:rsidRPr="00825AE0">
        <w:rPr>
          <w:rStyle w:val="FPTstylefiguretabletittleChar"/>
        </w:rPr>
        <w:t>5</w:t>
      </w:r>
      <w:r w:rsidRPr="00825AE0">
        <w:rPr>
          <w:rStyle w:val="FPTstylefiguretabletittleChar"/>
        </w:rPr>
        <w:t xml:space="preserve">. </w:t>
      </w:r>
      <w:r w:rsidR="00C05166" w:rsidRPr="00825AE0">
        <w:rPr>
          <w:rStyle w:val="FPTstylefiguretabletittleChar"/>
          <w:b w:val="0"/>
          <w:bCs w:val="0"/>
        </w:rPr>
        <w:t>Three types of brain tumor: (a) meningioma; (b) glioma; and (c) pituitary tumor</w:t>
      </w:r>
      <w:r w:rsidR="00825AE0">
        <w:rPr>
          <w:rStyle w:val="FPTstylefiguretabletittleChar"/>
          <w:b w:val="0"/>
          <w:bCs w:val="0"/>
        </w:rPr>
        <w:tab/>
      </w:r>
    </w:p>
    <w:p w14:paraId="6063458C" w14:textId="222C3ACE" w:rsidR="007C383B" w:rsidRPr="00825AE0" w:rsidRDefault="00825AE0" w:rsidP="00825AE0">
      <w:pPr>
        <w:pStyle w:val="FPTstylefigtablenumber"/>
        <w:tabs>
          <w:tab w:val="left" w:leader="dot" w:pos="9216"/>
          <w:tab w:val="right" w:pos="9648"/>
          <w:tab w:val="right" w:leader="dot" w:pos="9900"/>
        </w:tabs>
        <w:jc w:val="left"/>
        <w:rPr>
          <w:rStyle w:val="FPTstylefiguretabletittleChar"/>
          <w:b w:val="0"/>
          <w:bCs w:val="0"/>
        </w:rPr>
      </w:pPr>
      <w:r>
        <w:rPr>
          <w:rStyle w:val="FPTstylefiguretabletittleChar"/>
          <w:b w:val="0"/>
          <w:bCs w:val="0"/>
        </w:rPr>
        <w:tab/>
      </w:r>
      <w:r w:rsidR="002367FA">
        <w:rPr>
          <w:rStyle w:val="FPTstylefiguretabletittleChar"/>
          <w:b w:val="0"/>
          <w:bCs w:val="0"/>
        </w:rPr>
        <w:tab/>
        <w:t>34</w:t>
      </w:r>
    </w:p>
    <w:p w14:paraId="70C5BEEF" w14:textId="79AF7FB1" w:rsidR="007C383B" w:rsidRPr="00825AE0" w:rsidRDefault="007C383B" w:rsidP="00825AE0">
      <w:pPr>
        <w:pStyle w:val="FPTstylefigtablenumber"/>
        <w:tabs>
          <w:tab w:val="left" w:leader="dot" w:pos="9216"/>
          <w:tab w:val="right" w:pos="9648"/>
          <w:tab w:val="right" w:leader="dot" w:pos="9900"/>
        </w:tabs>
        <w:jc w:val="left"/>
        <w:rPr>
          <w:rStyle w:val="FPTstylefiguretabletittleChar"/>
          <w:b w:val="0"/>
          <w:bCs w:val="0"/>
        </w:rPr>
      </w:pPr>
      <w:r w:rsidRPr="00825AE0">
        <w:rPr>
          <w:rStyle w:val="FPTstylefiguretabletittleChar"/>
        </w:rPr>
        <w:t xml:space="preserve">Figure </w:t>
      </w:r>
      <w:r w:rsidR="00BE59A3" w:rsidRPr="00825AE0">
        <w:rPr>
          <w:rStyle w:val="FPTstylefiguretabletittleChar"/>
        </w:rPr>
        <w:t>6</w:t>
      </w:r>
      <w:r w:rsidRPr="00825AE0">
        <w:rPr>
          <w:rStyle w:val="FPTstylefiguretabletittleChar"/>
        </w:rPr>
        <w:t xml:space="preserve">. </w:t>
      </w:r>
      <w:r w:rsidR="00BE59A3" w:rsidRPr="00825AE0">
        <w:rPr>
          <w:rStyle w:val="FPTstylefiguretabletittleChar"/>
        </w:rPr>
        <w:t xml:space="preserve">VNPlant-200 </w:t>
      </w:r>
      <w:r w:rsidR="0044359A" w:rsidRPr="00825AE0">
        <w:rPr>
          <w:rStyle w:val="FPTstylefiguretabletittleChar"/>
          <w:b w:val="0"/>
          <w:bCs w:val="0"/>
        </w:rPr>
        <w:t>sample images</w:t>
      </w:r>
      <w:r w:rsidR="00825AE0">
        <w:rPr>
          <w:rStyle w:val="FPTstylefiguretabletittleChar"/>
          <w:b w:val="0"/>
          <w:bCs w:val="0"/>
        </w:rPr>
        <w:tab/>
      </w:r>
      <w:r w:rsidR="00697587">
        <w:rPr>
          <w:rStyle w:val="FPTstylefiguretabletittleChar"/>
          <w:b w:val="0"/>
          <w:bCs w:val="0"/>
        </w:rPr>
        <w:tab/>
        <w:t>34</w:t>
      </w:r>
    </w:p>
    <w:p w14:paraId="0B360854" w14:textId="38864A79" w:rsidR="00617804" w:rsidRDefault="00617804" w:rsidP="00825AE0">
      <w:pPr>
        <w:pStyle w:val="FPTStyletittle"/>
        <w:tabs>
          <w:tab w:val="left" w:leader="dot" w:pos="9216"/>
          <w:tab w:val="right" w:pos="9648"/>
        </w:tabs>
        <w:jc w:val="left"/>
        <w:rPr>
          <w:b w:val="0"/>
          <w:bCs/>
          <w:sz w:val="24"/>
          <w:szCs w:val="24"/>
        </w:rPr>
      </w:pPr>
      <w:r w:rsidRPr="00825AE0">
        <w:rPr>
          <w:sz w:val="24"/>
          <w:szCs w:val="24"/>
        </w:rPr>
        <w:t>Figure 7.</w:t>
      </w:r>
      <w:r w:rsidRPr="00825AE0">
        <w:rPr>
          <w:b w:val="0"/>
          <w:bCs/>
          <w:sz w:val="24"/>
          <w:szCs w:val="24"/>
        </w:rPr>
        <w:t xml:space="preserve"> Results comparison between </w:t>
      </w:r>
      <w:proofErr w:type="spellStart"/>
      <w:r w:rsidRPr="00825AE0">
        <w:rPr>
          <w:sz w:val="24"/>
          <w:szCs w:val="24"/>
        </w:rPr>
        <w:t>FedAvg</w:t>
      </w:r>
      <w:proofErr w:type="spellEnd"/>
      <w:r w:rsidRPr="00825AE0">
        <w:rPr>
          <w:b w:val="0"/>
          <w:bCs/>
          <w:sz w:val="24"/>
          <w:szCs w:val="24"/>
        </w:rPr>
        <w:t xml:space="preserve"> and </w:t>
      </w:r>
      <w:proofErr w:type="spellStart"/>
      <w:r w:rsidRPr="00825AE0">
        <w:rPr>
          <w:sz w:val="24"/>
          <w:szCs w:val="24"/>
        </w:rPr>
        <w:t>FedProx</w:t>
      </w:r>
      <w:proofErr w:type="spellEnd"/>
      <w:r w:rsidRPr="00825AE0">
        <w:rPr>
          <w:b w:val="0"/>
          <w:bCs/>
          <w:sz w:val="24"/>
          <w:szCs w:val="24"/>
        </w:rPr>
        <w:t xml:space="preserve"> with various µ values on </w:t>
      </w:r>
      <w:r w:rsidRPr="00825AE0">
        <w:rPr>
          <w:sz w:val="24"/>
          <w:szCs w:val="24"/>
        </w:rPr>
        <w:t xml:space="preserve">Brain Tumor </w:t>
      </w:r>
      <w:r w:rsidRPr="00825AE0">
        <w:rPr>
          <w:b w:val="0"/>
          <w:bCs/>
          <w:sz w:val="24"/>
          <w:szCs w:val="24"/>
        </w:rPr>
        <w:t>dataset</w:t>
      </w:r>
      <w:r w:rsidR="00D537F1">
        <w:rPr>
          <w:b w:val="0"/>
          <w:bCs/>
          <w:sz w:val="24"/>
          <w:szCs w:val="24"/>
        </w:rPr>
        <w:t xml:space="preserve"> (</w:t>
      </w:r>
      <w:proofErr w:type="spellStart"/>
      <w:r w:rsidR="00D537F1">
        <w:rPr>
          <w:sz w:val="24"/>
          <w:szCs w:val="24"/>
        </w:rPr>
        <w:t>ConvNext</w:t>
      </w:r>
      <w:proofErr w:type="spellEnd"/>
      <w:r w:rsidR="00D537F1">
        <w:rPr>
          <w:b w:val="0"/>
          <w:bCs/>
          <w:sz w:val="24"/>
          <w:szCs w:val="24"/>
        </w:rPr>
        <w:t>)</w:t>
      </w:r>
      <w:r w:rsidR="00825AE0">
        <w:rPr>
          <w:b w:val="0"/>
          <w:bCs/>
          <w:sz w:val="24"/>
          <w:szCs w:val="24"/>
        </w:rPr>
        <w:tab/>
      </w:r>
      <w:r w:rsidR="00697587">
        <w:rPr>
          <w:b w:val="0"/>
          <w:bCs/>
          <w:sz w:val="24"/>
          <w:szCs w:val="24"/>
        </w:rPr>
        <w:tab/>
        <w:t>40</w:t>
      </w:r>
    </w:p>
    <w:p w14:paraId="176B472F" w14:textId="78F1C7F1" w:rsidR="00D537F1" w:rsidRPr="00825AE0" w:rsidRDefault="00D537F1" w:rsidP="00FB76F7">
      <w:pPr>
        <w:pStyle w:val="FPTStyletittle"/>
        <w:tabs>
          <w:tab w:val="left" w:leader="dot" w:pos="9216"/>
          <w:tab w:val="right" w:pos="9648"/>
        </w:tabs>
        <w:jc w:val="both"/>
        <w:rPr>
          <w:b w:val="0"/>
          <w:bCs/>
          <w:sz w:val="24"/>
          <w:szCs w:val="24"/>
        </w:rPr>
      </w:pPr>
      <w:r w:rsidRPr="0030038A">
        <w:rPr>
          <w:sz w:val="24"/>
          <w:szCs w:val="24"/>
        </w:rPr>
        <w:t xml:space="preserve">Figure </w:t>
      </w:r>
      <w:r>
        <w:rPr>
          <w:sz w:val="24"/>
          <w:szCs w:val="24"/>
        </w:rPr>
        <w:t>8</w:t>
      </w:r>
      <w:r w:rsidRPr="0030038A">
        <w:rPr>
          <w:sz w:val="24"/>
          <w:szCs w:val="24"/>
        </w:rPr>
        <w:t>.</w:t>
      </w:r>
      <w:r>
        <w:rPr>
          <w:b w:val="0"/>
          <w:bCs/>
          <w:sz w:val="24"/>
          <w:szCs w:val="24"/>
        </w:rPr>
        <w:t xml:space="preserve"> Results comparison between </w:t>
      </w:r>
      <w:proofErr w:type="spellStart"/>
      <w:r w:rsidRPr="00D1105B">
        <w:rPr>
          <w:sz w:val="24"/>
          <w:szCs w:val="24"/>
        </w:rPr>
        <w:t>FedAvg</w:t>
      </w:r>
      <w:proofErr w:type="spellEnd"/>
      <w:r>
        <w:rPr>
          <w:b w:val="0"/>
          <w:bCs/>
          <w:sz w:val="24"/>
          <w:szCs w:val="24"/>
        </w:rPr>
        <w:t xml:space="preserve"> and </w:t>
      </w:r>
      <w:proofErr w:type="spellStart"/>
      <w:r w:rsidRPr="00D1105B">
        <w:rPr>
          <w:sz w:val="24"/>
          <w:szCs w:val="24"/>
        </w:rPr>
        <w:t>FedProx</w:t>
      </w:r>
      <w:proofErr w:type="spellEnd"/>
      <w:r>
        <w:rPr>
          <w:b w:val="0"/>
          <w:bCs/>
          <w:sz w:val="24"/>
          <w:szCs w:val="24"/>
        </w:rPr>
        <w:t xml:space="preserve"> with various </w:t>
      </w:r>
      <w:r w:rsidRPr="000A78F2">
        <w:rPr>
          <w:b w:val="0"/>
          <w:bCs/>
          <w:sz w:val="24"/>
          <w:szCs w:val="24"/>
        </w:rPr>
        <w:t>µ</w:t>
      </w:r>
      <w:r>
        <w:rPr>
          <w:b w:val="0"/>
          <w:bCs/>
          <w:sz w:val="24"/>
          <w:szCs w:val="24"/>
        </w:rPr>
        <w:t xml:space="preserve"> values on </w:t>
      </w:r>
      <w:r>
        <w:rPr>
          <w:sz w:val="24"/>
          <w:szCs w:val="24"/>
        </w:rPr>
        <w:t xml:space="preserve">Brain Tumor </w:t>
      </w:r>
      <w:r>
        <w:rPr>
          <w:b w:val="0"/>
          <w:bCs/>
          <w:sz w:val="24"/>
          <w:szCs w:val="24"/>
        </w:rPr>
        <w:t>dataset. (</w:t>
      </w:r>
      <w:r>
        <w:rPr>
          <w:sz w:val="24"/>
          <w:szCs w:val="24"/>
        </w:rPr>
        <w:t>VGG16</w:t>
      </w:r>
      <w:r>
        <w:rPr>
          <w:b w:val="0"/>
          <w:bCs/>
          <w:sz w:val="24"/>
          <w:szCs w:val="24"/>
        </w:rPr>
        <w:t>)</w:t>
      </w:r>
      <w:r w:rsidR="00FB76F7">
        <w:rPr>
          <w:b w:val="0"/>
          <w:bCs/>
          <w:sz w:val="24"/>
          <w:szCs w:val="24"/>
        </w:rPr>
        <w:tab/>
      </w:r>
      <w:r w:rsidR="00FB76F7">
        <w:rPr>
          <w:b w:val="0"/>
          <w:bCs/>
          <w:sz w:val="24"/>
          <w:szCs w:val="24"/>
        </w:rPr>
        <w:tab/>
        <w:t>41</w:t>
      </w:r>
    </w:p>
    <w:p w14:paraId="666E6BB3" w14:textId="316F0F8F" w:rsidR="001B07A4" w:rsidRPr="00825AE0" w:rsidRDefault="001B07A4" w:rsidP="00825AE0">
      <w:pPr>
        <w:pStyle w:val="FPTStyletittle"/>
        <w:tabs>
          <w:tab w:val="left" w:leader="dot" w:pos="9216"/>
          <w:tab w:val="right" w:pos="9648"/>
        </w:tabs>
        <w:jc w:val="left"/>
        <w:rPr>
          <w:b w:val="0"/>
          <w:bCs/>
          <w:sz w:val="24"/>
          <w:szCs w:val="24"/>
        </w:rPr>
      </w:pPr>
      <w:r w:rsidRPr="00825AE0">
        <w:rPr>
          <w:sz w:val="24"/>
          <w:szCs w:val="24"/>
        </w:rPr>
        <w:t xml:space="preserve">Figure </w:t>
      </w:r>
      <w:r w:rsidR="00FB76F7">
        <w:rPr>
          <w:sz w:val="24"/>
          <w:szCs w:val="24"/>
        </w:rPr>
        <w:t>9</w:t>
      </w:r>
      <w:r w:rsidRPr="00825AE0">
        <w:rPr>
          <w:sz w:val="24"/>
          <w:szCs w:val="24"/>
        </w:rPr>
        <w:t>.</w:t>
      </w:r>
      <w:r w:rsidRPr="00825AE0">
        <w:rPr>
          <w:b w:val="0"/>
          <w:bCs/>
          <w:sz w:val="24"/>
          <w:szCs w:val="24"/>
        </w:rPr>
        <w:t xml:space="preserve"> Results comparison between </w:t>
      </w:r>
      <w:proofErr w:type="spellStart"/>
      <w:r w:rsidRPr="00825AE0">
        <w:rPr>
          <w:sz w:val="24"/>
          <w:szCs w:val="24"/>
        </w:rPr>
        <w:t>FedAvg</w:t>
      </w:r>
      <w:proofErr w:type="spellEnd"/>
      <w:r w:rsidRPr="00825AE0">
        <w:rPr>
          <w:b w:val="0"/>
          <w:bCs/>
          <w:sz w:val="24"/>
          <w:szCs w:val="24"/>
        </w:rPr>
        <w:t xml:space="preserve"> and </w:t>
      </w:r>
      <w:proofErr w:type="spellStart"/>
      <w:r w:rsidRPr="00825AE0">
        <w:rPr>
          <w:sz w:val="24"/>
          <w:szCs w:val="24"/>
        </w:rPr>
        <w:t>FedProx</w:t>
      </w:r>
      <w:proofErr w:type="spellEnd"/>
      <w:r w:rsidRPr="00825AE0">
        <w:rPr>
          <w:b w:val="0"/>
          <w:bCs/>
          <w:sz w:val="24"/>
          <w:szCs w:val="24"/>
        </w:rPr>
        <w:t xml:space="preserve"> with various µ values in </w:t>
      </w:r>
      <w:r w:rsidRPr="00825AE0">
        <w:rPr>
          <w:sz w:val="24"/>
          <w:szCs w:val="24"/>
        </w:rPr>
        <w:t xml:space="preserve">VNPlant-200 </w:t>
      </w:r>
      <w:r w:rsidRPr="00825AE0">
        <w:rPr>
          <w:b w:val="0"/>
          <w:bCs/>
          <w:sz w:val="24"/>
          <w:szCs w:val="24"/>
        </w:rPr>
        <w:t>dataset</w:t>
      </w:r>
      <w:r w:rsidR="00825AE0">
        <w:rPr>
          <w:b w:val="0"/>
          <w:bCs/>
          <w:sz w:val="24"/>
          <w:szCs w:val="24"/>
        </w:rPr>
        <w:tab/>
      </w:r>
      <w:r w:rsidR="00543C26">
        <w:rPr>
          <w:b w:val="0"/>
          <w:bCs/>
          <w:sz w:val="24"/>
          <w:szCs w:val="24"/>
        </w:rPr>
        <w:tab/>
        <w:t>43</w:t>
      </w:r>
    </w:p>
    <w:p w14:paraId="54C3BA40" w14:textId="17DB8E0D" w:rsidR="00617804" w:rsidRPr="00825AE0" w:rsidRDefault="00617804" w:rsidP="00825AE0">
      <w:pPr>
        <w:pStyle w:val="FPTStyletittle"/>
        <w:tabs>
          <w:tab w:val="left" w:leader="dot" w:pos="9216"/>
          <w:tab w:val="right" w:pos="9648"/>
        </w:tabs>
        <w:jc w:val="left"/>
        <w:rPr>
          <w:bCs/>
          <w:sz w:val="24"/>
          <w:szCs w:val="24"/>
        </w:rPr>
      </w:pPr>
      <w:r w:rsidRPr="00825AE0">
        <w:rPr>
          <w:sz w:val="24"/>
          <w:szCs w:val="24"/>
        </w:rPr>
        <w:t xml:space="preserve">Figure A1. </w:t>
      </w:r>
      <w:r w:rsidRPr="00825AE0">
        <w:rPr>
          <w:b w:val="0"/>
          <w:bCs/>
          <w:sz w:val="24"/>
          <w:szCs w:val="24"/>
        </w:rPr>
        <w:t xml:space="preserve">Plots on test-set accuracy over time on IID Brain Tumor Dataset with different client fraction hyper parameter. The figure only shows the </w:t>
      </w:r>
      <w:proofErr w:type="spellStart"/>
      <w:r w:rsidRPr="00825AE0">
        <w:rPr>
          <w:sz w:val="24"/>
          <w:szCs w:val="24"/>
        </w:rPr>
        <w:t>FedAvg</w:t>
      </w:r>
      <w:proofErr w:type="spellEnd"/>
      <w:r w:rsidRPr="00825AE0">
        <w:rPr>
          <w:b w:val="0"/>
          <w:bCs/>
          <w:sz w:val="24"/>
          <w:szCs w:val="24"/>
        </w:rPr>
        <w:t xml:space="preserve"> scores</w:t>
      </w:r>
      <w:r w:rsidR="00825AE0">
        <w:rPr>
          <w:b w:val="0"/>
          <w:bCs/>
          <w:sz w:val="24"/>
          <w:szCs w:val="24"/>
        </w:rPr>
        <w:tab/>
      </w:r>
      <w:r w:rsidR="00543C26">
        <w:rPr>
          <w:b w:val="0"/>
          <w:bCs/>
          <w:sz w:val="24"/>
          <w:szCs w:val="24"/>
        </w:rPr>
        <w:tab/>
      </w:r>
      <w:r w:rsidR="005B533E">
        <w:rPr>
          <w:b w:val="0"/>
          <w:bCs/>
          <w:sz w:val="24"/>
          <w:szCs w:val="24"/>
        </w:rPr>
        <w:t>65</w:t>
      </w:r>
    </w:p>
    <w:p w14:paraId="2D352248" w14:textId="485FD745" w:rsidR="00137597" w:rsidRPr="00825AE0" w:rsidRDefault="00137597" w:rsidP="00825AE0">
      <w:pPr>
        <w:pStyle w:val="FPTStyletittle"/>
        <w:tabs>
          <w:tab w:val="left" w:leader="dot" w:pos="9216"/>
          <w:tab w:val="right" w:pos="9648"/>
        </w:tabs>
        <w:jc w:val="left"/>
        <w:rPr>
          <w:b w:val="0"/>
          <w:bCs/>
          <w:sz w:val="24"/>
          <w:szCs w:val="24"/>
        </w:rPr>
      </w:pPr>
      <w:r w:rsidRPr="00825AE0">
        <w:rPr>
          <w:sz w:val="24"/>
          <w:szCs w:val="24"/>
        </w:rPr>
        <w:t xml:space="preserve">Figure A2. </w:t>
      </w:r>
      <w:r w:rsidRPr="00825AE0">
        <w:rPr>
          <w:b w:val="0"/>
          <w:bCs/>
          <w:sz w:val="24"/>
          <w:szCs w:val="24"/>
        </w:rPr>
        <w:t>Plots on test-set accuracy over time on non-</w:t>
      </w:r>
      <w:r w:rsidRPr="00825AE0">
        <w:rPr>
          <w:sz w:val="24"/>
          <w:szCs w:val="24"/>
        </w:rPr>
        <w:t>IID</w:t>
      </w:r>
      <w:r w:rsidRPr="00825AE0">
        <w:rPr>
          <w:b w:val="0"/>
          <w:bCs/>
          <w:sz w:val="24"/>
          <w:szCs w:val="24"/>
        </w:rPr>
        <w:t xml:space="preserve"> Brain Tumor Dataset with different client fraction hyper parameter. The figure only shows the </w:t>
      </w:r>
      <w:proofErr w:type="spellStart"/>
      <w:r w:rsidRPr="00825AE0">
        <w:rPr>
          <w:sz w:val="24"/>
          <w:szCs w:val="24"/>
        </w:rPr>
        <w:t>FedAvg</w:t>
      </w:r>
      <w:proofErr w:type="spellEnd"/>
      <w:r w:rsidRPr="00825AE0">
        <w:rPr>
          <w:b w:val="0"/>
          <w:bCs/>
          <w:sz w:val="24"/>
          <w:szCs w:val="24"/>
        </w:rPr>
        <w:t xml:space="preserve"> scores</w:t>
      </w:r>
      <w:r w:rsidR="00825AE0">
        <w:rPr>
          <w:b w:val="0"/>
          <w:bCs/>
          <w:sz w:val="24"/>
          <w:szCs w:val="24"/>
        </w:rPr>
        <w:tab/>
      </w:r>
      <w:r w:rsidR="00BC4422">
        <w:rPr>
          <w:b w:val="0"/>
          <w:bCs/>
          <w:sz w:val="24"/>
          <w:szCs w:val="24"/>
        </w:rPr>
        <w:tab/>
      </w:r>
      <w:r w:rsidR="005B533E">
        <w:rPr>
          <w:b w:val="0"/>
          <w:bCs/>
          <w:sz w:val="24"/>
          <w:szCs w:val="24"/>
        </w:rPr>
        <w:t>65</w:t>
      </w:r>
    </w:p>
    <w:p w14:paraId="2052134A" w14:textId="2C1C9DB5" w:rsidR="00137597" w:rsidRPr="00825AE0" w:rsidRDefault="00137597" w:rsidP="00825AE0">
      <w:pPr>
        <w:pStyle w:val="FPTStyletittle"/>
        <w:tabs>
          <w:tab w:val="left" w:leader="dot" w:pos="9216"/>
          <w:tab w:val="right" w:pos="9648"/>
        </w:tabs>
        <w:jc w:val="left"/>
        <w:rPr>
          <w:bCs/>
          <w:sz w:val="24"/>
          <w:szCs w:val="24"/>
        </w:rPr>
      </w:pPr>
      <w:r w:rsidRPr="00825AE0">
        <w:rPr>
          <w:sz w:val="24"/>
          <w:szCs w:val="24"/>
        </w:rPr>
        <w:t xml:space="preserve">Figure A3. </w:t>
      </w:r>
      <w:r w:rsidRPr="00825AE0">
        <w:rPr>
          <w:b w:val="0"/>
          <w:bCs/>
          <w:sz w:val="24"/>
          <w:szCs w:val="24"/>
        </w:rPr>
        <w:t xml:space="preserve">The effect of different local computing works on each entry with </w:t>
      </w:r>
      <w:proofErr w:type="spellStart"/>
      <w:r w:rsidRPr="00825AE0">
        <w:rPr>
          <w:sz w:val="24"/>
          <w:szCs w:val="24"/>
        </w:rPr>
        <w:t>FedAvg</w:t>
      </w:r>
      <w:proofErr w:type="spellEnd"/>
      <w:r w:rsidRPr="00825AE0">
        <w:rPr>
          <w:b w:val="0"/>
          <w:bCs/>
          <w:sz w:val="24"/>
          <w:szCs w:val="24"/>
        </w:rPr>
        <w:t xml:space="preserve">. Here we fix C=0.2. The </w:t>
      </w:r>
      <w:r w:rsidRPr="00825AE0">
        <w:rPr>
          <w:sz w:val="24"/>
          <w:szCs w:val="24"/>
        </w:rPr>
        <w:t>IID</w:t>
      </w:r>
      <w:r w:rsidRPr="00825AE0">
        <w:rPr>
          <w:b w:val="0"/>
          <w:bCs/>
          <w:sz w:val="24"/>
          <w:szCs w:val="24"/>
        </w:rPr>
        <w:t xml:space="preserve"> version of Brain Tumor dataset is used</w:t>
      </w:r>
      <w:r w:rsidR="00825AE0">
        <w:rPr>
          <w:b w:val="0"/>
          <w:bCs/>
          <w:sz w:val="24"/>
          <w:szCs w:val="24"/>
        </w:rPr>
        <w:tab/>
      </w:r>
      <w:r w:rsidR="00BC4422">
        <w:rPr>
          <w:b w:val="0"/>
          <w:bCs/>
          <w:sz w:val="24"/>
          <w:szCs w:val="24"/>
        </w:rPr>
        <w:tab/>
      </w:r>
      <w:r w:rsidR="005B533E">
        <w:rPr>
          <w:b w:val="0"/>
          <w:bCs/>
          <w:sz w:val="24"/>
          <w:szCs w:val="24"/>
        </w:rPr>
        <w:t>66</w:t>
      </w:r>
    </w:p>
    <w:p w14:paraId="3511AED6" w14:textId="4ECED787" w:rsidR="00137597" w:rsidRPr="00825AE0" w:rsidRDefault="00137597" w:rsidP="00825AE0">
      <w:pPr>
        <w:pStyle w:val="FPTStyletittle"/>
        <w:tabs>
          <w:tab w:val="left" w:leader="dot" w:pos="9216"/>
          <w:tab w:val="right" w:pos="9648"/>
        </w:tabs>
        <w:jc w:val="left"/>
        <w:rPr>
          <w:b w:val="0"/>
          <w:bCs/>
          <w:sz w:val="24"/>
          <w:szCs w:val="24"/>
        </w:rPr>
      </w:pPr>
      <w:r w:rsidRPr="00825AE0">
        <w:rPr>
          <w:sz w:val="24"/>
          <w:szCs w:val="24"/>
        </w:rPr>
        <w:t xml:space="preserve">Figure A4. </w:t>
      </w:r>
      <w:r w:rsidRPr="00825AE0">
        <w:rPr>
          <w:b w:val="0"/>
          <w:bCs/>
          <w:sz w:val="24"/>
          <w:szCs w:val="24"/>
        </w:rPr>
        <w:t xml:space="preserve">The effect of different local computing works on each entry with </w:t>
      </w:r>
      <w:proofErr w:type="spellStart"/>
      <w:r w:rsidRPr="00825AE0">
        <w:rPr>
          <w:sz w:val="24"/>
          <w:szCs w:val="24"/>
        </w:rPr>
        <w:t>FedAvg</w:t>
      </w:r>
      <w:proofErr w:type="spellEnd"/>
      <w:r w:rsidRPr="00825AE0">
        <w:rPr>
          <w:b w:val="0"/>
          <w:bCs/>
          <w:sz w:val="24"/>
          <w:szCs w:val="24"/>
        </w:rPr>
        <w:t>. Here we fix C=0.2. The non-</w:t>
      </w:r>
      <w:r w:rsidRPr="00825AE0">
        <w:rPr>
          <w:sz w:val="24"/>
          <w:szCs w:val="24"/>
        </w:rPr>
        <w:t>IID</w:t>
      </w:r>
      <w:r w:rsidRPr="00825AE0">
        <w:rPr>
          <w:b w:val="0"/>
          <w:bCs/>
          <w:sz w:val="24"/>
          <w:szCs w:val="24"/>
        </w:rPr>
        <w:t xml:space="preserve"> version of Brain Tumor dataset is used</w:t>
      </w:r>
      <w:r w:rsidR="00825AE0">
        <w:rPr>
          <w:b w:val="0"/>
          <w:bCs/>
          <w:sz w:val="24"/>
          <w:szCs w:val="24"/>
        </w:rPr>
        <w:tab/>
      </w:r>
      <w:r w:rsidR="00BC4422">
        <w:rPr>
          <w:b w:val="0"/>
          <w:bCs/>
          <w:sz w:val="24"/>
          <w:szCs w:val="24"/>
        </w:rPr>
        <w:tab/>
      </w:r>
      <w:r w:rsidR="005B533E">
        <w:rPr>
          <w:b w:val="0"/>
          <w:bCs/>
          <w:sz w:val="24"/>
          <w:szCs w:val="24"/>
        </w:rPr>
        <w:t>66</w:t>
      </w:r>
    </w:p>
    <w:p w14:paraId="49C59150" w14:textId="77777777" w:rsidR="00825AE0" w:rsidRDefault="00137597" w:rsidP="00825AE0">
      <w:pPr>
        <w:pStyle w:val="FPTStyletittle"/>
        <w:tabs>
          <w:tab w:val="left" w:leader="dot" w:pos="9216"/>
          <w:tab w:val="right" w:pos="9648"/>
        </w:tabs>
        <w:jc w:val="left"/>
        <w:rPr>
          <w:b w:val="0"/>
          <w:bCs/>
          <w:sz w:val="24"/>
          <w:szCs w:val="24"/>
        </w:rPr>
      </w:pPr>
      <w:r w:rsidRPr="00825AE0">
        <w:rPr>
          <w:sz w:val="24"/>
          <w:szCs w:val="24"/>
        </w:rPr>
        <w:lastRenderedPageBreak/>
        <w:t xml:space="preserve">Figure A5. </w:t>
      </w:r>
      <w:r w:rsidRPr="00825AE0">
        <w:rPr>
          <w:b w:val="0"/>
          <w:bCs/>
          <w:sz w:val="24"/>
          <w:szCs w:val="24"/>
        </w:rPr>
        <w:t xml:space="preserve">The classifier selection impact is inspected here with </w:t>
      </w:r>
      <w:r w:rsidRPr="00825AE0">
        <w:rPr>
          <w:sz w:val="24"/>
          <w:szCs w:val="24"/>
        </w:rPr>
        <w:t>IID</w:t>
      </w:r>
      <w:r w:rsidRPr="00825AE0">
        <w:rPr>
          <w:b w:val="0"/>
          <w:bCs/>
          <w:sz w:val="24"/>
          <w:szCs w:val="24"/>
        </w:rPr>
        <w:t xml:space="preserve"> Brain Tumor dataset</w:t>
      </w:r>
      <w:r w:rsidR="00825AE0">
        <w:rPr>
          <w:b w:val="0"/>
          <w:bCs/>
          <w:sz w:val="24"/>
          <w:szCs w:val="24"/>
        </w:rPr>
        <w:tab/>
      </w:r>
    </w:p>
    <w:p w14:paraId="30D37086" w14:textId="5489D8EC" w:rsidR="00137597" w:rsidRPr="00825AE0" w:rsidRDefault="00825AE0" w:rsidP="00825AE0">
      <w:pPr>
        <w:pStyle w:val="FPTStyletittle"/>
        <w:tabs>
          <w:tab w:val="left" w:leader="dot" w:pos="9216"/>
          <w:tab w:val="right" w:pos="9648"/>
        </w:tabs>
        <w:jc w:val="left"/>
        <w:rPr>
          <w:bCs/>
          <w:sz w:val="24"/>
          <w:szCs w:val="24"/>
        </w:rPr>
      </w:pPr>
      <w:r>
        <w:rPr>
          <w:b w:val="0"/>
          <w:bCs/>
          <w:sz w:val="24"/>
          <w:szCs w:val="24"/>
        </w:rPr>
        <w:tab/>
      </w:r>
      <w:r w:rsidR="00137597" w:rsidRPr="00825AE0">
        <w:rPr>
          <w:b w:val="0"/>
          <w:bCs/>
          <w:sz w:val="24"/>
          <w:szCs w:val="24"/>
        </w:rPr>
        <w:t xml:space="preserve"> </w:t>
      </w:r>
      <w:r w:rsidR="00BC4422">
        <w:rPr>
          <w:b w:val="0"/>
          <w:bCs/>
          <w:sz w:val="24"/>
          <w:szCs w:val="24"/>
        </w:rPr>
        <w:tab/>
      </w:r>
      <w:r w:rsidR="005B533E">
        <w:rPr>
          <w:b w:val="0"/>
          <w:bCs/>
          <w:sz w:val="24"/>
          <w:szCs w:val="24"/>
        </w:rPr>
        <w:t>67</w:t>
      </w:r>
    </w:p>
    <w:p w14:paraId="12452286" w14:textId="2533EFAB" w:rsidR="00137597" w:rsidRDefault="00137597" w:rsidP="00825AE0">
      <w:pPr>
        <w:pStyle w:val="FPTStyletittle"/>
        <w:tabs>
          <w:tab w:val="left" w:leader="dot" w:pos="9216"/>
          <w:tab w:val="right" w:pos="9648"/>
        </w:tabs>
        <w:jc w:val="left"/>
        <w:rPr>
          <w:b w:val="0"/>
          <w:bCs/>
          <w:sz w:val="24"/>
          <w:szCs w:val="24"/>
        </w:rPr>
      </w:pPr>
      <w:r w:rsidRPr="00825AE0">
        <w:rPr>
          <w:sz w:val="24"/>
          <w:szCs w:val="24"/>
        </w:rPr>
        <w:t xml:space="preserve">Figure A6. </w:t>
      </w:r>
      <w:r w:rsidRPr="00825AE0">
        <w:rPr>
          <w:b w:val="0"/>
          <w:bCs/>
          <w:sz w:val="24"/>
          <w:szCs w:val="24"/>
        </w:rPr>
        <w:t>The classifier selection impact is inspected here with non-</w:t>
      </w:r>
      <w:r w:rsidRPr="00825AE0">
        <w:rPr>
          <w:sz w:val="24"/>
          <w:szCs w:val="24"/>
        </w:rPr>
        <w:t>IID</w:t>
      </w:r>
      <w:r w:rsidRPr="00825AE0">
        <w:rPr>
          <w:b w:val="0"/>
          <w:bCs/>
          <w:sz w:val="24"/>
          <w:szCs w:val="24"/>
        </w:rPr>
        <w:t xml:space="preserve"> Brain Tumor dataset</w:t>
      </w:r>
      <w:r w:rsidR="00825AE0">
        <w:rPr>
          <w:b w:val="0"/>
          <w:bCs/>
          <w:sz w:val="24"/>
          <w:szCs w:val="24"/>
        </w:rPr>
        <w:tab/>
      </w:r>
    </w:p>
    <w:p w14:paraId="082DFB27" w14:textId="7BE9C8B7" w:rsidR="00825AE0" w:rsidRPr="00825AE0" w:rsidRDefault="00825AE0" w:rsidP="00825AE0">
      <w:pPr>
        <w:pStyle w:val="FPTStyletittle"/>
        <w:tabs>
          <w:tab w:val="left" w:leader="dot" w:pos="9216"/>
          <w:tab w:val="right" w:pos="9648"/>
        </w:tabs>
        <w:jc w:val="left"/>
        <w:rPr>
          <w:b w:val="0"/>
          <w:bCs/>
          <w:sz w:val="24"/>
          <w:szCs w:val="24"/>
        </w:rPr>
      </w:pPr>
      <w:r>
        <w:rPr>
          <w:b w:val="0"/>
          <w:bCs/>
          <w:sz w:val="24"/>
          <w:szCs w:val="24"/>
        </w:rPr>
        <w:tab/>
      </w:r>
      <w:r w:rsidR="00BC4422">
        <w:rPr>
          <w:b w:val="0"/>
          <w:bCs/>
          <w:sz w:val="24"/>
          <w:szCs w:val="24"/>
        </w:rPr>
        <w:tab/>
      </w:r>
      <w:r w:rsidR="005B533E">
        <w:rPr>
          <w:b w:val="0"/>
          <w:bCs/>
          <w:sz w:val="24"/>
          <w:szCs w:val="24"/>
        </w:rPr>
        <w:t>67</w:t>
      </w:r>
    </w:p>
    <w:p w14:paraId="345732F6" w14:textId="2A4653CC" w:rsidR="00825AE0" w:rsidRDefault="00825AE0" w:rsidP="00825AE0">
      <w:pPr>
        <w:pStyle w:val="FPTStyletittle"/>
        <w:tabs>
          <w:tab w:val="left" w:leader="dot" w:pos="9216"/>
          <w:tab w:val="right" w:pos="9648"/>
        </w:tabs>
        <w:jc w:val="left"/>
        <w:rPr>
          <w:b w:val="0"/>
          <w:bCs/>
          <w:sz w:val="24"/>
          <w:szCs w:val="24"/>
        </w:rPr>
      </w:pPr>
      <w:r w:rsidRPr="00825AE0">
        <w:rPr>
          <w:sz w:val="24"/>
          <w:szCs w:val="24"/>
        </w:rPr>
        <w:t xml:space="preserve">Figure A7. </w:t>
      </w:r>
      <w:proofErr w:type="spellStart"/>
      <w:r w:rsidRPr="00825AE0">
        <w:rPr>
          <w:sz w:val="24"/>
          <w:szCs w:val="24"/>
        </w:rPr>
        <w:t>FedAvg</w:t>
      </w:r>
      <w:proofErr w:type="spellEnd"/>
      <w:r w:rsidRPr="00825AE0">
        <w:rPr>
          <w:sz w:val="24"/>
          <w:szCs w:val="24"/>
        </w:rPr>
        <w:t xml:space="preserve"> </w:t>
      </w:r>
      <w:r w:rsidRPr="00825AE0">
        <w:rPr>
          <w:b w:val="0"/>
          <w:bCs/>
          <w:sz w:val="24"/>
          <w:szCs w:val="24"/>
        </w:rPr>
        <w:t xml:space="preserve">on the </w:t>
      </w:r>
      <w:r w:rsidRPr="00825AE0">
        <w:rPr>
          <w:sz w:val="24"/>
          <w:szCs w:val="24"/>
        </w:rPr>
        <w:t>IID</w:t>
      </w:r>
      <w:r w:rsidRPr="00825AE0">
        <w:rPr>
          <w:b w:val="0"/>
          <w:bCs/>
          <w:sz w:val="24"/>
          <w:szCs w:val="24"/>
        </w:rPr>
        <w:t xml:space="preserve"> version of </w:t>
      </w:r>
      <w:r w:rsidRPr="00825AE0">
        <w:rPr>
          <w:sz w:val="24"/>
          <w:szCs w:val="24"/>
        </w:rPr>
        <w:t>VNPlant-200</w:t>
      </w:r>
      <w:r w:rsidRPr="00825AE0">
        <w:rPr>
          <w:b w:val="0"/>
          <w:bCs/>
          <w:sz w:val="24"/>
          <w:szCs w:val="24"/>
        </w:rPr>
        <w:t xml:space="preserve"> dataset using </w:t>
      </w:r>
      <w:r w:rsidRPr="00825AE0">
        <w:rPr>
          <w:sz w:val="24"/>
          <w:szCs w:val="24"/>
        </w:rPr>
        <w:t xml:space="preserve">VGG16 </w:t>
      </w:r>
      <w:proofErr w:type="gramStart"/>
      <w:r w:rsidRPr="00825AE0">
        <w:rPr>
          <w:b w:val="0"/>
          <w:bCs/>
          <w:sz w:val="24"/>
          <w:szCs w:val="24"/>
        </w:rPr>
        <w:t>classifier</w:t>
      </w:r>
      <w:proofErr w:type="gramEnd"/>
    </w:p>
    <w:p w14:paraId="7670DB97" w14:textId="720DA79D" w:rsidR="00617804" w:rsidRPr="00825AE0" w:rsidRDefault="00825AE0" w:rsidP="00825AE0">
      <w:pPr>
        <w:pStyle w:val="FPTStyletittle"/>
        <w:tabs>
          <w:tab w:val="left" w:leader="dot" w:pos="9216"/>
          <w:tab w:val="right" w:pos="9648"/>
        </w:tabs>
        <w:jc w:val="left"/>
        <w:rPr>
          <w:b w:val="0"/>
          <w:bCs/>
          <w:sz w:val="24"/>
          <w:szCs w:val="24"/>
        </w:rPr>
      </w:pPr>
      <w:r>
        <w:rPr>
          <w:b w:val="0"/>
          <w:bCs/>
          <w:sz w:val="24"/>
          <w:szCs w:val="24"/>
        </w:rPr>
        <w:tab/>
      </w:r>
      <w:r w:rsidR="00BC4422">
        <w:rPr>
          <w:b w:val="0"/>
          <w:bCs/>
          <w:sz w:val="24"/>
          <w:szCs w:val="24"/>
        </w:rPr>
        <w:tab/>
      </w:r>
      <w:r w:rsidR="005B533E">
        <w:rPr>
          <w:b w:val="0"/>
          <w:bCs/>
          <w:sz w:val="24"/>
          <w:szCs w:val="24"/>
        </w:rPr>
        <w:t>68</w:t>
      </w:r>
    </w:p>
    <w:p w14:paraId="3937480D" w14:textId="50C2079D" w:rsidR="00825AE0" w:rsidRDefault="00825AE0" w:rsidP="00825AE0">
      <w:pPr>
        <w:pStyle w:val="FPTStyletittle"/>
        <w:tabs>
          <w:tab w:val="left" w:leader="dot" w:pos="9216"/>
          <w:tab w:val="right" w:pos="9648"/>
        </w:tabs>
        <w:jc w:val="left"/>
        <w:rPr>
          <w:b w:val="0"/>
          <w:bCs/>
          <w:sz w:val="24"/>
          <w:szCs w:val="24"/>
        </w:rPr>
      </w:pPr>
      <w:r w:rsidRPr="00825AE0">
        <w:rPr>
          <w:sz w:val="24"/>
          <w:szCs w:val="24"/>
        </w:rPr>
        <w:t xml:space="preserve">Figure A8. </w:t>
      </w:r>
      <w:proofErr w:type="spellStart"/>
      <w:r w:rsidRPr="00825AE0">
        <w:rPr>
          <w:sz w:val="24"/>
          <w:szCs w:val="24"/>
        </w:rPr>
        <w:t>FedAvg</w:t>
      </w:r>
      <w:proofErr w:type="spellEnd"/>
      <w:r w:rsidRPr="00825AE0">
        <w:rPr>
          <w:sz w:val="24"/>
          <w:szCs w:val="24"/>
        </w:rPr>
        <w:t xml:space="preserve"> </w:t>
      </w:r>
      <w:r w:rsidRPr="00825AE0">
        <w:rPr>
          <w:b w:val="0"/>
          <w:bCs/>
          <w:sz w:val="24"/>
          <w:szCs w:val="24"/>
        </w:rPr>
        <w:t>on the non-</w:t>
      </w:r>
      <w:r w:rsidRPr="00825AE0">
        <w:rPr>
          <w:sz w:val="24"/>
          <w:szCs w:val="24"/>
        </w:rPr>
        <w:t>IID</w:t>
      </w:r>
      <w:r w:rsidRPr="00825AE0">
        <w:rPr>
          <w:b w:val="0"/>
          <w:bCs/>
          <w:sz w:val="24"/>
          <w:szCs w:val="24"/>
        </w:rPr>
        <w:t xml:space="preserve"> version of </w:t>
      </w:r>
      <w:r w:rsidRPr="00825AE0">
        <w:rPr>
          <w:sz w:val="24"/>
          <w:szCs w:val="24"/>
        </w:rPr>
        <w:t>VNPlant-200</w:t>
      </w:r>
      <w:r w:rsidRPr="00825AE0">
        <w:rPr>
          <w:b w:val="0"/>
          <w:bCs/>
          <w:sz w:val="24"/>
          <w:szCs w:val="24"/>
        </w:rPr>
        <w:t xml:space="preserve"> dataset using </w:t>
      </w:r>
      <w:r w:rsidRPr="00825AE0">
        <w:rPr>
          <w:sz w:val="24"/>
          <w:szCs w:val="24"/>
        </w:rPr>
        <w:t xml:space="preserve">VGG16 </w:t>
      </w:r>
      <w:proofErr w:type="gramStart"/>
      <w:r w:rsidRPr="00825AE0">
        <w:rPr>
          <w:b w:val="0"/>
          <w:bCs/>
          <w:sz w:val="24"/>
          <w:szCs w:val="24"/>
        </w:rPr>
        <w:t>classifier</w:t>
      </w:r>
      <w:proofErr w:type="gramEnd"/>
    </w:p>
    <w:p w14:paraId="3C8414EE" w14:textId="701AFEF2" w:rsidR="00825AE0" w:rsidRPr="00825AE0" w:rsidRDefault="00825AE0" w:rsidP="00825AE0">
      <w:pPr>
        <w:pStyle w:val="FPTStyletittle"/>
        <w:tabs>
          <w:tab w:val="left" w:leader="dot" w:pos="9216"/>
          <w:tab w:val="right" w:pos="9648"/>
        </w:tabs>
        <w:jc w:val="left"/>
        <w:rPr>
          <w:b w:val="0"/>
          <w:bCs/>
          <w:sz w:val="24"/>
          <w:szCs w:val="24"/>
        </w:rPr>
      </w:pPr>
      <w:r>
        <w:rPr>
          <w:b w:val="0"/>
          <w:bCs/>
          <w:sz w:val="24"/>
          <w:szCs w:val="24"/>
        </w:rPr>
        <w:tab/>
      </w:r>
      <w:r w:rsidR="00BC4422">
        <w:rPr>
          <w:b w:val="0"/>
          <w:bCs/>
          <w:sz w:val="24"/>
          <w:szCs w:val="24"/>
        </w:rPr>
        <w:tab/>
      </w:r>
      <w:r w:rsidR="005B533E">
        <w:rPr>
          <w:b w:val="0"/>
          <w:bCs/>
          <w:sz w:val="24"/>
          <w:szCs w:val="24"/>
        </w:rPr>
        <w:t>68</w:t>
      </w:r>
    </w:p>
    <w:p w14:paraId="3449350A" w14:textId="26B063D1" w:rsidR="00825AE0" w:rsidRPr="00BC4422" w:rsidRDefault="00825AE0" w:rsidP="00825AE0">
      <w:pPr>
        <w:pStyle w:val="FPTStyletittle"/>
        <w:tabs>
          <w:tab w:val="left" w:leader="dot" w:pos="9216"/>
          <w:tab w:val="right" w:pos="9648"/>
        </w:tabs>
        <w:jc w:val="left"/>
        <w:rPr>
          <w:b w:val="0"/>
          <w:bCs/>
          <w:sz w:val="24"/>
          <w:szCs w:val="24"/>
        </w:rPr>
      </w:pPr>
      <w:r w:rsidRPr="00825AE0">
        <w:rPr>
          <w:sz w:val="24"/>
          <w:szCs w:val="24"/>
        </w:rPr>
        <w:t xml:space="preserve">Figure A9. </w:t>
      </w:r>
      <w:r w:rsidRPr="00825AE0">
        <w:rPr>
          <w:b w:val="0"/>
          <w:bCs/>
          <w:sz w:val="24"/>
          <w:szCs w:val="24"/>
        </w:rPr>
        <w:t xml:space="preserve">The effect of different local computing works on each entry with </w:t>
      </w:r>
      <w:proofErr w:type="spellStart"/>
      <w:r w:rsidRPr="00825AE0">
        <w:rPr>
          <w:sz w:val="24"/>
          <w:szCs w:val="24"/>
        </w:rPr>
        <w:t>FedAvg</w:t>
      </w:r>
      <w:proofErr w:type="spellEnd"/>
      <w:r w:rsidRPr="00825AE0">
        <w:rPr>
          <w:b w:val="0"/>
          <w:bCs/>
          <w:sz w:val="24"/>
          <w:szCs w:val="24"/>
        </w:rPr>
        <w:t xml:space="preserve">. Here we fix C=0.2. The </w:t>
      </w:r>
      <w:r w:rsidRPr="00825AE0">
        <w:rPr>
          <w:sz w:val="24"/>
          <w:szCs w:val="24"/>
        </w:rPr>
        <w:t>IID</w:t>
      </w:r>
      <w:r w:rsidRPr="00825AE0">
        <w:rPr>
          <w:b w:val="0"/>
          <w:bCs/>
          <w:sz w:val="24"/>
          <w:szCs w:val="24"/>
        </w:rPr>
        <w:t xml:space="preserve"> version of </w:t>
      </w:r>
      <w:r w:rsidRPr="00825AE0">
        <w:rPr>
          <w:sz w:val="24"/>
          <w:szCs w:val="24"/>
        </w:rPr>
        <w:t>VNPlant-200</w:t>
      </w:r>
      <w:r w:rsidRPr="00825AE0">
        <w:rPr>
          <w:b w:val="0"/>
          <w:bCs/>
          <w:sz w:val="24"/>
          <w:szCs w:val="24"/>
        </w:rPr>
        <w:t xml:space="preserve"> dataset is used. (</w:t>
      </w:r>
      <w:r w:rsidRPr="00825AE0">
        <w:rPr>
          <w:sz w:val="24"/>
          <w:szCs w:val="24"/>
        </w:rPr>
        <w:t>VGG16 classifier)</w:t>
      </w:r>
      <w:r>
        <w:rPr>
          <w:sz w:val="24"/>
          <w:szCs w:val="24"/>
        </w:rPr>
        <w:tab/>
      </w:r>
      <w:r w:rsidR="00BC4422">
        <w:rPr>
          <w:sz w:val="24"/>
          <w:szCs w:val="24"/>
        </w:rPr>
        <w:tab/>
      </w:r>
      <w:r w:rsidR="005B533E">
        <w:rPr>
          <w:b w:val="0"/>
          <w:bCs/>
          <w:sz w:val="24"/>
          <w:szCs w:val="24"/>
        </w:rPr>
        <w:t>69</w:t>
      </w:r>
    </w:p>
    <w:p w14:paraId="4B3FB3CC" w14:textId="7109AD62" w:rsidR="00825AE0" w:rsidRPr="00BC4422" w:rsidRDefault="00825AE0" w:rsidP="00825AE0">
      <w:pPr>
        <w:pStyle w:val="FPTStyletittle"/>
        <w:tabs>
          <w:tab w:val="left" w:leader="dot" w:pos="9216"/>
          <w:tab w:val="right" w:pos="9648"/>
        </w:tabs>
        <w:jc w:val="left"/>
        <w:rPr>
          <w:b w:val="0"/>
          <w:bCs/>
          <w:sz w:val="24"/>
          <w:szCs w:val="24"/>
        </w:rPr>
      </w:pPr>
      <w:r w:rsidRPr="00825AE0">
        <w:rPr>
          <w:sz w:val="24"/>
          <w:szCs w:val="24"/>
        </w:rPr>
        <w:t xml:space="preserve">Figure A10. </w:t>
      </w:r>
      <w:r w:rsidRPr="00825AE0">
        <w:rPr>
          <w:b w:val="0"/>
          <w:bCs/>
          <w:sz w:val="24"/>
          <w:szCs w:val="24"/>
        </w:rPr>
        <w:t xml:space="preserve">The effect of different local computing works on each entry with </w:t>
      </w:r>
      <w:proofErr w:type="spellStart"/>
      <w:r w:rsidRPr="00825AE0">
        <w:rPr>
          <w:sz w:val="24"/>
          <w:szCs w:val="24"/>
        </w:rPr>
        <w:t>FedAvg</w:t>
      </w:r>
      <w:proofErr w:type="spellEnd"/>
      <w:r w:rsidRPr="00825AE0">
        <w:rPr>
          <w:b w:val="0"/>
          <w:bCs/>
          <w:sz w:val="24"/>
          <w:szCs w:val="24"/>
        </w:rPr>
        <w:t xml:space="preserve">. Here we fix C=0.2. The </w:t>
      </w:r>
      <w:r w:rsidRPr="00825AE0">
        <w:rPr>
          <w:sz w:val="24"/>
          <w:szCs w:val="24"/>
        </w:rPr>
        <w:t>IID</w:t>
      </w:r>
      <w:r w:rsidRPr="00825AE0">
        <w:rPr>
          <w:b w:val="0"/>
          <w:bCs/>
          <w:sz w:val="24"/>
          <w:szCs w:val="24"/>
        </w:rPr>
        <w:t xml:space="preserve"> version of </w:t>
      </w:r>
      <w:r w:rsidRPr="00825AE0">
        <w:rPr>
          <w:sz w:val="24"/>
          <w:szCs w:val="24"/>
        </w:rPr>
        <w:t>VNPlant-200</w:t>
      </w:r>
      <w:r w:rsidRPr="00825AE0">
        <w:rPr>
          <w:b w:val="0"/>
          <w:bCs/>
          <w:sz w:val="24"/>
          <w:szCs w:val="24"/>
        </w:rPr>
        <w:t xml:space="preserve"> dataset is used. (</w:t>
      </w:r>
      <w:r w:rsidRPr="00825AE0">
        <w:rPr>
          <w:sz w:val="24"/>
          <w:szCs w:val="24"/>
        </w:rPr>
        <w:t>VGG16 classifier)</w:t>
      </w:r>
      <w:r>
        <w:rPr>
          <w:sz w:val="24"/>
          <w:szCs w:val="24"/>
        </w:rPr>
        <w:tab/>
      </w:r>
      <w:r w:rsidR="00BC4422">
        <w:rPr>
          <w:sz w:val="24"/>
          <w:szCs w:val="24"/>
        </w:rPr>
        <w:tab/>
      </w:r>
      <w:r w:rsidR="005B533E">
        <w:rPr>
          <w:b w:val="0"/>
          <w:bCs/>
          <w:sz w:val="24"/>
          <w:szCs w:val="24"/>
        </w:rPr>
        <w:t>69</w:t>
      </w:r>
    </w:p>
    <w:p w14:paraId="0952FE06" w14:textId="3DCF0802" w:rsidR="00825AE0" w:rsidRDefault="00825AE0" w:rsidP="00825AE0">
      <w:pPr>
        <w:pStyle w:val="FPTStyletittle"/>
        <w:tabs>
          <w:tab w:val="left" w:leader="dot" w:pos="9216"/>
          <w:tab w:val="right" w:pos="9648"/>
        </w:tabs>
        <w:jc w:val="left"/>
        <w:rPr>
          <w:b w:val="0"/>
          <w:bCs/>
          <w:sz w:val="24"/>
          <w:szCs w:val="24"/>
        </w:rPr>
      </w:pPr>
      <w:r w:rsidRPr="00825AE0">
        <w:rPr>
          <w:sz w:val="24"/>
          <w:szCs w:val="24"/>
        </w:rPr>
        <w:t xml:space="preserve">Figure A11. </w:t>
      </w:r>
      <w:r w:rsidRPr="00825AE0">
        <w:rPr>
          <w:b w:val="0"/>
          <w:bCs/>
          <w:sz w:val="24"/>
          <w:szCs w:val="24"/>
        </w:rPr>
        <w:t xml:space="preserve">The classifier selection impact is inspected here with </w:t>
      </w:r>
      <w:r w:rsidRPr="00825AE0">
        <w:rPr>
          <w:sz w:val="24"/>
          <w:szCs w:val="24"/>
        </w:rPr>
        <w:t>IID</w:t>
      </w:r>
      <w:r w:rsidRPr="00825AE0">
        <w:rPr>
          <w:b w:val="0"/>
          <w:bCs/>
          <w:sz w:val="24"/>
          <w:szCs w:val="24"/>
        </w:rPr>
        <w:t xml:space="preserve"> </w:t>
      </w:r>
      <w:r w:rsidRPr="00825AE0">
        <w:rPr>
          <w:sz w:val="24"/>
          <w:szCs w:val="24"/>
        </w:rPr>
        <w:t>VNPlant-200</w:t>
      </w:r>
      <w:r w:rsidRPr="00825AE0">
        <w:rPr>
          <w:b w:val="0"/>
          <w:bCs/>
          <w:sz w:val="24"/>
          <w:szCs w:val="24"/>
        </w:rPr>
        <w:t xml:space="preserve"> </w:t>
      </w:r>
      <w:proofErr w:type="gramStart"/>
      <w:r w:rsidRPr="00825AE0">
        <w:rPr>
          <w:b w:val="0"/>
          <w:bCs/>
          <w:sz w:val="24"/>
          <w:szCs w:val="24"/>
        </w:rPr>
        <w:t>dataset</w:t>
      </w:r>
      <w:proofErr w:type="gramEnd"/>
      <w:r>
        <w:rPr>
          <w:b w:val="0"/>
          <w:bCs/>
          <w:sz w:val="24"/>
          <w:szCs w:val="24"/>
        </w:rPr>
        <w:tab/>
      </w:r>
    </w:p>
    <w:p w14:paraId="3AE5E3A4" w14:textId="70D7A470" w:rsidR="00825AE0" w:rsidRPr="00825AE0" w:rsidRDefault="00825AE0" w:rsidP="00825AE0">
      <w:pPr>
        <w:pStyle w:val="FPTStyletittle"/>
        <w:tabs>
          <w:tab w:val="left" w:leader="dot" w:pos="9216"/>
          <w:tab w:val="right" w:pos="9648"/>
        </w:tabs>
        <w:jc w:val="left"/>
        <w:rPr>
          <w:b w:val="0"/>
          <w:bCs/>
          <w:sz w:val="24"/>
          <w:szCs w:val="24"/>
        </w:rPr>
      </w:pPr>
      <w:r>
        <w:rPr>
          <w:b w:val="0"/>
          <w:bCs/>
          <w:sz w:val="24"/>
          <w:szCs w:val="24"/>
        </w:rPr>
        <w:tab/>
      </w:r>
      <w:r w:rsidR="00DB52A2">
        <w:rPr>
          <w:b w:val="0"/>
          <w:bCs/>
          <w:sz w:val="24"/>
          <w:szCs w:val="24"/>
        </w:rPr>
        <w:tab/>
      </w:r>
      <w:r w:rsidR="005B533E">
        <w:rPr>
          <w:b w:val="0"/>
          <w:bCs/>
          <w:sz w:val="24"/>
          <w:szCs w:val="24"/>
        </w:rPr>
        <w:t>70</w:t>
      </w:r>
    </w:p>
    <w:p w14:paraId="2C22502E" w14:textId="77777777" w:rsidR="00825AE0" w:rsidRDefault="00825AE0" w:rsidP="00825AE0">
      <w:pPr>
        <w:pStyle w:val="FPTStyletittle"/>
        <w:tabs>
          <w:tab w:val="left" w:leader="dot" w:pos="9216"/>
          <w:tab w:val="right" w:pos="9648"/>
        </w:tabs>
        <w:jc w:val="left"/>
        <w:rPr>
          <w:b w:val="0"/>
          <w:bCs/>
          <w:sz w:val="24"/>
          <w:szCs w:val="24"/>
        </w:rPr>
      </w:pPr>
      <w:r w:rsidRPr="00825AE0">
        <w:rPr>
          <w:sz w:val="24"/>
          <w:szCs w:val="24"/>
        </w:rPr>
        <w:t xml:space="preserve">Figure A12. </w:t>
      </w:r>
      <w:r w:rsidRPr="00825AE0">
        <w:rPr>
          <w:b w:val="0"/>
          <w:bCs/>
          <w:sz w:val="24"/>
          <w:szCs w:val="24"/>
        </w:rPr>
        <w:t>The classifier selection impact is inspected here with non-</w:t>
      </w:r>
      <w:r w:rsidRPr="00825AE0">
        <w:rPr>
          <w:sz w:val="24"/>
          <w:szCs w:val="24"/>
        </w:rPr>
        <w:t>IID</w:t>
      </w:r>
      <w:r w:rsidRPr="00825AE0">
        <w:rPr>
          <w:b w:val="0"/>
          <w:bCs/>
          <w:sz w:val="24"/>
          <w:szCs w:val="24"/>
        </w:rPr>
        <w:t xml:space="preserve"> </w:t>
      </w:r>
      <w:r w:rsidRPr="00825AE0">
        <w:rPr>
          <w:sz w:val="24"/>
          <w:szCs w:val="24"/>
        </w:rPr>
        <w:t xml:space="preserve">VNPlant-200 </w:t>
      </w:r>
      <w:proofErr w:type="gramStart"/>
      <w:r w:rsidRPr="00825AE0">
        <w:rPr>
          <w:b w:val="0"/>
          <w:bCs/>
          <w:sz w:val="24"/>
          <w:szCs w:val="24"/>
        </w:rPr>
        <w:t>dataset</w:t>
      </w:r>
      <w:proofErr w:type="gramEnd"/>
    </w:p>
    <w:p w14:paraId="1E787473" w14:textId="34AD8A91" w:rsidR="0036512D" w:rsidRDefault="00825AE0" w:rsidP="00825AE0">
      <w:pPr>
        <w:pStyle w:val="FPTStyletittle"/>
        <w:tabs>
          <w:tab w:val="left" w:leader="dot" w:pos="9216"/>
          <w:tab w:val="right" w:pos="9648"/>
        </w:tabs>
        <w:jc w:val="left"/>
        <w:rPr>
          <w:b w:val="0"/>
          <w:bCs/>
          <w:sz w:val="24"/>
          <w:szCs w:val="24"/>
        </w:rPr>
      </w:pPr>
      <w:r>
        <w:rPr>
          <w:b w:val="0"/>
          <w:bCs/>
          <w:sz w:val="24"/>
          <w:szCs w:val="24"/>
        </w:rPr>
        <w:tab/>
      </w:r>
      <w:r w:rsidRPr="00825AE0">
        <w:rPr>
          <w:b w:val="0"/>
          <w:bCs/>
          <w:sz w:val="24"/>
          <w:szCs w:val="24"/>
        </w:rPr>
        <w:t xml:space="preserve"> </w:t>
      </w:r>
      <w:r w:rsidR="00DB52A2">
        <w:rPr>
          <w:b w:val="0"/>
          <w:bCs/>
          <w:sz w:val="24"/>
          <w:szCs w:val="24"/>
        </w:rPr>
        <w:tab/>
      </w:r>
      <w:r w:rsidR="005B533E">
        <w:rPr>
          <w:b w:val="0"/>
          <w:bCs/>
          <w:sz w:val="24"/>
          <w:szCs w:val="24"/>
        </w:rPr>
        <w:t>70</w:t>
      </w:r>
    </w:p>
    <w:p w14:paraId="5EF9E81B" w14:textId="4973A164" w:rsidR="000C411C" w:rsidRDefault="0036512D" w:rsidP="00AC65DE">
      <w:pPr>
        <w:spacing w:line="240" w:lineRule="auto"/>
        <w:jc w:val="left"/>
        <w:rPr>
          <w:bCs/>
          <w:snapToGrid w:val="0"/>
          <w:sz w:val="40"/>
          <w:szCs w:val="40"/>
        </w:rPr>
      </w:pPr>
      <w:r>
        <w:rPr>
          <w:b/>
          <w:bCs/>
          <w:sz w:val="24"/>
          <w:szCs w:val="24"/>
        </w:rPr>
        <w:br w:type="page"/>
      </w:r>
      <w:r w:rsidR="000C411C" w:rsidRPr="00A333D9">
        <w:rPr>
          <w:bCs/>
          <w:snapToGrid w:val="0"/>
          <w:sz w:val="40"/>
          <w:szCs w:val="40"/>
        </w:rPr>
        <w:lastRenderedPageBreak/>
        <w:t xml:space="preserve">List of </w:t>
      </w:r>
      <w:r w:rsidR="000C411C">
        <w:rPr>
          <w:bCs/>
          <w:snapToGrid w:val="0"/>
          <w:sz w:val="40"/>
          <w:szCs w:val="40"/>
        </w:rPr>
        <w:t>Tables</w:t>
      </w:r>
    </w:p>
    <w:p w14:paraId="385B4BCF" w14:textId="259ACBA3" w:rsidR="00825AE0" w:rsidRPr="00415F53" w:rsidRDefault="00825AE0" w:rsidP="00415F53">
      <w:pPr>
        <w:pStyle w:val="MDPI41tablecaption"/>
        <w:tabs>
          <w:tab w:val="left" w:leader="dot" w:pos="9216"/>
          <w:tab w:val="right" w:pos="9648"/>
        </w:tabs>
        <w:spacing w:line="360" w:lineRule="auto"/>
        <w:ind w:left="0"/>
        <w:jc w:val="left"/>
        <w:rPr>
          <w:sz w:val="24"/>
          <w:szCs w:val="24"/>
        </w:rPr>
      </w:pPr>
      <w:r w:rsidRPr="00415F53">
        <w:rPr>
          <w:rStyle w:val="FPTstylefigtablenumberChar"/>
        </w:rPr>
        <w:t>Table 1.</w:t>
      </w:r>
      <w:r w:rsidRPr="00415F53">
        <w:rPr>
          <w:b/>
          <w:bCs/>
          <w:sz w:val="24"/>
          <w:szCs w:val="24"/>
        </w:rPr>
        <w:t xml:space="preserve"> </w:t>
      </w:r>
      <w:r w:rsidRPr="00415F53">
        <w:rPr>
          <w:sz w:val="24"/>
          <w:szCs w:val="24"/>
        </w:rPr>
        <w:t>Project Plan</w:t>
      </w:r>
      <w:r w:rsidR="00415F53">
        <w:rPr>
          <w:sz w:val="24"/>
          <w:szCs w:val="24"/>
        </w:rPr>
        <w:tab/>
      </w:r>
      <w:r w:rsidR="00DB52A2">
        <w:rPr>
          <w:sz w:val="24"/>
          <w:szCs w:val="24"/>
        </w:rPr>
        <w:tab/>
        <w:t>19</w:t>
      </w:r>
      <w:r w:rsidR="00415F53">
        <w:rPr>
          <w:sz w:val="24"/>
          <w:szCs w:val="24"/>
        </w:rPr>
        <w:tab/>
      </w:r>
    </w:p>
    <w:p w14:paraId="2C613555" w14:textId="253B2084" w:rsidR="000C411C" w:rsidRPr="00415F53" w:rsidRDefault="00825AE0" w:rsidP="00415F53">
      <w:pPr>
        <w:pStyle w:val="FPTStyleparagraph"/>
        <w:tabs>
          <w:tab w:val="left" w:pos="504"/>
          <w:tab w:val="left" w:pos="1008"/>
          <w:tab w:val="left" w:pos="1465"/>
          <w:tab w:val="left" w:leader="dot" w:pos="9216"/>
          <w:tab w:val="right" w:pos="9648"/>
        </w:tabs>
        <w:jc w:val="left"/>
        <w:rPr>
          <w:szCs w:val="24"/>
        </w:rPr>
      </w:pPr>
      <w:r w:rsidRPr="00415F53">
        <w:rPr>
          <w:b/>
          <w:szCs w:val="24"/>
        </w:rPr>
        <w:t>Table 2.</w:t>
      </w:r>
      <w:r w:rsidRPr="00415F53">
        <w:rPr>
          <w:szCs w:val="24"/>
        </w:rPr>
        <w:t xml:space="preserve"> </w:t>
      </w:r>
      <w:proofErr w:type="spellStart"/>
      <w:r w:rsidRPr="00415F53">
        <w:rPr>
          <w:szCs w:val="24"/>
        </w:rPr>
        <w:t>VGGNet</w:t>
      </w:r>
      <w:proofErr w:type="spellEnd"/>
      <w:r w:rsidRPr="00415F53">
        <w:rPr>
          <w:szCs w:val="24"/>
        </w:rPr>
        <w:t xml:space="preserve"> configuratio</w:t>
      </w:r>
      <w:r w:rsidR="00415F53" w:rsidRPr="00415F53">
        <w:rPr>
          <w:szCs w:val="24"/>
        </w:rPr>
        <w:t>n</w:t>
      </w:r>
      <w:r w:rsidR="00415F53">
        <w:rPr>
          <w:szCs w:val="24"/>
        </w:rPr>
        <w:tab/>
      </w:r>
      <w:r w:rsidR="00415F53">
        <w:rPr>
          <w:szCs w:val="24"/>
        </w:rPr>
        <w:tab/>
      </w:r>
      <w:r w:rsidR="001423BE">
        <w:rPr>
          <w:szCs w:val="24"/>
        </w:rPr>
        <w:t>27</w:t>
      </w:r>
    </w:p>
    <w:p w14:paraId="26B2EF14" w14:textId="41574F6F" w:rsidR="00825AE0" w:rsidRPr="00415F53" w:rsidRDefault="00825AE0" w:rsidP="00415F53">
      <w:pPr>
        <w:pStyle w:val="MDPI41tablecaption"/>
        <w:tabs>
          <w:tab w:val="left" w:leader="dot" w:pos="9216"/>
          <w:tab w:val="right" w:pos="9648"/>
          <w:tab w:val="right" w:leader="dot" w:pos="9900"/>
        </w:tabs>
        <w:spacing w:line="360" w:lineRule="auto"/>
        <w:ind w:left="0"/>
        <w:jc w:val="left"/>
        <w:rPr>
          <w:sz w:val="24"/>
          <w:szCs w:val="24"/>
        </w:rPr>
      </w:pPr>
      <w:r w:rsidRPr="00415F53">
        <w:rPr>
          <w:b/>
          <w:sz w:val="24"/>
          <w:szCs w:val="24"/>
        </w:rPr>
        <w:t>Table 3.</w:t>
      </w:r>
      <w:r w:rsidRPr="00415F53">
        <w:rPr>
          <w:sz w:val="24"/>
          <w:szCs w:val="24"/>
        </w:rPr>
        <w:t xml:space="preserve"> </w:t>
      </w:r>
      <w:proofErr w:type="spellStart"/>
      <w:r w:rsidRPr="00415F53">
        <w:rPr>
          <w:b/>
          <w:bCs/>
          <w:sz w:val="24"/>
          <w:szCs w:val="24"/>
        </w:rPr>
        <w:t>ResNet’s</w:t>
      </w:r>
      <w:proofErr w:type="spellEnd"/>
      <w:r w:rsidRPr="00415F53">
        <w:rPr>
          <w:sz w:val="24"/>
          <w:szCs w:val="24"/>
        </w:rPr>
        <w:t xml:space="preserve"> architecture</w:t>
      </w:r>
      <w:r w:rsidR="00415F53">
        <w:rPr>
          <w:sz w:val="24"/>
          <w:szCs w:val="24"/>
        </w:rPr>
        <w:tab/>
      </w:r>
      <w:r w:rsidR="00415F53">
        <w:rPr>
          <w:sz w:val="24"/>
          <w:szCs w:val="24"/>
        </w:rPr>
        <w:tab/>
      </w:r>
      <w:r w:rsidR="00AC674B">
        <w:rPr>
          <w:sz w:val="24"/>
          <w:szCs w:val="24"/>
        </w:rPr>
        <w:t>29</w:t>
      </w:r>
    </w:p>
    <w:p w14:paraId="60090A75" w14:textId="08EEB17C" w:rsidR="00415F53" w:rsidRPr="00415F53" w:rsidRDefault="00415F53" w:rsidP="00415F53">
      <w:pPr>
        <w:pStyle w:val="FPTStyleparagraph"/>
        <w:tabs>
          <w:tab w:val="left" w:pos="504"/>
          <w:tab w:val="left" w:pos="1008"/>
          <w:tab w:val="left" w:pos="1465"/>
          <w:tab w:val="left" w:leader="dot" w:pos="9216"/>
          <w:tab w:val="right" w:pos="9648"/>
        </w:tabs>
        <w:jc w:val="left"/>
        <w:rPr>
          <w:szCs w:val="24"/>
        </w:rPr>
      </w:pPr>
      <w:r w:rsidRPr="00415F53">
        <w:rPr>
          <w:b/>
          <w:szCs w:val="24"/>
        </w:rPr>
        <w:t>Table 4.</w:t>
      </w:r>
      <w:r w:rsidRPr="00415F53">
        <w:rPr>
          <w:szCs w:val="24"/>
        </w:rPr>
        <w:t xml:space="preserve"> Hardware specs</w:t>
      </w:r>
      <w:r>
        <w:rPr>
          <w:szCs w:val="24"/>
        </w:rPr>
        <w:tab/>
      </w:r>
      <w:r>
        <w:rPr>
          <w:szCs w:val="24"/>
        </w:rPr>
        <w:tab/>
      </w:r>
      <w:r w:rsidR="00AC674B">
        <w:rPr>
          <w:szCs w:val="24"/>
        </w:rPr>
        <w:t>33</w:t>
      </w:r>
    </w:p>
    <w:p w14:paraId="2ADB6717" w14:textId="731AB662" w:rsidR="00825AE0" w:rsidRPr="00415F53" w:rsidRDefault="00415F53" w:rsidP="00415F53">
      <w:pPr>
        <w:pStyle w:val="FPTStyleparagraph"/>
        <w:tabs>
          <w:tab w:val="left" w:pos="504"/>
          <w:tab w:val="left" w:pos="1008"/>
          <w:tab w:val="left" w:pos="1465"/>
          <w:tab w:val="left" w:leader="dot" w:pos="9216"/>
          <w:tab w:val="right" w:pos="9648"/>
        </w:tabs>
        <w:jc w:val="left"/>
        <w:rPr>
          <w:szCs w:val="24"/>
        </w:rPr>
      </w:pPr>
      <w:r w:rsidRPr="00415F53">
        <w:rPr>
          <w:b/>
          <w:szCs w:val="24"/>
        </w:rPr>
        <w:t>Table 5.</w:t>
      </w:r>
      <w:r w:rsidRPr="00415F53">
        <w:rPr>
          <w:szCs w:val="24"/>
        </w:rPr>
        <w:t xml:space="preserve"> </w:t>
      </w:r>
      <w:r w:rsidRPr="00415F53">
        <w:rPr>
          <w:b/>
          <w:bCs/>
          <w:szCs w:val="24"/>
        </w:rPr>
        <w:t>VNPlant-200</w:t>
      </w:r>
      <w:r w:rsidRPr="00415F53">
        <w:rPr>
          <w:szCs w:val="24"/>
        </w:rPr>
        <w:t xml:space="preserve"> characteristics</w:t>
      </w:r>
      <w:r>
        <w:rPr>
          <w:szCs w:val="24"/>
        </w:rPr>
        <w:tab/>
      </w:r>
      <w:r>
        <w:rPr>
          <w:szCs w:val="24"/>
        </w:rPr>
        <w:tab/>
      </w:r>
      <w:r w:rsidR="004B6DA4">
        <w:rPr>
          <w:szCs w:val="24"/>
        </w:rPr>
        <w:t>35</w:t>
      </w:r>
    </w:p>
    <w:p w14:paraId="3E540C88" w14:textId="59B7F5D8" w:rsidR="00825AE0" w:rsidRPr="00415F53" w:rsidRDefault="00415F53" w:rsidP="00415F53">
      <w:pPr>
        <w:pStyle w:val="FPTStyleparagraph"/>
        <w:tabs>
          <w:tab w:val="left" w:pos="504"/>
          <w:tab w:val="left" w:pos="1008"/>
          <w:tab w:val="left" w:pos="1465"/>
          <w:tab w:val="left" w:leader="dot" w:pos="9216"/>
          <w:tab w:val="right" w:pos="9648"/>
        </w:tabs>
        <w:jc w:val="left"/>
        <w:rPr>
          <w:szCs w:val="24"/>
        </w:rPr>
      </w:pPr>
      <w:r w:rsidRPr="00415F53">
        <w:rPr>
          <w:b/>
          <w:bCs/>
          <w:szCs w:val="24"/>
        </w:rPr>
        <w:t>T</w:t>
      </w:r>
      <w:r w:rsidRPr="00415F53">
        <w:rPr>
          <w:b/>
          <w:szCs w:val="24"/>
        </w:rPr>
        <w:t>able 6.</w:t>
      </w:r>
      <w:r w:rsidRPr="00415F53">
        <w:rPr>
          <w:szCs w:val="24"/>
        </w:rPr>
        <w:t xml:space="preserve"> Impact of varying </w:t>
      </w:r>
      <w:r w:rsidRPr="00415F53">
        <w:rPr>
          <w:i/>
          <w:iCs/>
          <w:szCs w:val="24"/>
        </w:rPr>
        <w:t xml:space="preserve">C </w:t>
      </w:r>
      <w:r w:rsidRPr="00415F53">
        <w:rPr>
          <w:szCs w:val="24"/>
        </w:rPr>
        <w:t xml:space="preserve">on the Brain tumor dataset using </w:t>
      </w:r>
      <w:proofErr w:type="spellStart"/>
      <w:r w:rsidRPr="00415F53">
        <w:rPr>
          <w:b/>
          <w:bCs/>
          <w:szCs w:val="24"/>
        </w:rPr>
        <w:t>FedAvg</w:t>
      </w:r>
      <w:proofErr w:type="spellEnd"/>
      <w:r w:rsidRPr="00415F53">
        <w:rPr>
          <w:b/>
          <w:bCs/>
          <w:szCs w:val="24"/>
        </w:rPr>
        <w:t xml:space="preserve"> </w:t>
      </w:r>
      <w:r w:rsidRPr="00415F53">
        <w:rPr>
          <w:szCs w:val="24"/>
        </w:rPr>
        <w:t xml:space="preserve">algorithm on </w:t>
      </w:r>
      <w:r w:rsidRPr="00415F53">
        <w:rPr>
          <w:b/>
          <w:bCs/>
          <w:szCs w:val="24"/>
        </w:rPr>
        <w:t xml:space="preserve">VGG16 </w:t>
      </w:r>
      <w:r w:rsidRPr="00415F53">
        <w:rPr>
          <w:szCs w:val="24"/>
        </w:rPr>
        <w:t xml:space="preserve">model. </w:t>
      </w:r>
      <m:oMath>
        <m:r>
          <w:rPr>
            <w:rFonts w:ascii="Cambria Math" w:hAnsi="Cambria Math"/>
            <w:szCs w:val="24"/>
          </w:rPr>
          <m:t>E=5,B=10</m:t>
        </m:r>
      </m:oMath>
      <w:r w:rsidRPr="00415F53">
        <w:rPr>
          <w:szCs w:val="24"/>
        </w:rPr>
        <w:t>. Each entry represents the test-set accuracy received at given rounds of communication</w:t>
      </w:r>
      <w:r>
        <w:rPr>
          <w:szCs w:val="24"/>
        </w:rPr>
        <w:tab/>
      </w:r>
      <w:r w:rsidR="004B6DA4">
        <w:rPr>
          <w:szCs w:val="24"/>
        </w:rPr>
        <w:tab/>
        <w:t>36</w:t>
      </w:r>
    </w:p>
    <w:p w14:paraId="2DC63685" w14:textId="3513DCC4" w:rsidR="00415F53" w:rsidRDefault="00415F53" w:rsidP="00415F53">
      <w:pPr>
        <w:pStyle w:val="FPTStyleparagraph"/>
        <w:tabs>
          <w:tab w:val="left" w:pos="504"/>
          <w:tab w:val="left" w:pos="1008"/>
          <w:tab w:val="left" w:pos="1465"/>
          <w:tab w:val="left" w:leader="dot" w:pos="9216"/>
          <w:tab w:val="right" w:pos="9648"/>
        </w:tabs>
        <w:jc w:val="left"/>
        <w:rPr>
          <w:b/>
          <w:szCs w:val="24"/>
        </w:rPr>
      </w:pPr>
      <w:r w:rsidRPr="00415F53">
        <w:rPr>
          <w:b/>
          <w:bCs/>
          <w:szCs w:val="24"/>
        </w:rPr>
        <w:t>T</w:t>
      </w:r>
      <w:r w:rsidRPr="00415F53">
        <w:rPr>
          <w:b/>
          <w:szCs w:val="24"/>
        </w:rPr>
        <w:t>able 7.</w:t>
      </w:r>
      <w:r w:rsidRPr="00415F53">
        <w:rPr>
          <w:szCs w:val="24"/>
        </w:rPr>
        <w:t xml:space="preserve"> Various cases when device’s amount of update is altered. Model is </w:t>
      </w:r>
      <w:r w:rsidRPr="00415F53">
        <w:rPr>
          <w:b/>
          <w:bCs/>
          <w:szCs w:val="24"/>
        </w:rPr>
        <w:t>VGG16</w:t>
      </w:r>
      <w:r w:rsidRPr="00415F53">
        <w:rPr>
          <w:szCs w:val="24"/>
        </w:rPr>
        <w:t xml:space="preserve">. </w:t>
      </w:r>
      <m:oMath>
        <m:r>
          <m:rPr>
            <m:sty m:val="bi"/>
          </m:rPr>
          <w:rPr>
            <w:rFonts w:ascii="Cambria Math" w:hAnsi="Cambria Math"/>
            <w:szCs w:val="24"/>
          </w:rPr>
          <m:t>C=0.2</m:t>
        </m:r>
      </m:oMath>
    </w:p>
    <w:p w14:paraId="3424939B" w14:textId="3E22C718" w:rsidR="00415F53" w:rsidRPr="00415F53" w:rsidRDefault="00C96EC3" w:rsidP="00C96EC3">
      <w:pPr>
        <w:pStyle w:val="FPTStyleparagraph"/>
        <w:tabs>
          <w:tab w:val="left" w:pos="504"/>
          <w:tab w:val="left" w:pos="540"/>
          <w:tab w:val="left" w:pos="630"/>
          <w:tab w:val="left" w:leader="dot" w:pos="9216"/>
          <w:tab w:val="right" w:pos="9648"/>
        </w:tabs>
        <w:jc w:val="left"/>
        <w:rPr>
          <w:szCs w:val="24"/>
        </w:rPr>
      </w:pPr>
      <w:r>
        <w:rPr>
          <w:szCs w:val="24"/>
        </w:rPr>
        <w:tab/>
      </w:r>
      <w:r>
        <w:rPr>
          <w:szCs w:val="24"/>
        </w:rPr>
        <w:tab/>
      </w:r>
      <w:r>
        <w:rPr>
          <w:szCs w:val="24"/>
        </w:rPr>
        <w:tab/>
      </w:r>
      <w:r>
        <w:rPr>
          <w:szCs w:val="24"/>
        </w:rPr>
        <w:tab/>
      </w:r>
      <w:r w:rsidR="00964277">
        <w:rPr>
          <w:szCs w:val="24"/>
        </w:rPr>
        <w:tab/>
        <w:t>37</w:t>
      </w:r>
    </w:p>
    <w:p w14:paraId="1FEEB24D" w14:textId="67AB6ABF" w:rsidR="00C96EC3" w:rsidRDefault="00415F53" w:rsidP="00C96EC3">
      <w:pPr>
        <w:pStyle w:val="FPTStyleparagraph"/>
        <w:tabs>
          <w:tab w:val="left" w:pos="504"/>
          <w:tab w:val="left" w:pos="540"/>
          <w:tab w:val="left" w:pos="630"/>
          <w:tab w:val="left" w:leader="dot" w:pos="9216"/>
          <w:tab w:val="right" w:pos="9648"/>
        </w:tabs>
        <w:jc w:val="left"/>
        <w:rPr>
          <w:szCs w:val="24"/>
        </w:rPr>
      </w:pPr>
      <w:r w:rsidRPr="00415F53">
        <w:rPr>
          <w:b/>
          <w:bCs/>
          <w:szCs w:val="24"/>
        </w:rPr>
        <w:t>T</w:t>
      </w:r>
      <w:r w:rsidRPr="00415F53">
        <w:rPr>
          <w:b/>
          <w:szCs w:val="24"/>
        </w:rPr>
        <w:t>able 8.</w:t>
      </w:r>
      <w:r w:rsidRPr="00415F53">
        <w:rPr>
          <w:szCs w:val="24"/>
        </w:rPr>
        <w:t xml:space="preserve"> Comparison of some state-of-the-art deep learning models with federated learning on Brain Tumor dataset. E=5, B=16, and C=0.2 for non-IID data and E=5, B=10, and C= 0.2 for IID data</w:t>
      </w:r>
      <w:r w:rsidR="00C96EC3">
        <w:rPr>
          <w:szCs w:val="24"/>
        </w:rPr>
        <w:tab/>
      </w:r>
      <w:r w:rsidR="00C96EC3">
        <w:rPr>
          <w:szCs w:val="24"/>
        </w:rPr>
        <w:tab/>
      </w:r>
      <w:r w:rsidR="00C96EC3">
        <w:rPr>
          <w:szCs w:val="24"/>
        </w:rPr>
        <w:tab/>
      </w:r>
      <w:r>
        <w:rPr>
          <w:szCs w:val="24"/>
        </w:rPr>
        <w:tab/>
      </w:r>
      <w:r w:rsidR="00964277">
        <w:rPr>
          <w:szCs w:val="24"/>
        </w:rPr>
        <w:tab/>
        <w:t>37</w:t>
      </w:r>
    </w:p>
    <w:p w14:paraId="306CB8C7" w14:textId="268CEE6F" w:rsidR="00825AE0" w:rsidRPr="00415F53" w:rsidRDefault="00415F53" w:rsidP="00415F53">
      <w:pPr>
        <w:pStyle w:val="FPTStyleparagraph"/>
        <w:tabs>
          <w:tab w:val="left" w:pos="504"/>
          <w:tab w:val="left" w:pos="1008"/>
          <w:tab w:val="left" w:pos="1465"/>
          <w:tab w:val="left" w:leader="dot" w:pos="9216"/>
          <w:tab w:val="right" w:pos="9648"/>
        </w:tabs>
        <w:jc w:val="left"/>
        <w:rPr>
          <w:szCs w:val="24"/>
        </w:rPr>
      </w:pPr>
      <w:r w:rsidRPr="00415F53">
        <w:rPr>
          <w:b/>
          <w:bCs/>
          <w:szCs w:val="24"/>
        </w:rPr>
        <w:t>T</w:t>
      </w:r>
      <w:r w:rsidRPr="00415F53">
        <w:rPr>
          <w:b/>
          <w:szCs w:val="24"/>
        </w:rPr>
        <w:t>able 9.</w:t>
      </w:r>
      <w:r w:rsidRPr="00415F53">
        <w:rPr>
          <w:szCs w:val="24"/>
        </w:rPr>
        <w:t xml:space="preserve"> Test-set accuracies of </w:t>
      </w:r>
      <w:proofErr w:type="spellStart"/>
      <w:r w:rsidRPr="00415F53">
        <w:rPr>
          <w:b/>
          <w:bCs/>
          <w:szCs w:val="24"/>
        </w:rPr>
        <w:t>FedProx</w:t>
      </w:r>
      <w:proofErr w:type="spellEnd"/>
      <w:r w:rsidRPr="00415F53">
        <w:rPr>
          <w:b/>
          <w:bCs/>
          <w:szCs w:val="24"/>
        </w:rPr>
        <w:t xml:space="preserve"> </w:t>
      </w:r>
      <w:r w:rsidRPr="00415F53">
        <w:rPr>
          <w:szCs w:val="24"/>
        </w:rPr>
        <w:t xml:space="preserve">federated algorithm with various </w:t>
      </w:r>
      <m:oMath>
        <m:r>
          <m:rPr>
            <m:sty m:val="bi"/>
          </m:rPr>
          <w:rPr>
            <w:rFonts w:ascii="Cambria Math" w:hAnsi="Cambria Math"/>
            <w:szCs w:val="24"/>
          </w:rPr>
          <m:t>μ</m:t>
        </m:r>
      </m:oMath>
      <w:r w:rsidRPr="00415F53">
        <w:rPr>
          <w:b/>
          <w:bCs/>
          <w:szCs w:val="24"/>
        </w:rPr>
        <w:t xml:space="preserve"> </w:t>
      </w:r>
      <w:r w:rsidRPr="00415F53">
        <w:rPr>
          <w:szCs w:val="24"/>
        </w:rPr>
        <w:t xml:space="preserve">on Brain Tumor dataset. The classifier is </w:t>
      </w:r>
      <w:proofErr w:type="spellStart"/>
      <w:r w:rsidRPr="00415F53">
        <w:rPr>
          <w:b/>
          <w:bCs/>
          <w:szCs w:val="24"/>
        </w:rPr>
        <w:t>ConvNext</w:t>
      </w:r>
      <w:proofErr w:type="spellEnd"/>
      <w:r w:rsidRPr="00415F53">
        <w:rPr>
          <w:szCs w:val="24"/>
        </w:rPr>
        <w:t>, B=16, E=5</w:t>
      </w:r>
      <w:r>
        <w:rPr>
          <w:szCs w:val="24"/>
        </w:rPr>
        <w:tab/>
      </w:r>
      <w:r w:rsidR="00964277">
        <w:rPr>
          <w:szCs w:val="24"/>
        </w:rPr>
        <w:tab/>
        <w:t>38</w:t>
      </w:r>
      <w:r>
        <w:rPr>
          <w:szCs w:val="24"/>
        </w:rPr>
        <w:tab/>
      </w:r>
    </w:p>
    <w:p w14:paraId="7A84A39A" w14:textId="57B11137" w:rsidR="00825AE0" w:rsidRPr="00415F53" w:rsidRDefault="00415F53" w:rsidP="00415F53">
      <w:pPr>
        <w:pStyle w:val="FPTStyleparagraph"/>
        <w:tabs>
          <w:tab w:val="left" w:pos="504"/>
          <w:tab w:val="left" w:pos="1008"/>
          <w:tab w:val="left" w:pos="1465"/>
          <w:tab w:val="left" w:leader="dot" w:pos="9216"/>
          <w:tab w:val="right" w:pos="9648"/>
        </w:tabs>
        <w:jc w:val="left"/>
        <w:rPr>
          <w:szCs w:val="24"/>
        </w:rPr>
      </w:pPr>
      <w:r w:rsidRPr="00415F53">
        <w:rPr>
          <w:b/>
          <w:bCs/>
          <w:szCs w:val="24"/>
        </w:rPr>
        <w:t>T</w:t>
      </w:r>
      <w:r w:rsidRPr="00415F53">
        <w:rPr>
          <w:b/>
          <w:szCs w:val="24"/>
        </w:rPr>
        <w:t>able 10.</w:t>
      </w:r>
      <w:r w:rsidRPr="00415F53">
        <w:rPr>
          <w:szCs w:val="24"/>
        </w:rPr>
        <w:t xml:space="preserve"> Test-set accuracies of </w:t>
      </w:r>
      <w:proofErr w:type="spellStart"/>
      <w:r w:rsidRPr="00415F53">
        <w:rPr>
          <w:b/>
          <w:bCs/>
          <w:szCs w:val="24"/>
        </w:rPr>
        <w:t>FedProx</w:t>
      </w:r>
      <w:proofErr w:type="spellEnd"/>
      <w:r w:rsidRPr="00415F53">
        <w:rPr>
          <w:b/>
          <w:bCs/>
          <w:szCs w:val="24"/>
        </w:rPr>
        <w:t xml:space="preserve"> </w:t>
      </w:r>
      <w:r w:rsidRPr="00415F53">
        <w:rPr>
          <w:szCs w:val="24"/>
        </w:rPr>
        <w:t xml:space="preserve">federated algorithm with various </w:t>
      </w:r>
      <m:oMath>
        <m:r>
          <m:rPr>
            <m:sty m:val="bi"/>
          </m:rPr>
          <w:rPr>
            <w:rFonts w:ascii="Cambria Math" w:hAnsi="Cambria Math"/>
            <w:szCs w:val="24"/>
          </w:rPr>
          <m:t>μ</m:t>
        </m:r>
      </m:oMath>
      <w:r w:rsidRPr="00415F53">
        <w:rPr>
          <w:b/>
          <w:bCs/>
          <w:szCs w:val="24"/>
        </w:rPr>
        <w:t xml:space="preserve"> </w:t>
      </w:r>
      <w:r w:rsidRPr="00415F53">
        <w:rPr>
          <w:szCs w:val="24"/>
        </w:rPr>
        <w:t xml:space="preserve">on Brain Tumor dataset. The classifier is </w:t>
      </w:r>
      <w:r w:rsidRPr="00415F53">
        <w:rPr>
          <w:b/>
          <w:bCs/>
          <w:szCs w:val="24"/>
        </w:rPr>
        <w:t>VGG16</w:t>
      </w:r>
      <w:r w:rsidRPr="00415F53">
        <w:rPr>
          <w:szCs w:val="24"/>
        </w:rPr>
        <w:t>, B=16, E=5</w:t>
      </w:r>
      <w:r>
        <w:rPr>
          <w:szCs w:val="24"/>
        </w:rPr>
        <w:tab/>
      </w:r>
      <w:r>
        <w:rPr>
          <w:szCs w:val="24"/>
        </w:rPr>
        <w:tab/>
      </w:r>
      <w:r w:rsidR="00FD0201">
        <w:rPr>
          <w:szCs w:val="24"/>
        </w:rPr>
        <w:t>39</w:t>
      </w:r>
    </w:p>
    <w:p w14:paraId="60BF197C" w14:textId="649C2558" w:rsidR="00825AE0" w:rsidRPr="00415F53" w:rsidRDefault="00415F53" w:rsidP="00415F53">
      <w:pPr>
        <w:pStyle w:val="FPTStyleparagraph"/>
        <w:tabs>
          <w:tab w:val="left" w:pos="504"/>
          <w:tab w:val="left" w:pos="1008"/>
          <w:tab w:val="left" w:pos="1465"/>
          <w:tab w:val="left" w:leader="dot" w:pos="9216"/>
          <w:tab w:val="right" w:pos="9648"/>
        </w:tabs>
        <w:jc w:val="left"/>
        <w:rPr>
          <w:szCs w:val="24"/>
        </w:rPr>
      </w:pPr>
      <w:r w:rsidRPr="00415F53">
        <w:rPr>
          <w:b/>
          <w:bCs/>
          <w:szCs w:val="24"/>
        </w:rPr>
        <w:t>T</w:t>
      </w:r>
      <w:r w:rsidRPr="00415F53">
        <w:rPr>
          <w:b/>
          <w:szCs w:val="24"/>
        </w:rPr>
        <w:t>able 11.</w:t>
      </w:r>
      <w:r w:rsidRPr="00415F53">
        <w:rPr>
          <w:szCs w:val="24"/>
        </w:rPr>
        <w:t xml:space="preserve"> Impact of varying </w:t>
      </w:r>
      <w:r w:rsidRPr="00415F53">
        <w:rPr>
          <w:i/>
          <w:iCs/>
          <w:szCs w:val="24"/>
        </w:rPr>
        <w:t xml:space="preserve">C </w:t>
      </w:r>
      <w:r w:rsidRPr="00415F53">
        <w:rPr>
          <w:szCs w:val="24"/>
        </w:rPr>
        <w:t xml:space="preserve">on the </w:t>
      </w:r>
      <w:r w:rsidRPr="00415F53">
        <w:rPr>
          <w:b/>
          <w:bCs/>
          <w:szCs w:val="24"/>
        </w:rPr>
        <w:t>VNPlant-200</w:t>
      </w:r>
      <w:r w:rsidRPr="00415F53">
        <w:rPr>
          <w:szCs w:val="24"/>
        </w:rPr>
        <w:t xml:space="preserve"> dataset using </w:t>
      </w:r>
      <w:proofErr w:type="spellStart"/>
      <w:r w:rsidRPr="00415F53">
        <w:rPr>
          <w:b/>
          <w:bCs/>
          <w:szCs w:val="24"/>
        </w:rPr>
        <w:t>FedAvg</w:t>
      </w:r>
      <w:proofErr w:type="spellEnd"/>
      <w:r w:rsidRPr="00415F53">
        <w:rPr>
          <w:b/>
          <w:bCs/>
          <w:szCs w:val="24"/>
        </w:rPr>
        <w:t xml:space="preserve"> </w:t>
      </w:r>
      <w:r w:rsidRPr="00415F53">
        <w:rPr>
          <w:szCs w:val="24"/>
        </w:rPr>
        <w:t xml:space="preserve">algorithm on </w:t>
      </w:r>
      <w:r w:rsidRPr="00415F53">
        <w:rPr>
          <w:b/>
          <w:bCs/>
          <w:szCs w:val="24"/>
        </w:rPr>
        <w:t xml:space="preserve">VGG16 </w:t>
      </w:r>
      <w:r w:rsidRPr="00415F53">
        <w:rPr>
          <w:szCs w:val="24"/>
        </w:rPr>
        <w:t xml:space="preserve">model. </w:t>
      </w:r>
      <m:oMath>
        <m:r>
          <w:rPr>
            <w:rFonts w:ascii="Cambria Math" w:hAnsi="Cambria Math"/>
            <w:szCs w:val="24"/>
          </w:rPr>
          <m:t>E=5,B=10</m:t>
        </m:r>
      </m:oMath>
      <w:r w:rsidRPr="00415F53">
        <w:rPr>
          <w:szCs w:val="24"/>
        </w:rPr>
        <w:t>. Each entry represents the test-set accuracy received at given rounds of communication</w:t>
      </w:r>
      <w:r>
        <w:rPr>
          <w:szCs w:val="24"/>
        </w:rPr>
        <w:tab/>
      </w:r>
      <w:r>
        <w:rPr>
          <w:szCs w:val="24"/>
        </w:rPr>
        <w:tab/>
      </w:r>
      <w:r w:rsidR="00FD0201">
        <w:rPr>
          <w:szCs w:val="24"/>
        </w:rPr>
        <w:t>4</w:t>
      </w:r>
      <w:r w:rsidR="00FA7D3E">
        <w:rPr>
          <w:szCs w:val="24"/>
        </w:rPr>
        <w:t>1</w:t>
      </w:r>
    </w:p>
    <w:p w14:paraId="4A808967" w14:textId="10224666" w:rsidR="00825AE0" w:rsidRPr="00415F53" w:rsidRDefault="00415F53" w:rsidP="00415F53">
      <w:pPr>
        <w:pStyle w:val="FPTStyleparagraph"/>
        <w:tabs>
          <w:tab w:val="left" w:pos="504"/>
          <w:tab w:val="left" w:pos="1008"/>
          <w:tab w:val="left" w:pos="1465"/>
          <w:tab w:val="left" w:leader="dot" w:pos="9216"/>
          <w:tab w:val="right" w:pos="9648"/>
        </w:tabs>
        <w:jc w:val="left"/>
        <w:rPr>
          <w:szCs w:val="24"/>
        </w:rPr>
      </w:pPr>
      <w:r w:rsidRPr="00415F53">
        <w:rPr>
          <w:b/>
          <w:bCs/>
          <w:szCs w:val="24"/>
        </w:rPr>
        <w:t>T</w:t>
      </w:r>
      <w:r w:rsidRPr="00415F53">
        <w:rPr>
          <w:b/>
          <w:szCs w:val="24"/>
        </w:rPr>
        <w:t>able 12.</w:t>
      </w:r>
      <w:r w:rsidRPr="00415F53">
        <w:rPr>
          <w:szCs w:val="24"/>
        </w:rPr>
        <w:t xml:space="preserve"> Different local computational imposed on each client per round under </w:t>
      </w:r>
      <w:r w:rsidRPr="00415F53">
        <w:rPr>
          <w:i/>
          <w:iCs/>
          <w:szCs w:val="24"/>
        </w:rPr>
        <w:t xml:space="preserve">C </w:t>
      </w:r>
      <w:r w:rsidRPr="00415F53">
        <w:rPr>
          <w:szCs w:val="24"/>
        </w:rPr>
        <w:t xml:space="preserve">= 0.2 using </w:t>
      </w:r>
      <w:r w:rsidRPr="00415F53">
        <w:rPr>
          <w:b/>
          <w:bCs/>
          <w:szCs w:val="24"/>
        </w:rPr>
        <w:t xml:space="preserve">VGG16 </w:t>
      </w:r>
      <w:r w:rsidRPr="00415F53">
        <w:rPr>
          <w:szCs w:val="24"/>
        </w:rPr>
        <w:t xml:space="preserve">model. </w:t>
      </w:r>
      <w:proofErr w:type="spellStart"/>
      <w:r w:rsidRPr="00415F53">
        <w:rPr>
          <w:b/>
          <w:bCs/>
          <w:szCs w:val="24"/>
        </w:rPr>
        <w:t>FedAvg</w:t>
      </w:r>
      <w:proofErr w:type="spellEnd"/>
      <w:r w:rsidRPr="00415F53">
        <w:rPr>
          <w:b/>
          <w:bCs/>
          <w:szCs w:val="24"/>
        </w:rPr>
        <w:t xml:space="preserve"> </w:t>
      </w:r>
      <w:r w:rsidRPr="00415F53">
        <w:rPr>
          <w:szCs w:val="24"/>
        </w:rPr>
        <w:t xml:space="preserve">is used. </w:t>
      </w:r>
      <w:r w:rsidRPr="00415F53">
        <w:rPr>
          <w:b/>
          <w:bCs/>
          <w:szCs w:val="24"/>
        </w:rPr>
        <w:t xml:space="preserve">VNPlant-200 </w:t>
      </w:r>
      <w:r w:rsidRPr="00415F53">
        <w:rPr>
          <w:szCs w:val="24"/>
        </w:rPr>
        <w:t>is under investigation</w:t>
      </w:r>
      <w:r>
        <w:rPr>
          <w:szCs w:val="24"/>
        </w:rPr>
        <w:tab/>
      </w:r>
      <w:r>
        <w:rPr>
          <w:szCs w:val="24"/>
        </w:rPr>
        <w:tab/>
      </w:r>
      <w:r w:rsidR="00FD0201">
        <w:rPr>
          <w:szCs w:val="24"/>
        </w:rPr>
        <w:t>4</w:t>
      </w:r>
      <w:r w:rsidR="006C151A">
        <w:rPr>
          <w:szCs w:val="24"/>
        </w:rPr>
        <w:t>2</w:t>
      </w:r>
    </w:p>
    <w:p w14:paraId="0271B14B" w14:textId="4CEC04DB" w:rsidR="00415F53" w:rsidRPr="00415F53" w:rsidRDefault="00415F53" w:rsidP="00415F53">
      <w:pPr>
        <w:pStyle w:val="FPTStyleparagraph"/>
        <w:tabs>
          <w:tab w:val="left" w:pos="504"/>
          <w:tab w:val="left" w:pos="1008"/>
          <w:tab w:val="left" w:pos="1465"/>
          <w:tab w:val="left" w:leader="dot" w:pos="9216"/>
          <w:tab w:val="right" w:pos="9648"/>
        </w:tabs>
        <w:jc w:val="left"/>
        <w:rPr>
          <w:szCs w:val="24"/>
        </w:rPr>
      </w:pPr>
      <w:r w:rsidRPr="00415F53">
        <w:rPr>
          <w:b/>
          <w:bCs/>
          <w:szCs w:val="24"/>
        </w:rPr>
        <w:lastRenderedPageBreak/>
        <w:t>T</w:t>
      </w:r>
      <w:r w:rsidRPr="00415F53">
        <w:rPr>
          <w:b/>
          <w:szCs w:val="24"/>
        </w:rPr>
        <w:t>able 13.</w:t>
      </w:r>
      <w:r w:rsidRPr="00415F53">
        <w:rPr>
          <w:szCs w:val="24"/>
        </w:rPr>
        <w:t xml:space="preserve"> The effect of various classifiers regarding the </w:t>
      </w:r>
      <w:r w:rsidRPr="00415F53">
        <w:rPr>
          <w:b/>
          <w:bCs/>
          <w:szCs w:val="24"/>
        </w:rPr>
        <w:t xml:space="preserve">VNPlant-200 </w:t>
      </w:r>
      <w:r w:rsidRPr="00415F53">
        <w:rPr>
          <w:szCs w:val="24"/>
        </w:rPr>
        <w:t xml:space="preserve">dataset. </w:t>
      </w:r>
      <w:proofErr w:type="spellStart"/>
      <w:r w:rsidRPr="00415F53">
        <w:rPr>
          <w:b/>
          <w:bCs/>
          <w:szCs w:val="24"/>
        </w:rPr>
        <w:t>FedAvg</w:t>
      </w:r>
      <w:proofErr w:type="spellEnd"/>
      <w:r w:rsidRPr="00415F53">
        <w:rPr>
          <w:b/>
          <w:bCs/>
          <w:szCs w:val="24"/>
        </w:rPr>
        <w:t xml:space="preserve"> </w:t>
      </w:r>
      <w:r w:rsidRPr="00415F53">
        <w:rPr>
          <w:szCs w:val="24"/>
        </w:rPr>
        <w:t xml:space="preserve">is the algorithm. The mini batch size, the number of local epochs, the client fraction </w:t>
      </w:r>
      <w:proofErr w:type="gramStart"/>
      <w:r w:rsidRPr="00415F53">
        <w:rPr>
          <w:szCs w:val="24"/>
        </w:rPr>
        <w:t>are</w:t>
      </w:r>
      <w:proofErr w:type="gramEnd"/>
      <w:r w:rsidRPr="00415F53">
        <w:rPr>
          <w:szCs w:val="24"/>
        </w:rPr>
        <w:t xml:space="preserve"> 16, 5, and 0.2, respectively</w:t>
      </w:r>
      <w:r>
        <w:rPr>
          <w:szCs w:val="24"/>
        </w:rPr>
        <w:tab/>
      </w:r>
      <w:r>
        <w:rPr>
          <w:szCs w:val="24"/>
        </w:rPr>
        <w:tab/>
      </w:r>
      <w:r w:rsidR="00FD0201">
        <w:rPr>
          <w:szCs w:val="24"/>
        </w:rPr>
        <w:tab/>
        <w:t>4</w:t>
      </w:r>
      <w:r w:rsidR="006C151A">
        <w:rPr>
          <w:szCs w:val="24"/>
        </w:rPr>
        <w:t>2</w:t>
      </w:r>
    </w:p>
    <w:p w14:paraId="564D79B0" w14:textId="62E25784" w:rsidR="00825AE0" w:rsidRPr="00415F53" w:rsidRDefault="00415F53" w:rsidP="00415F53">
      <w:pPr>
        <w:pStyle w:val="FPTStyletittle"/>
        <w:tabs>
          <w:tab w:val="left" w:leader="dot" w:pos="9216"/>
          <w:tab w:val="right" w:pos="9648"/>
        </w:tabs>
        <w:jc w:val="left"/>
        <w:rPr>
          <w:sz w:val="24"/>
          <w:szCs w:val="24"/>
        </w:rPr>
      </w:pPr>
      <w:r w:rsidRPr="00415F53">
        <w:rPr>
          <w:bCs/>
          <w:sz w:val="24"/>
          <w:szCs w:val="24"/>
        </w:rPr>
        <w:t>T</w:t>
      </w:r>
      <w:r w:rsidRPr="00415F53">
        <w:rPr>
          <w:sz w:val="24"/>
          <w:szCs w:val="24"/>
        </w:rPr>
        <w:t xml:space="preserve">able 14. </w:t>
      </w:r>
      <w:r w:rsidRPr="00415F53">
        <w:rPr>
          <w:b w:val="0"/>
          <w:bCs/>
          <w:sz w:val="24"/>
          <w:szCs w:val="24"/>
        </w:rPr>
        <w:t xml:space="preserve">Experiments upon the weight of proximal quantity on </w:t>
      </w:r>
      <w:r w:rsidRPr="00415F53">
        <w:rPr>
          <w:sz w:val="24"/>
          <w:szCs w:val="24"/>
        </w:rPr>
        <w:t>VNPlant-200</w:t>
      </w:r>
      <w:r w:rsidRPr="00415F53">
        <w:rPr>
          <w:b w:val="0"/>
          <w:bCs/>
          <w:sz w:val="24"/>
          <w:szCs w:val="24"/>
        </w:rPr>
        <w:t xml:space="preserve"> dataset. </w:t>
      </w:r>
      <m:oMath>
        <m:r>
          <m:rPr>
            <m:sty m:val="bi"/>
          </m:rPr>
          <w:rPr>
            <w:rFonts w:ascii="Cambria Math" w:hAnsi="Cambria Math"/>
            <w:sz w:val="24"/>
            <w:szCs w:val="24"/>
          </w:rPr>
          <m:t>B=16,E=5, C=0.2</m:t>
        </m:r>
      </m:oMath>
      <w:r w:rsidRPr="00415F53">
        <w:rPr>
          <w:b w:val="0"/>
          <w:bCs/>
          <w:sz w:val="24"/>
          <w:szCs w:val="24"/>
        </w:rPr>
        <w:t>. The classifier is ResNet50</w:t>
      </w:r>
      <w:r>
        <w:rPr>
          <w:b w:val="0"/>
          <w:bCs/>
          <w:sz w:val="24"/>
          <w:szCs w:val="24"/>
        </w:rPr>
        <w:tab/>
      </w:r>
      <w:r>
        <w:rPr>
          <w:b w:val="0"/>
          <w:bCs/>
          <w:sz w:val="24"/>
          <w:szCs w:val="24"/>
        </w:rPr>
        <w:tab/>
      </w:r>
      <w:r w:rsidR="00FD0201">
        <w:rPr>
          <w:b w:val="0"/>
          <w:bCs/>
          <w:sz w:val="24"/>
          <w:szCs w:val="24"/>
        </w:rPr>
        <w:t>4</w:t>
      </w:r>
      <w:r w:rsidR="006C151A">
        <w:rPr>
          <w:b w:val="0"/>
          <w:bCs/>
          <w:sz w:val="24"/>
          <w:szCs w:val="24"/>
        </w:rPr>
        <w:t>3</w:t>
      </w:r>
    </w:p>
    <w:p w14:paraId="493B39A8" w14:textId="634F7A04" w:rsidR="00415F53" w:rsidRPr="00415F53" w:rsidRDefault="00415F53" w:rsidP="00415F53">
      <w:pPr>
        <w:pStyle w:val="FPTStyletittle"/>
        <w:tabs>
          <w:tab w:val="left" w:leader="dot" w:pos="9216"/>
          <w:tab w:val="right" w:pos="9648"/>
        </w:tabs>
        <w:jc w:val="left"/>
        <w:rPr>
          <w:b w:val="0"/>
          <w:bCs/>
          <w:sz w:val="24"/>
          <w:szCs w:val="24"/>
        </w:rPr>
      </w:pPr>
      <w:r w:rsidRPr="00415F53">
        <w:rPr>
          <w:sz w:val="24"/>
          <w:szCs w:val="24"/>
        </w:rPr>
        <w:t xml:space="preserve">Table A1. </w:t>
      </w:r>
      <w:r w:rsidRPr="00415F53">
        <w:rPr>
          <w:b w:val="0"/>
          <w:bCs/>
          <w:sz w:val="24"/>
          <w:szCs w:val="24"/>
        </w:rPr>
        <w:t xml:space="preserve">Original results from proposed work when evaluating </w:t>
      </w:r>
      <w:r w:rsidRPr="00415F53">
        <w:rPr>
          <w:sz w:val="24"/>
          <w:szCs w:val="24"/>
        </w:rPr>
        <w:t xml:space="preserve">MNIST </w:t>
      </w:r>
      <w:r w:rsidRPr="00415F53">
        <w:rPr>
          <w:b w:val="0"/>
          <w:bCs/>
          <w:sz w:val="24"/>
          <w:szCs w:val="24"/>
        </w:rPr>
        <w:t xml:space="preserve">with </w:t>
      </w:r>
      <m:oMath>
        <m:r>
          <m:rPr>
            <m:sty m:val="bi"/>
          </m:rPr>
          <w:rPr>
            <w:rFonts w:ascii="Cambria Math" w:hAnsi="Cambria Math"/>
            <w:sz w:val="24"/>
            <w:szCs w:val="24"/>
          </w:rPr>
          <m:t>E=1</m:t>
        </m:r>
      </m:oMath>
      <w:r w:rsidRPr="00415F53">
        <w:rPr>
          <w:b w:val="0"/>
          <w:bCs/>
          <w:sz w:val="24"/>
          <w:szCs w:val="24"/>
        </w:rPr>
        <w:t xml:space="preserve"> on 2NN and </w:t>
      </w:r>
      <m:oMath>
        <m:r>
          <m:rPr>
            <m:sty m:val="bi"/>
          </m:rPr>
          <w:rPr>
            <w:rFonts w:ascii="Cambria Math" w:hAnsi="Cambria Math"/>
            <w:sz w:val="24"/>
            <w:szCs w:val="24"/>
          </w:rPr>
          <m:t>E=1</m:t>
        </m:r>
      </m:oMath>
      <w:r w:rsidRPr="00415F53">
        <w:rPr>
          <w:b w:val="0"/>
          <w:bCs/>
          <w:sz w:val="24"/>
          <w:szCs w:val="24"/>
        </w:rPr>
        <w:t xml:space="preserve"> on CNN. Each cell represents the communication cost needed to a respective model to achieve desired test-set accuracy. (99% with CNN and 97% with 2NN). Five attempts did not convergence in time</w:t>
      </w:r>
      <w:r>
        <w:rPr>
          <w:b w:val="0"/>
          <w:bCs/>
          <w:sz w:val="24"/>
          <w:szCs w:val="24"/>
        </w:rPr>
        <w:tab/>
      </w:r>
      <w:r>
        <w:rPr>
          <w:b w:val="0"/>
          <w:bCs/>
          <w:sz w:val="24"/>
          <w:szCs w:val="24"/>
        </w:rPr>
        <w:tab/>
      </w:r>
      <w:r w:rsidR="006C151A">
        <w:rPr>
          <w:b w:val="0"/>
          <w:bCs/>
          <w:sz w:val="24"/>
          <w:szCs w:val="24"/>
        </w:rPr>
        <w:t>64</w:t>
      </w:r>
    </w:p>
    <w:p w14:paraId="19D3A3DD" w14:textId="77777777" w:rsidR="00014204" w:rsidRDefault="00014204" w:rsidP="000C411C">
      <w:pPr>
        <w:pStyle w:val="MDPI41tablecaption"/>
        <w:tabs>
          <w:tab w:val="right" w:leader="dot" w:pos="9900"/>
        </w:tabs>
        <w:ind w:left="0"/>
        <w:rPr>
          <w:sz w:val="24"/>
        </w:rPr>
      </w:pPr>
    </w:p>
    <w:p w14:paraId="2DC1DEF0" w14:textId="77777777" w:rsidR="00BB7040" w:rsidRDefault="00BB7040" w:rsidP="00BB7040">
      <w:pPr>
        <w:pStyle w:val="MDPI41tablecaption"/>
        <w:tabs>
          <w:tab w:val="right" w:leader="dot" w:pos="9900"/>
        </w:tabs>
        <w:ind w:left="0"/>
        <w:rPr>
          <w:sz w:val="24"/>
        </w:rPr>
      </w:pPr>
    </w:p>
    <w:p w14:paraId="373A9343" w14:textId="0F363067" w:rsidR="008214EF" w:rsidRDefault="008214EF" w:rsidP="008214EF">
      <w:pPr>
        <w:pStyle w:val="FPTstylefigtablenumber"/>
        <w:tabs>
          <w:tab w:val="right" w:leader="dot" w:pos="9900"/>
        </w:tabs>
        <w:jc w:val="left"/>
        <w:rPr>
          <w:rStyle w:val="FPTstylefiguretabletittleChar"/>
          <w:b w:val="0"/>
          <w:bCs w:val="0"/>
        </w:rPr>
      </w:pPr>
    </w:p>
    <w:p w14:paraId="48442C6C" w14:textId="77777777" w:rsidR="008214EF" w:rsidRDefault="008214EF" w:rsidP="00A333D9">
      <w:pPr>
        <w:pStyle w:val="FPTstylefigtablenumber"/>
        <w:tabs>
          <w:tab w:val="right" w:leader="dot" w:pos="9900"/>
        </w:tabs>
        <w:jc w:val="left"/>
        <w:rPr>
          <w:rStyle w:val="FPTstylefiguretabletittleChar"/>
          <w:b w:val="0"/>
          <w:bCs w:val="0"/>
        </w:rPr>
      </w:pPr>
    </w:p>
    <w:p w14:paraId="0605D7D7" w14:textId="74036380" w:rsidR="00AC65DE" w:rsidRDefault="00AC65DE">
      <w:pPr>
        <w:spacing w:line="240" w:lineRule="auto"/>
        <w:jc w:val="left"/>
        <w:rPr>
          <w:rStyle w:val="FPTstylefiguretabletittleChar"/>
          <w:rFonts w:eastAsia="SimSun"/>
          <w:bCs w:val="0"/>
          <w:noProof w:val="0"/>
        </w:rPr>
      </w:pPr>
      <w:r>
        <w:rPr>
          <w:rStyle w:val="FPTstylefiguretabletittleChar"/>
          <w:rFonts w:eastAsia="SimSun"/>
          <w:b/>
          <w:bCs w:val="0"/>
        </w:rPr>
        <w:br w:type="page"/>
      </w:r>
    </w:p>
    <w:p w14:paraId="2CE2C4CD" w14:textId="77777777" w:rsidR="00AC65DE" w:rsidRDefault="00AC65DE" w:rsidP="00AC65DE">
      <w:pPr>
        <w:spacing w:line="480" w:lineRule="auto"/>
        <w:rPr>
          <w:bCs/>
          <w:snapToGrid w:val="0"/>
          <w:sz w:val="40"/>
          <w:szCs w:val="40"/>
        </w:rPr>
      </w:pPr>
      <w:r w:rsidRPr="00A333D9">
        <w:rPr>
          <w:bCs/>
          <w:snapToGrid w:val="0"/>
          <w:sz w:val="40"/>
          <w:szCs w:val="40"/>
        </w:rPr>
        <w:lastRenderedPageBreak/>
        <w:t xml:space="preserve">List of </w:t>
      </w:r>
      <w:r>
        <w:rPr>
          <w:bCs/>
          <w:snapToGrid w:val="0"/>
          <w:sz w:val="40"/>
          <w:szCs w:val="40"/>
        </w:rPr>
        <w:t>Abbreviations</w:t>
      </w:r>
    </w:p>
    <w:p w14:paraId="12A4BFA5" w14:textId="77777777" w:rsidR="00AC65DE" w:rsidRDefault="00AC65DE" w:rsidP="00AC65DE">
      <w:pPr>
        <w:spacing w:line="480" w:lineRule="auto"/>
        <w:rPr>
          <w:bCs/>
          <w:snapToGrid w:val="0"/>
          <w:sz w:val="40"/>
          <w:szCs w:val="40"/>
        </w:rPr>
      </w:pPr>
    </w:p>
    <w:tbl>
      <w:tblPr>
        <w:tblStyle w:val="PlainTable1"/>
        <w:tblW w:w="0" w:type="auto"/>
        <w:tblLook w:val="04A0" w:firstRow="1" w:lastRow="0" w:firstColumn="1" w:lastColumn="0" w:noHBand="0" w:noVBand="1"/>
      </w:tblPr>
      <w:tblGrid>
        <w:gridCol w:w="2988"/>
        <w:gridCol w:w="7308"/>
      </w:tblGrid>
      <w:tr w:rsidR="00866354" w:rsidRPr="005359B9" w14:paraId="0C4F9928" w14:textId="77777777" w:rsidTr="003A15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8" w:type="dxa"/>
            <w:vAlign w:val="center"/>
          </w:tcPr>
          <w:p w14:paraId="44B01880" w14:textId="77777777" w:rsidR="00866354" w:rsidRPr="005359B9" w:rsidRDefault="00866354" w:rsidP="003A158C">
            <w:pPr>
              <w:spacing w:line="480" w:lineRule="auto"/>
              <w:jc w:val="center"/>
              <w:rPr>
                <w:bCs w:val="0"/>
                <w:snapToGrid w:val="0"/>
                <w:sz w:val="32"/>
                <w:szCs w:val="32"/>
              </w:rPr>
            </w:pPr>
            <w:r w:rsidRPr="005359B9">
              <w:rPr>
                <w:bCs w:val="0"/>
                <w:snapToGrid w:val="0"/>
                <w:sz w:val="32"/>
                <w:szCs w:val="32"/>
              </w:rPr>
              <w:t>FL</w:t>
            </w:r>
          </w:p>
        </w:tc>
        <w:tc>
          <w:tcPr>
            <w:tcW w:w="7308" w:type="dxa"/>
            <w:vAlign w:val="center"/>
          </w:tcPr>
          <w:p w14:paraId="32A8AF08" w14:textId="77777777" w:rsidR="00866354" w:rsidRPr="005359B9" w:rsidRDefault="00866354" w:rsidP="005359B9">
            <w:pPr>
              <w:spacing w:line="480" w:lineRule="auto"/>
              <w:jc w:val="left"/>
              <w:cnfStyle w:val="100000000000" w:firstRow="1" w:lastRow="0" w:firstColumn="0" w:lastColumn="0" w:oddVBand="0" w:evenVBand="0" w:oddHBand="0" w:evenHBand="0" w:firstRowFirstColumn="0" w:firstRowLastColumn="0" w:lastRowFirstColumn="0" w:lastRowLastColumn="0"/>
              <w:rPr>
                <w:b w:val="0"/>
                <w:i/>
                <w:iCs/>
                <w:snapToGrid w:val="0"/>
                <w:sz w:val="32"/>
                <w:szCs w:val="32"/>
              </w:rPr>
            </w:pPr>
            <w:r w:rsidRPr="005359B9">
              <w:rPr>
                <w:b w:val="0"/>
                <w:i/>
                <w:iCs/>
                <w:snapToGrid w:val="0"/>
                <w:sz w:val="32"/>
                <w:szCs w:val="32"/>
              </w:rPr>
              <w:t>Federated Learning</w:t>
            </w:r>
          </w:p>
        </w:tc>
      </w:tr>
      <w:tr w:rsidR="00866354" w:rsidRPr="005359B9" w14:paraId="44BA007D" w14:textId="77777777" w:rsidTr="003A15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8" w:type="dxa"/>
            <w:vAlign w:val="center"/>
          </w:tcPr>
          <w:p w14:paraId="64B33F70" w14:textId="77777777" w:rsidR="00866354" w:rsidRPr="005359B9" w:rsidRDefault="00866354" w:rsidP="003A158C">
            <w:pPr>
              <w:spacing w:line="480" w:lineRule="auto"/>
              <w:jc w:val="center"/>
              <w:rPr>
                <w:bCs w:val="0"/>
                <w:snapToGrid w:val="0"/>
                <w:sz w:val="32"/>
                <w:szCs w:val="32"/>
              </w:rPr>
            </w:pPr>
            <w:r w:rsidRPr="005359B9">
              <w:rPr>
                <w:bCs w:val="0"/>
                <w:snapToGrid w:val="0"/>
                <w:sz w:val="32"/>
                <w:szCs w:val="32"/>
              </w:rPr>
              <w:t>AI</w:t>
            </w:r>
          </w:p>
        </w:tc>
        <w:tc>
          <w:tcPr>
            <w:tcW w:w="7308" w:type="dxa"/>
            <w:vAlign w:val="center"/>
          </w:tcPr>
          <w:p w14:paraId="4B959676" w14:textId="77777777" w:rsidR="00866354" w:rsidRPr="005359B9" w:rsidRDefault="00866354" w:rsidP="005359B9">
            <w:pPr>
              <w:spacing w:line="480" w:lineRule="auto"/>
              <w:jc w:val="left"/>
              <w:cnfStyle w:val="000000100000" w:firstRow="0" w:lastRow="0" w:firstColumn="0" w:lastColumn="0" w:oddVBand="0" w:evenVBand="0" w:oddHBand="1" w:evenHBand="0" w:firstRowFirstColumn="0" w:firstRowLastColumn="0" w:lastRowFirstColumn="0" w:lastRowLastColumn="0"/>
              <w:rPr>
                <w:bCs/>
                <w:i/>
                <w:iCs/>
                <w:snapToGrid w:val="0"/>
                <w:sz w:val="32"/>
                <w:szCs w:val="32"/>
              </w:rPr>
            </w:pPr>
            <w:r w:rsidRPr="005359B9">
              <w:rPr>
                <w:bCs/>
                <w:i/>
                <w:iCs/>
                <w:snapToGrid w:val="0"/>
                <w:sz w:val="32"/>
                <w:szCs w:val="32"/>
              </w:rPr>
              <w:t>Artificial Intelligence</w:t>
            </w:r>
          </w:p>
        </w:tc>
      </w:tr>
      <w:tr w:rsidR="00866354" w:rsidRPr="005359B9" w14:paraId="747DC44E" w14:textId="77777777" w:rsidTr="003A158C">
        <w:tc>
          <w:tcPr>
            <w:cnfStyle w:val="001000000000" w:firstRow="0" w:lastRow="0" w:firstColumn="1" w:lastColumn="0" w:oddVBand="0" w:evenVBand="0" w:oddHBand="0" w:evenHBand="0" w:firstRowFirstColumn="0" w:firstRowLastColumn="0" w:lastRowFirstColumn="0" w:lastRowLastColumn="0"/>
            <w:tcW w:w="2988" w:type="dxa"/>
            <w:vAlign w:val="center"/>
          </w:tcPr>
          <w:p w14:paraId="2EB18A29" w14:textId="77777777" w:rsidR="00866354" w:rsidRPr="005359B9" w:rsidRDefault="00866354" w:rsidP="003A158C">
            <w:pPr>
              <w:spacing w:line="480" w:lineRule="auto"/>
              <w:jc w:val="center"/>
              <w:rPr>
                <w:bCs w:val="0"/>
                <w:snapToGrid w:val="0"/>
                <w:sz w:val="32"/>
                <w:szCs w:val="32"/>
              </w:rPr>
            </w:pPr>
            <w:r w:rsidRPr="005359B9">
              <w:rPr>
                <w:bCs w:val="0"/>
                <w:snapToGrid w:val="0"/>
                <w:sz w:val="32"/>
                <w:szCs w:val="32"/>
              </w:rPr>
              <w:t>NLP</w:t>
            </w:r>
          </w:p>
        </w:tc>
        <w:tc>
          <w:tcPr>
            <w:tcW w:w="7308" w:type="dxa"/>
            <w:vAlign w:val="center"/>
          </w:tcPr>
          <w:p w14:paraId="6C0E1D0F" w14:textId="77777777" w:rsidR="00866354" w:rsidRPr="005359B9" w:rsidRDefault="00866354" w:rsidP="005359B9">
            <w:pPr>
              <w:spacing w:line="480" w:lineRule="auto"/>
              <w:jc w:val="left"/>
              <w:cnfStyle w:val="000000000000" w:firstRow="0" w:lastRow="0" w:firstColumn="0" w:lastColumn="0" w:oddVBand="0" w:evenVBand="0" w:oddHBand="0" w:evenHBand="0" w:firstRowFirstColumn="0" w:firstRowLastColumn="0" w:lastRowFirstColumn="0" w:lastRowLastColumn="0"/>
              <w:rPr>
                <w:bCs/>
                <w:i/>
                <w:iCs/>
                <w:snapToGrid w:val="0"/>
                <w:sz w:val="32"/>
                <w:szCs w:val="32"/>
              </w:rPr>
            </w:pPr>
            <w:r w:rsidRPr="005359B9">
              <w:rPr>
                <w:bCs/>
                <w:i/>
                <w:iCs/>
                <w:snapToGrid w:val="0"/>
                <w:sz w:val="32"/>
                <w:szCs w:val="32"/>
              </w:rPr>
              <w:t>Natural Processing Language</w:t>
            </w:r>
          </w:p>
        </w:tc>
      </w:tr>
      <w:tr w:rsidR="00866354" w:rsidRPr="005359B9" w14:paraId="4608BCDD" w14:textId="77777777" w:rsidTr="003A15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8" w:type="dxa"/>
            <w:vAlign w:val="center"/>
          </w:tcPr>
          <w:p w14:paraId="17E0C7EB" w14:textId="77777777" w:rsidR="00866354" w:rsidRPr="005359B9" w:rsidRDefault="00866354" w:rsidP="003A158C">
            <w:pPr>
              <w:spacing w:line="480" w:lineRule="auto"/>
              <w:jc w:val="center"/>
              <w:rPr>
                <w:bCs w:val="0"/>
                <w:snapToGrid w:val="0"/>
                <w:sz w:val="32"/>
                <w:szCs w:val="32"/>
              </w:rPr>
            </w:pPr>
            <w:r w:rsidRPr="005359B9">
              <w:rPr>
                <w:bCs w:val="0"/>
                <w:snapToGrid w:val="0"/>
                <w:sz w:val="32"/>
                <w:szCs w:val="32"/>
              </w:rPr>
              <w:t>SR</w:t>
            </w:r>
          </w:p>
        </w:tc>
        <w:tc>
          <w:tcPr>
            <w:tcW w:w="7308" w:type="dxa"/>
            <w:vAlign w:val="center"/>
          </w:tcPr>
          <w:p w14:paraId="25624549" w14:textId="77777777" w:rsidR="00866354" w:rsidRPr="005359B9" w:rsidRDefault="00866354" w:rsidP="005359B9">
            <w:pPr>
              <w:spacing w:line="480" w:lineRule="auto"/>
              <w:jc w:val="left"/>
              <w:cnfStyle w:val="000000100000" w:firstRow="0" w:lastRow="0" w:firstColumn="0" w:lastColumn="0" w:oddVBand="0" w:evenVBand="0" w:oddHBand="1" w:evenHBand="0" w:firstRowFirstColumn="0" w:firstRowLastColumn="0" w:lastRowFirstColumn="0" w:lastRowLastColumn="0"/>
              <w:rPr>
                <w:bCs/>
                <w:i/>
                <w:iCs/>
                <w:snapToGrid w:val="0"/>
                <w:sz w:val="32"/>
                <w:szCs w:val="32"/>
              </w:rPr>
            </w:pPr>
            <w:r w:rsidRPr="005359B9">
              <w:rPr>
                <w:bCs/>
                <w:i/>
                <w:iCs/>
                <w:snapToGrid w:val="0"/>
                <w:sz w:val="32"/>
                <w:szCs w:val="32"/>
              </w:rPr>
              <w:t>Speech Recognition</w:t>
            </w:r>
          </w:p>
        </w:tc>
      </w:tr>
      <w:tr w:rsidR="00866354" w:rsidRPr="005359B9" w14:paraId="7E39E1DE" w14:textId="77777777" w:rsidTr="003A158C">
        <w:tc>
          <w:tcPr>
            <w:cnfStyle w:val="001000000000" w:firstRow="0" w:lastRow="0" w:firstColumn="1" w:lastColumn="0" w:oddVBand="0" w:evenVBand="0" w:oddHBand="0" w:evenHBand="0" w:firstRowFirstColumn="0" w:firstRowLastColumn="0" w:lastRowFirstColumn="0" w:lastRowLastColumn="0"/>
            <w:tcW w:w="2988" w:type="dxa"/>
            <w:vAlign w:val="center"/>
          </w:tcPr>
          <w:p w14:paraId="58423EBA" w14:textId="77777777" w:rsidR="00866354" w:rsidRPr="005359B9" w:rsidRDefault="00866354" w:rsidP="003A158C">
            <w:pPr>
              <w:spacing w:line="480" w:lineRule="auto"/>
              <w:jc w:val="center"/>
              <w:rPr>
                <w:bCs w:val="0"/>
                <w:snapToGrid w:val="0"/>
                <w:sz w:val="32"/>
                <w:szCs w:val="32"/>
              </w:rPr>
            </w:pPr>
            <w:r w:rsidRPr="005359B9">
              <w:rPr>
                <w:bCs w:val="0"/>
                <w:snapToGrid w:val="0"/>
                <w:sz w:val="32"/>
                <w:szCs w:val="32"/>
              </w:rPr>
              <w:t>CV</w:t>
            </w:r>
          </w:p>
        </w:tc>
        <w:tc>
          <w:tcPr>
            <w:tcW w:w="7308" w:type="dxa"/>
            <w:vAlign w:val="center"/>
          </w:tcPr>
          <w:p w14:paraId="006D5A9D" w14:textId="77777777" w:rsidR="00866354" w:rsidRPr="005359B9" w:rsidRDefault="00866354" w:rsidP="005359B9">
            <w:pPr>
              <w:spacing w:line="480" w:lineRule="auto"/>
              <w:jc w:val="left"/>
              <w:cnfStyle w:val="000000000000" w:firstRow="0" w:lastRow="0" w:firstColumn="0" w:lastColumn="0" w:oddVBand="0" w:evenVBand="0" w:oddHBand="0" w:evenHBand="0" w:firstRowFirstColumn="0" w:firstRowLastColumn="0" w:lastRowFirstColumn="0" w:lastRowLastColumn="0"/>
              <w:rPr>
                <w:bCs/>
                <w:i/>
                <w:iCs/>
                <w:snapToGrid w:val="0"/>
                <w:sz w:val="32"/>
                <w:szCs w:val="32"/>
              </w:rPr>
            </w:pPr>
            <w:r w:rsidRPr="005359B9">
              <w:rPr>
                <w:bCs/>
                <w:i/>
                <w:iCs/>
                <w:snapToGrid w:val="0"/>
                <w:sz w:val="32"/>
                <w:szCs w:val="32"/>
              </w:rPr>
              <w:t>Computer Vision</w:t>
            </w:r>
          </w:p>
        </w:tc>
      </w:tr>
      <w:tr w:rsidR="00866354" w:rsidRPr="005359B9" w14:paraId="4F746173" w14:textId="77777777" w:rsidTr="003A15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8" w:type="dxa"/>
            <w:vAlign w:val="center"/>
          </w:tcPr>
          <w:p w14:paraId="0D9B01A1" w14:textId="77777777" w:rsidR="00866354" w:rsidRPr="005359B9" w:rsidRDefault="00866354" w:rsidP="003A158C">
            <w:pPr>
              <w:spacing w:line="480" w:lineRule="auto"/>
              <w:jc w:val="center"/>
              <w:rPr>
                <w:bCs w:val="0"/>
                <w:snapToGrid w:val="0"/>
                <w:sz w:val="32"/>
                <w:szCs w:val="32"/>
              </w:rPr>
            </w:pPr>
            <w:r w:rsidRPr="005359B9">
              <w:rPr>
                <w:bCs w:val="0"/>
                <w:snapToGrid w:val="0"/>
                <w:sz w:val="32"/>
                <w:szCs w:val="32"/>
              </w:rPr>
              <w:t>ML</w:t>
            </w:r>
          </w:p>
        </w:tc>
        <w:tc>
          <w:tcPr>
            <w:tcW w:w="7308" w:type="dxa"/>
            <w:vAlign w:val="center"/>
          </w:tcPr>
          <w:p w14:paraId="0E9A45CC" w14:textId="77777777" w:rsidR="00866354" w:rsidRPr="005359B9" w:rsidRDefault="00866354" w:rsidP="005359B9">
            <w:pPr>
              <w:spacing w:line="480" w:lineRule="auto"/>
              <w:jc w:val="left"/>
              <w:cnfStyle w:val="000000100000" w:firstRow="0" w:lastRow="0" w:firstColumn="0" w:lastColumn="0" w:oddVBand="0" w:evenVBand="0" w:oddHBand="1" w:evenHBand="0" w:firstRowFirstColumn="0" w:firstRowLastColumn="0" w:lastRowFirstColumn="0" w:lastRowLastColumn="0"/>
              <w:rPr>
                <w:bCs/>
                <w:i/>
                <w:iCs/>
                <w:snapToGrid w:val="0"/>
                <w:sz w:val="32"/>
                <w:szCs w:val="32"/>
              </w:rPr>
            </w:pPr>
            <w:r w:rsidRPr="005359B9">
              <w:rPr>
                <w:bCs/>
                <w:i/>
                <w:iCs/>
                <w:snapToGrid w:val="0"/>
                <w:sz w:val="32"/>
                <w:szCs w:val="32"/>
              </w:rPr>
              <w:t>Machine Learning</w:t>
            </w:r>
          </w:p>
        </w:tc>
      </w:tr>
      <w:tr w:rsidR="00866354" w:rsidRPr="005359B9" w14:paraId="0AF389EF" w14:textId="77777777" w:rsidTr="003A158C">
        <w:tc>
          <w:tcPr>
            <w:cnfStyle w:val="001000000000" w:firstRow="0" w:lastRow="0" w:firstColumn="1" w:lastColumn="0" w:oddVBand="0" w:evenVBand="0" w:oddHBand="0" w:evenHBand="0" w:firstRowFirstColumn="0" w:firstRowLastColumn="0" w:lastRowFirstColumn="0" w:lastRowLastColumn="0"/>
            <w:tcW w:w="2988" w:type="dxa"/>
            <w:vAlign w:val="center"/>
          </w:tcPr>
          <w:p w14:paraId="3ECB576A" w14:textId="77777777" w:rsidR="00866354" w:rsidRPr="005359B9" w:rsidRDefault="00866354" w:rsidP="003A158C">
            <w:pPr>
              <w:spacing w:line="480" w:lineRule="auto"/>
              <w:jc w:val="center"/>
              <w:rPr>
                <w:bCs w:val="0"/>
                <w:snapToGrid w:val="0"/>
                <w:sz w:val="32"/>
                <w:szCs w:val="32"/>
              </w:rPr>
            </w:pPr>
            <w:r w:rsidRPr="005359B9">
              <w:rPr>
                <w:sz w:val="32"/>
                <w:szCs w:val="32"/>
              </w:rPr>
              <w:t>GDPR</w:t>
            </w:r>
          </w:p>
        </w:tc>
        <w:tc>
          <w:tcPr>
            <w:tcW w:w="7308" w:type="dxa"/>
            <w:vAlign w:val="center"/>
          </w:tcPr>
          <w:p w14:paraId="19E540CC" w14:textId="77777777" w:rsidR="00866354" w:rsidRPr="005359B9" w:rsidRDefault="00866354" w:rsidP="005359B9">
            <w:pPr>
              <w:spacing w:line="480" w:lineRule="auto"/>
              <w:jc w:val="left"/>
              <w:cnfStyle w:val="000000000000" w:firstRow="0" w:lastRow="0" w:firstColumn="0" w:lastColumn="0" w:oddVBand="0" w:evenVBand="0" w:oddHBand="0" w:evenHBand="0" w:firstRowFirstColumn="0" w:firstRowLastColumn="0" w:lastRowFirstColumn="0" w:lastRowLastColumn="0"/>
              <w:rPr>
                <w:bCs/>
                <w:i/>
                <w:iCs/>
                <w:snapToGrid w:val="0"/>
                <w:sz w:val="32"/>
                <w:szCs w:val="32"/>
              </w:rPr>
            </w:pPr>
            <w:r w:rsidRPr="005359B9">
              <w:rPr>
                <w:i/>
                <w:iCs/>
                <w:sz w:val="32"/>
                <w:szCs w:val="32"/>
              </w:rPr>
              <w:t>General Data Protection Regulation</w:t>
            </w:r>
          </w:p>
        </w:tc>
      </w:tr>
      <w:tr w:rsidR="00866354" w:rsidRPr="005359B9" w14:paraId="2F38334B" w14:textId="77777777" w:rsidTr="003A15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8" w:type="dxa"/>
            <w:vAlign w:val="center"/>
          </w:tcPr>
          <w:p w14:paraId="3BFF55AA" w14:textId="77777777" w:rsidR="00866354" w:rsidRPr="005359B9" w:rsidRDefault="00866354" w:rsidP="003A158C">
            <w:pPr>
              <w:spacing w:line="480" w:lineRule="auto"/>
              <w:jc w:val="center"/>
              <w:rPr>
                <w:bCs w:val="0"/>
                <w:snapToGrid w:val="0"/>
                <w:sz w:val="32"/>
                <w:szCs w:val="32"/>
              </w:rPr>
            </w:pPr>
            <w:r w:rsidRPr="005359B9">
              <w:rPr>
                <w:sz w:val="32"/>
                <w:szCs w:val="32"/>
              </w:rPr>
              <w:t>HFL</w:t>
            </w:r>
          </w:p>
        </w:tc>
        <w:tc>
          <w:tcPr>
            <w:tcW w:w="7308" w:type="dxa"/>
            <w:vAlign w:val="center"/>
          </w:tcPr>
          <w:p w14:paraId="4D862B4E" w14:textId="77777777" w:rsidR="00866354" w:rsidRPr="005359B9" w:rsidRDefault="00866354" w:rsidP="005359B9">
            <w:pPr>
              <w:spacing w:line="480" w:lineRule="auto"/>
              <w:jc w:val="left"/>
              <w:cnfStyle w:val="000000100000" w:firstRow="0" w:lastRow="0" w:firstColumn="0" w:lastColumn="0" w:oddVBand="0" w:evenVBand="0" w:oddHBand="1" w:evenHBand="0" w:firstRowFirstColumn="0" w:firstRowLastColumn="0" w:lastRowFirstColumn="0" w:lastRowLastColumn="0"/>
              <w:rPr>
                <w:bCs/>
                <w:i/>
                <w:iCs/>
                <w:snapToGrid w:val="0"/>
                <w:sz w:val="32"/>
                <w:szCs w:val="32"/>
              </w:rPr>
            </w:pPr>
            <w:r w:rsidRPr="005359B9">
              <w:rPr>
                <w:i/>
                <w:iCs/>
                <w:sz w:val="32"/>
                <w:szCs w:val="32"/>
              </w:rPr>
              <w:t>Horizontal Federated Learning</w:t>
            </w:r>
          </w:p>
        </w:tc>
      </w:tr>
      <w:tr w:rsidR="00866354" w:rsidRPr="005359B9" w14:paraId="6BC67CDA" w14:textId="77777777" w:rsidTr="003A158C">
        <w:tc>
          <w:tcPr>
            <w:cnfStyle w:val="001000000000" w:firstRow="0" w:lastRow="0" w:firstColumn="1" w:lastColumn="0" w:oddVBand="0" w:evenVBand="0" w:oddHBand="0" w:evenHBand="0" w:firstRowFirstColumn="0" w:firstRowLastColumn="0" w:lastRowFirstColumn="0" w:lastRowLastColumn="0"/>
            <w:tcW w:w="2988" w:type="dxa"/>
            <w:vAlign w:val="center"/>
          </w:tcPr>
          <w:p w14:paraId="1A148390" w14:textId="77777777" w:rsidR="00866354" w:rsidRPr="005359B9" w:rsidRDefault="00866354" w:rsidP="003A158C">
            <w:pPr>
              <w:spacing w:line="480" w:lineRule="auto"/>
              <w:jc w:val="center"/>
              <w:rPr>
                <w:b w:val="0"/>
                <w:bCs w:val="0"/>
                <w:sz w:val="32"/>
                <w:szCs w:val="32"/>
              </w:rPr>
            </w:pPr>
            <w:r w:rsidRPr="005359B9">
              <w:rPr>
                <w:sz w:val="32"/>
                <w:szCs w:val="32"/>
              </w:rPr>
              <w:t>VFL</w:t>
            </w:r>
          </w:p>
        </w:tc>
        <w:tc>
          <w:tcPr>
            <w:tcW w:w="7308" w:type="dxa"/>
            <w:vAlign w:val="center"/>
          </w:tcPr>
          <w:p w14:paraId="2007F173" w14:textId="77777777" w:rsidR="00866354" w:rsidRPr="005359B9" w:rsidRDefault="00866354" w:rsidP="005359B9">
            <w:pPr>
              <w:spacing w:line="480" w:lineRule="auto"/>
              <w:jc w:val="left"/>
              <w:cnfStyle w:val="000000000000" w:firstRow="0" w:lastRow="0" w:firstColumn="0" w:lastColumn="0" w:oddVBand="0" w:evenVBand="0" w:oddHBand="0" w:evenHBand="0" w:firstRowFirstColumn="0" w:firstRowLastColumn="0" w:lastRowFirstColumn="0" w:lastRowLastColumn="0"/>
              <w:rPr>
                <w:i/>
                <w:iCs/>
                <w:sz w:val="32"/>
                <w:szCs w:val="32"/>
              </w:rPr>
            </w:pPr>
            <w:r w:rsidRPr="005359B9">
              <w:rPr>
                <w:i/>
                <w:iCs/>
                <w:sz w:val="32"/>
                <w:szCs w:val="32"/>
              </w:rPr>
              <w:t>Vertical Federated Learning</w:t>
            </w:r>
          </w:p>
        </w:tc>
      </w:tr>
      <w:tr w:rsidR="00866354" w:rsidRPr="005359B9" w14:paraId="121BB23C" w14:textId="77777777" w:rsidTr="003A15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8" w:type="dxa"/>
            <w:vAlign w:val="center"/>
          </w:tcPr>
          <w:p w14:paraId="38B09A40" w14:textId="77777777" w:rsidR="00866354" w:rsidRPr="005359B9" w:rsidRDefault="00866354" w:rsidP="003A158C">
            <w:pPr>
              <w:spacing w:line="480" w:lineRule="auto"/>
              <w:jc w:val="center"/>
              <w:rPr>
                <w:b w:val="0"/>
                <w:bCs w:val="0"/>
                <w:sz w:val="32"/>
                <w:szCs w:val="32"/>
              </w:rPr>
            </w:pPr>
            <w:r w:rsidRPr="005359B9">
              <w:rPr>
                <w:sz w:val="32"/>
                <w:szCs w:val="32"/>
              </w:rPr>
              <w:t>FTL</w:t>
            </w:r>
          </w:p>
        </w:tc>
        <w:tc>
          <w:tcPr>
            <w:tcW w:w="7308" w:type="dxa"/>
            <w:vAlign w:val="center"/>
          </w:tcPr>
          <w:p w14:paraId="6A1A682F" w14:textId="77777777" w:rsidR="00866354" w:rsidRPr="005359B9" w:rsidRDefault="00866354" w:rsidP="005359B9">
            <w:pPr>
              <w:spacing w:line="480" w:lineRule="auto"/>
              <w:jc w:val="left"/>
              <w:cnfStyle w:val="000000100000" w:firstRow="0" w:lastRow="0" w:firstColumn="0" w:lastColumn="0" w:oddVBand="0" w:evenVBand="0" w:oddHBand="1" w:evenHBand="0" w:firstRowFirstColumn="0" w:firstRowLastColumn="0" w:lastRowFirstColumn="0" w:lastRowLastColumn="0"/>
              <w:rPr>
                <w:i/>
                <w:iCs/>
                <w:sz w:val="32"/>
                <w:szCs w:val="32"/>
              </w:rPr>
            </w:pPr>
            <w:r w:rsidRPr="005359B9">
              <w:rPr>
                <w:i/>
                <w:iCs/>
                <w:sz w:val="32"/>
                <w:szCs w:val="32"/>
              </w:rPr>
              <w:t>Federated Transfer Learning</w:t>
            </w:r>
          </w:p>
        </w:tc>
      </w:tr>
      <w:tr w:rsidR="00866354" w:rsidRPr="005359B9" w14:paraId="36D6AA91" w14:textId="77777777" w:rsidTr="003A158C">
        <w:tc>
          <w:tcPr>
            <w:cnfStyle w:val="001000000000" w:firstRow="0" w:lastRow="0" w:firstColumn="1" w:lastColumn="0" w:oddVBand="0" w:evenVBand="0" w:oddHBand="0" w:evenHBand="0" w:firstRowFirstColumn="0" w:firstRowLastColumn="0" w:lastRowFirstColumn="0" w:lastRowLastColumn="0"/>
            <w:tcW w:w="2988" w:type="dxa"/>
            <w:vAlign w:val="center"/>
          </w:tcPr>
          <w:p w14:paraId="4B91757F" w14:textId="77777777" w:rsidR="00866354" w:rsidRPr="005359B9" w:rsidRDefault="00866354" w:rsidP="003A158C">
            <w:pPr>
              <w:spacing w:line="480" w:lineRule="auto"/>
              <w:jc w:val="center"/>
              <w:rPr>
                <w:b w:val="0"/>
                <w:bCs w:val="0"/>
                <w:sz w:val="32"/>
                <w:szCs w:val="32"/>
              </w:rPr>
            </w:pPr>
            <w:r w:rsidRPr="005359B9">
              <w:rPr>
                <w:sz w:val="32"/>
                <w:szCs w:val="32"/>
              </w:rPr>
              <w:t>IID</w:t>
            </w:r>
          </w:p>
        </w:tc>
        <w:tc>
          <w:tcPr>
            <w:tcW w:w="7308" w:type="dxa"/>
            <w:vAlign w:val="center"/>
          </w:tcPr>
          <w:p w14:paraId="265570D7" w14:textId="77777777" w:rsidR="00866354" w:rsidRPr="005359B9" w:rsidRDefault="00866354" w:rsidP="005359B9">
            <w:pPr>
              <w:spacing w:line="480" w:lineRule="auto"/>
              <w:jc w:val="left"/>
              <w:cnfStyle w:val="000000000000" w:firstRow="0" w:lastRow="0" w:firstColumn="0" w:lastColumn="0" w:oddVBand="0" w:evenVBand="0" w:oddHBand="0" w:evenHBand="0" w:firstRowFirstColumn="0" w:firstRowLastColumn="0" w:lastRowFirstColumn="0" w:lastRowLastColumn="0"/>
              <w:rPr>
                <w:i/>
                <w:iCs/>
                <w:sz w:val="32"/>
                <w:szCs w:val="32"/>
              </w:rPr>
            </w:pPr>
            <w:r w:rsidRPr="005359B9">
              <w:rPr>
                <w:rFonts w:cs="Arial"/>
                <w:i/>
                <w:iCs/>
                <w:color w:val="202124"/>
                <w:sz w:val="32"/>
                <w:szCs w:val="32"/>
                <w:shd w:val="clear" w:color="auto" w:fill="FFFFFF"/>
              </w:rPr>
              <w:t>Independent and identically distributed</w:t>
            </w:r>
          </w:p>
        </w:tc>
      </w:tr>
      <w:tr w:rsidR="00866354" w:rsidRPr="005359B9" w14:paraId="5D585610" w14:textId="77777777" w:rsidTr="003A15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8" w:type="dxa"/>
            <w:vAlign w:val="center"/>
          </w:tcPr>
          <w:p w14:paraId="645A5AEF" w14:textId="77777777" w:rsidR="00866354" w:rsidRPr="005359B9" w:rsidRDefault="00866354" w:rsidP="003A158C">
            <w:pPr>
              <w:spacing w:line="480" w:lineRule="auto"/>
              <w:jc w:val="center"/>
              <w:rPr>
                <w:b w:val="0"/>
                <w:bCs w:val="0"/>
                <w:sz w:val="32"/>
                <w:szCs w:val="32"/>
              </w:rPr>
            </w:pPr>
            <w:r w:rsidRPr="005359B9">
              <w:rPr>
                <w:sz w:val="32"/>
                <w:szCs w:val="32"/>
              </w:rPr>
              <w:t>CNN</w:t>
            </w:r>
          </w:p>
        </w:tc>
        <w:tc>
          <w:tcPr>
            <w:tcW w:w="7308" w:type="dxa"/>
            <w:vAlign w:val="center"/>
          </w:tcPr>
          <w:p w14:paraId="795F6FFE" w14:textId="77777777" w:rsidR="00866354" w:rsidRPr="005359B9" w:rsidRDefault="00866354" w:rsidP="005359B9">
            <w:pPr>
              <w:spacing w:line="480" w:lineRule="auto"/>
              <w:jc w:val="left"/>
              <w:cnfStyle w:val="000000100000" w:firstRow="0" w:lastRow="0" w:firstColumn="0" w:lastColumn="0" w:oddVBand="0" w:evenVBand="0" w:oddHBand="1" w:evenHBand="0" w:firstRowFirstColumn="0" w:firstRowLastColumn="0" w:lastRowFirstColumn="0" w:lastRowLastColumn="0"/>
              <w:rPr>
                <w:i/>
                <w:iCs/>
                <w:sz w:val="32"/>
                <w:szCs w:val="32"/>
              </w:rPr>
            </w:pPr>
            <w:r w:rsidRPr="005359B9">
              <w:rPr>
                <w:i/>
                <w:iCs/>
                <w:sz w:val="32"/>
                <w:szCs w:val="32"/>
              </w:rPr>
              <w:t>Convolutional Neural Network</w:t>
            </w:r>
          </w:p>
        </w:tc>
      </w:tr>
      <w:tr w:rsidR="00866354" w:rsidRPr="005359B9" w14:paraId="1DD068B1" w14:textId="77777777" w:rsidTr="003A158C">
        <w:tc>
          <w:tcPr>
            <w:cnfStyle w:val="001000000000" w:firstRow="0" w:lastRow="0" w:firstColumn="1" w:lastColumn="0" w:oddVBand="0" w:evenVBand="0" w:oddHBand="0" w:evenHBand="0" w:firstRowFirstColumn="0" w:firstRowLastColumn="0" w:lastRowFirstColumn="0" w:lastRowLastColumn="0"/>
            <w:tcW w:w="2988" w:type="dxa"/>
            <w:vAlign w:val="center"/>
          </w:tcPr>
          <w:p w14:paraId="20EA8825" w14:textId="77777777" w:rsidR="00866354" w:rsidRPr="005359B9" w:rsidRDefault="00866354" w:rsidP="003A158C">
            <w:pPr>
              <w:spacing w:line="480" w:lineRule="auto"/>
              <w:jc w:val="center"/>
              <w:rPr>
                <w:b w:val="0"/>
                <w:bCs w:val="0"/>
                <w:sz w:val="32"/>
                <w:szCs w:val="32"/>
              </w:rPr>
            </w:pPr>
            <w:r w:rsidRPr="005359B9">
              <w:rPr>
                <w:sz w:val="32"/>
                <w:szCs w:val="32"/>
              </w:rPr>
              <w:t>SGD</w:t>
            </w:r>
          </w:p>
        </w:tc>
        <w:tc>
          <w:tcPr>
            <w:tcW w:w="7308" w:type="dxa"/>
            <w:vAlign w:val="center"/>
          </w:tcPr>
          <w:p w14:paraId="6075AF3C" w14:textId="77777777" w:rsidR="00866354" w:rsidRPr="005359B9" w:rsidRDefault="00866354" w:rsidP="005359B9">
            <w:pPr>
              <w:spacing w:line="480" w:lineRule="auto"/>
              <w:jc w:val="left"/>
              <w:cnfStyle w:val="000000000000" w:firstRow="0" w:lastRow="0" w:firstColumn="0" w:lastColumn="0" w:oddVBand="0" w:evenVBand="0" w:oddHBand="0" w:evenHBand="0" w:firstRowFirstColumn="0" w:firstRowLastColumn="0" w:lastRowFirstColumn="0" w:lastRowLastColumn="0"/>
              <w:rPr>
                <w:i/>
                <w:iCs/>
                <w:sz w:val="32"/>
                <w:szCs w:val="32"/>
              </w:rPr>
            </w:pPr>
            <w:r w:rsidRPr="005359B9">
              <w:rPr>
                <w:i/>
                <w:iCs/>
                <w:sz w:val="32"/>
                <w:szCs w:val="32"/>
              </w:rPr>
              <w:t>Stochastic Gradient Descent</w:t>
            </w:r>
          </w:p>
        </w:tc>
      </w:tr>
      <w:tr w:rsidR="00866354" w:rsidRPr="005359B9" w14:paraId="71278382" w14:textId="77777777" w:rsidTr="003A15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8" w:type="dxa"/>
            <w:vAlign w:val="center"/>
          </w:tcPr>
          <w:p w14:paraId="5F4D043F" w14:textId="77777777" w:rsidR="00866354" w:rsidRPr="005359B9" w:rsidRDefault="00866354" w:rsidP="003A158C">
            <w:pPr>
              <w:spacing w:line="480" w:lineRule="auto"/>
              <w:jc w:val="center"/>
              <w:rPr>
                <w:b w:val="0"/>
                <w:bCs w:val="0"/>
                <w:sz w:val="32"/>
                <w:szCs w:val="32"/>
              </w:rPr>
            </w:pPr>
            <w:r w:rsidRPr="005359B9">
              <w:rPr>
                <w:sz w:val="32"/>
                <w:szCs w:val="32"/>
              </w:rPr>
              <w:t>GD</w:t>
            </w:r>
          </w:p>
        </w:tc>
        <w:tc>
          <w:tcPr>
            <w:tcW w:w="7308" w:type="dxa"/>
            <w:vAlign w:val="center"/>
          </w:tcPr>
          <w:p w14:paraId="28A8DCB3" w14:textId="77777777" w:rsidR="00866354" w:rsidRPr="005359B9" w:rsidRDefault="00866354" w:rsidP="005359B9">
            <w:pPr>
              <w:spacing w:line="480" w:lineRule="auto"/>
              <w:jc w:val="left"/>
              <w:cnfStyle w:val="000000100000" w:firstRow="0" w:lastRow="0" w:firstColumn="0" w:lastColumn="0" w:oddVBand="0" w:evenVBand="0" w:oddHBand="1" w:evenHBand="0" w:firstRowFirstColumn="0" w:firstRowLastColumn="0" w:lastRowFirstColumn="0" w:lastRowLastColumn="0"/>
              <w:rPr>
                <w:i/>
                <w:iCs/>
                <w:sz w:val="32"/>
                <w:szCs w:val="32"/>
              </w:rPr>
            </w:pPr>
            <w:r w:rsidRPr="005359B9">
              <w:rPr>
                <w:i/>
                <w:iCs/>
                <w:sz w:val="32"/>
                <w:szCs w:val="32"/>
              </w:rPr>
              <w:t>Gradient Descent</w:t>
            </w:r>
          </w:p>
        </w:tc>
      </w:tr>
      <w:tr w:rsidR="00866354" w:rsidRPr="005359B9" w14:paraId="36683E05" w14:textId="77777777" w:rsidTr="003A158C">
        <w:tc>
          <w:tcPr>
            <w:cnfStyle w:val="001000000000" w:firstRow="0" w:lastRow="0" w:firstColumn="1" w:lastColumn="0" w:oddVBand="0" w:evenVBand="0" w:oddHBand="0" w:evenHBand="0" w:firstRowFirstColumn="0" w:firstRowLastColumn="0" w:lastRowFirstColumn="0" w:lastRowLastColumn="0"/>
            <w:tcW w:w="2988" w:type="dxa"/>
            <w:vAlign w:val="center"/>
          </w:tcPr>
          <w:p w14:paraId="13ED132E" w14:textId="77777777" w:rsidR="00866354" w:rsidRPr="005359B9" w:rsidRDefault="00866354" w:rsidP="003A158C">
            <w:pPr>
              <w:spacing w:line="480" w:lineRule="auto"/>
              <w:jc w:val="center"/>
              <w:rPr>
                <w:b w:val="0"/>
                <w:bCs w:val="0"/>
                <w:sz w:val="32"/>
                <w:szCs w:val="32"/>
              </w:rPr>
            </w:pPr>
            <w:r w:rsidRPr="005359B9">
              <w:rPr>
                <w:sz w:val="32"/>
                <w:szCs w:val="32"/>
              </w:rPr>
              <w:t>LRN</w:t>
            </w:r>
          </w:p>
        </w:tc>
        <w:tc>
          <w:tcPr>
            <w:tcW w:w="7308" w:type="dxa"/>
            <w:vAlign w:val="center"/>
          </w:tcPr>
          <w:p w14:paraId="0905966B" w14:textId="77777777" w:rsidR="00866354" w:rsidRPr="005359B9" w:rsidRDefault="00866354" w:rsidP="005359B9">
            <w:pPr>
              <w:spacing w:line="480" w:lineRule="auto"/>
              <w:jc w:val="left"/>
              <w:cnfStyle w:val="000000000000" w:firstRow="0" w:lastRow="0" w:firstColumn="0" w:lastColumn="0" w:oddVBand="0" w:evenVBand="0" w:oddHBand="0" w:evenHBand="0" w:firstRowFirstColumn="0" w:firstRowLastColumn="0" w:lastRowFirstColumn="0" w:lastRowLastColumn="0"/>
              <w:rPr>
                <w:i/>
                <w:iCs/>
                <w:sz w:val="32"/>
                <w:szCs w:val="32"/>
              </w:rPr>
            </w:pPr>
            <w:r w:rsidRPr="005359B9">
              <w:rPr>
                <w:i/>
                <w:iCs/>
                <w:sz w:val="32"/>
                <w:szCs w:val="32"/>
              </w:rPr>
              <w:t>local responses normalization</w:t>
            </w:r>
          </w:p>
        </w:tc>
      </w:tr>
      <w:tr w:rsidR="00866354" w:rsidRPr="005359B9" w14:paraId="38C24146" w14:textId="77777777" w:rsidTr="003A15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8" w:type="dxa"/>
            <w:vAlign w:val="center"/>
          </w:tcPr>
          <w:p w14:paraId="582013AA" w14:textId="77777777" w:rsidR="00866354" w:rsidRPr="005359B9" w:rsidRDefault="00866354" w:rsidP="003A158C">
            <w:pPr>
              <w:spacing w:line="480" w:lineRule="auto"/>
              <w:jc w:val="center"/>
              <w:rPr>
                <w:b w:val="0"/>
                <w:bCs w:val="0"/>
                <w:sz w:val="32"/>
                <w:szCs w:val="32"/>
              </w:rPr>
            </w:pPr>
            <w:r w:rsidRPr="005359B9">
              <w:rPr>
                <w:sz w:val="32"/>
                <w:szCs w:val="32"/>
              </w:rPr>
              <w:t>ViT</w:t>
            </w:r>
          </w:p>
        </w:tc>
        <w:tc>
          <w:tcPr>
            <w:tcW w:w="7308" w:type="dxa"/>
            <w:vAlign w:val="center"/>
          </w:tcPr>
          <w:p w14:paraId="619F5665" w14:textId="77777777" w:rsidR="00866354" w:rsidRPr="005359B9" w:rsidRDefault="00866354" w:rsidP="005359B9">
            <w:pPr>
              <w:spacing w:line="480" w:lineRule="auto"/>
              <w:jc w:val="left"/>
              <w:cnfStyle w:val="000000100000" w:firstRow="0" w:lastRow="0" w:firstColumn="0" w:lastColumn="0" w:oddVBand="0" w:evenVBand="0" w:oddHBand="1" w:evenHBand="0" w:firstRowFirstColumn="0" w:firstRowLastColumn="0" w:lastRowFirstColumn="0" w:lastRowLastColumn="0"/>
              <w:rPr>
                <w:i/>
                <w:iCs/>
                <w:sz w:val="32"/>
                <w:szCs w:val="32"/>
              </w:rPr>
            </w:pPr>
            <w:r w:rsidRPr="005359B9">
              <w:rPr>
                <w:i/>
                <w:iCs/>
                <w:sz w:val="32"/>
                <w:szCs w:val="32"/>
              </w:rPr>
              <w:t>Vision Transformers</w:t>
            </w:r>
          </w:p>
        </w:tc>
      </w:tr>
      <w:tr w:rsidR="00866354" w:rsidRPr="005359B9" w14:paraId="769ED281" w14:textId="77777777" w:rsidTr="003A158C">
        <w:tc>
          <w:tcPr>
            <w:cnfStyle w:val="001000000000" w:firstRow="0" w:lastRow="0" w:firstColumn="1" w:lastColumn="0" w:oddVBand="0" w:evenVBand="0" w:oddHBand="0" w:evenHBand="0" w:firstRowFirstColumn="0" w:firstRowLastColumn="0" w:lastRowFirstColumn="0" w:lastRowLastColumn="0"/>
            <w:tcW w:w="2988" w:type="dxa"/>
            <w:vAlign w:val="center"/>
          </w:tcPr>
          <w:p w14:paraId="0F4EF971" w14:textId="77777777" w:rsidR="00866354" w:rsidRPr="005359B9" w:rsidRDefault="00866354" w:rsidP="003A158C">
            <w:pPr>
              <w:spacing w:line="480" w:lineRule="auto"/>
              <w:jc w:val="center"/>
              <w:rPr>
                <w:b w:val="0"/>
                <w:bCs w:val="0"/>
                <w:sz w:val="32"/>
                <w:szCs w:val="32"/>
              </w:rPr>
            </w:pPr>
            <w:r w:rsidRPr="005359B9">
              <w:rPr>
                <w:sz w:val="32"/>
                <w:szCs w:val="32"/>
              </w:rPr>
              <w:t>CLAHE</w:t>
            </w:r>
          </w:p>
        </w:tc>
        <w:tc>
          <w:tcPr>
            <w:tcW w:w="7308" w:type="dxa"/>
            <w:vAlign w:val="center"/>
          </w:tcPr>
          <w:p w14:paraId="63C423D0" w14:textId="77777777" w:rsidR="00866354" w:rsidRPr="005359B9" w:rsidRDefault="00866354" w:rsidP="005359B9">
            <w:pPr>
              <w:spacing w:line="480" w:lineRule="auto"/>
              <w:jc w:val="left"/>
              <w:cnfStyle w:val="000000000000" w:firstRow="0" w:lastRow="0" w:firstColumn="0" w:lastColumn="0" w:oddVBand="0" w:evenVBand="0" w:oddHBand="0" w:evenHBand="0" w:firstRowFirstColumn="0" w:firstRowLastColumn="0" w:lastRowFirstColumn="0" w:lastRowLastColumn="0"/>
              <w:rPr>
                <w:i/>
                <w:iCs/>
                <w:sz w:val="32"/>
                <w:szCs w:val="32"/>
              </w:rPr>
            </w:pPr>
            <w:r w:rsidRPr="005359B9">
              <w:rPr>
                <w:bCs/>
                <w:i/>
                <w:iCs/>
                <w:sz w:val="32"/>
                <w:szCs w:val="32"/>
              </w:rPr>
              <w:t>Contrast Limited Adaptive Histogram Equalization</w:t>
            </w:r>
          </w:p>
        </w:tc>
      </w:tr>
    </w:tbl>
    <w:p w14:paraId="4BD97B41" w14:textId="77777777" w:rsidR="00A13D96" w:rsidRPr="00070250" w:rsidRDefault="00A13D96" w:rsidP="00070250">
      <w:pPr>
        <w:tabs>
          <w:tab w:val="left" w:pos="720"/>
          <w:tab w:val="right" w:leader="dot" w:pos="9900"/>
        </w:tabs>
        <w:spacing w:line="480" w:lineRule="auto"/>
        <w:rPr>
          <w:b/>
          <w:bCs/>
        </w:rPr>
      </w:pPr>
    </w:p>
    <w:p w14:paraId="70794420" w14:textId="0D00B0B2" w:rsidR="006D7E70" w:rsidRPr="009B5F74" w:rsidRDefault="006D7E70" w:rsidP="009B5F74">
      <w:pPr>
        <w:spacing w:line="240" w:lineRule="auto"/>
        <w:jc w:val="left"/>
        <w:rPr>
          <w:b/>
          <w:snapToGrid w:val="0"/>
          <w:sz w:val="40"/>
          <w:szCs w:val="40"/>
        </w:rPr>
      </w:pPr>
      <w:r w:rsidRPr="00AC2F99">
        <w:rPr>
          <w:sz w:val="24"/>
          <w:szCs w:val="24"/>
        </w:rPr>
        <w:br w:type="page"/>
      </w:r>
    </w:p>
    <w:p w14:paraId="0144E47B" w14:textId="19698DE4" w:rsidR="00954DFA" w:rsidRPr="00954DFA" w:rsidRDefault="009B5F74" w:rsidP="00954DFA">
      <w:pPr>
        <w:pStyle w:val="FPTStyletittle"/>
        <w:ind w:left="360"/>
      </w:pPr>
      <w:r>
        <w:lastRenderedPageBreak/>
        <w:t xml:space="preserve">1. </w:t>
      </w:r>
      <w:r w:rsidR="006D7E70" w:rsidRPr="006D7E70">
        <w:t>INTRODUCTION</w:t>
      </w:r>
    </w:p>
    <w:p w14:paraId="438EA992" w14:textId="498E2064" w:rsidR="000322B0" w:rsidRPr="00011297" w:rsidRDefault="00011297" w:rsidP="00B5701D">
      <w:pPr>
        <w:pStyle w:val="FPTStyleparagraph"/>
        <w:rPr>
          <w:b/>
          <w:bCs/>
          <w:sz w:val="32"/>
          <w:szCs w:val="32"/>
        </w:rPr>
      </w:pPr>
      <w:r>
        <w:rPr>
          <w:b/>
          <w:bCs/>
          <w:sz w:val="32"/>
          <w:szCs w:val="32"/>
        </w:rPr>
        <w:t>1.1 Modern Ar</w:t>
      </w:r>
      <w:r w:rsidR="00C73E29">
        <w:rPr>
          <w:b/>
          <w:bCs/>
          <w:sz w:val="32"/>
          <w:szCs w:val="32"/>
        </w:rPr>
        <w:t>tificial Intelligence Technologies and Big Data Era</w:t>
      </w:r>
    </w:p>
    <w:p w14:paraId="76C58C5C" w14:textId="2775C250" w:rsidR="00BA6E20" w:rsidRDefault="00BA6E20" w:rsidP="00B5701D">
      <w:pPr>
        <w:pStyle w:val="FPTStyleparagraph"/>
      </w:pPr>
      <w:r>
        <w:t>The growth of Arti</w:t>
      </w:r>
      <w:r w:rsidR="0019750F">
        <w:t>ficial Intelligence</w:t>
      </w:r>
      <w:r w:rsidR="002424B1">
        <w:t xml:space="preserve"> (</w:t>
      </w:r>
      <w:r w:rsidR="002424B1">
        <w:rPr>
          <w:b/>
          <w:bCs/>
        </w:rPr>
        <w:t>AI)</w:t>
      </w:r>
      <w:r w:rsidR="0068298E">
        <w:t xml:space="preserve"> applications has been </w:t>
      </w:r>
      <w:r w:rsidR="00F32E85">
        <w:t>prog</w:t>
      </w:r>
      <w:r w:rsidR="006E778D">
        <w:t xml:space="preserve">ressively </w:t>
      </w:r>
      <w:r w:rsidR="007714A2">
        <w:t>supported by vast amounts of data</w:t>
      </w:r>
      <w:r w:rsidR="003463B1">
        <w:t xml:space="preserve"> </w:t>
      </w:r>
      <w:sdt>
        <w:sdtPr>
          <w:tag w:val="MENDELEY_CITATION_v3_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"/>
          <w:id w:val="-805855308"/>
          <w:placeholder>
            <w:docPart w:val="DefaultPlaceholder_-1854013440"/>
          </w:placeholder>
        </w:sdtPr>
        <w:sdtContent>
          <w:r w:rsidR="009F6063" w:rsidRPr="009F6063">
            <w:t>[1], [2]</w:t>
          </w:r>
        </w:sdtContent>
      </w:sdt>
      <w:r w:rsidR="007714A2">
        <w:t xml:space="preserve">. </w:t>
      </w:r>
      <w:r w:rsidR="002424B1">
        <w:t xml:space="preserve">Conventionally, </w:t>
      </w:r>
      <w:r w:rsidR="00662691">
        <w:rPr>
          <w:b/>
          <w:bCs/>
        </w:rPr>
        <w:t>AI</w:t>
      </w:r>
      <w:r w:rsidR="00662691">
        <w:t xml:space="preserve">-related applications often fall into </w:t>
      </w:r>
      <w:r w:rsidR="00273425">
        <w:t>ordinary categories like computer vision</w:t>
      </w:r>
      <w:r w:rsidR="00840180">
        <w:t xml:space="preserve"> (</w:t>
      </w:r>
      <w:r w:rsidR="00840180">
        <w:rPr>
          <w:b/>
          <w:bCs/>
        </w:rPr>
        <w:t>CV</w:t>
      </w:r>
      <w:r w:rsidR="006E7DF1">
        <w:t>), natural processing language (</w:t>
      </w:r>
      <w:r w:rsidR="006E7DF1">
        <w:rPr>
          <w:b/>
          <w:bCs/>
        </w:rPr>
        <w:t>NLP</w:t>
      </w:r>
      <w:r w:rsidR="006E7DF1">
        <w:t>), speech recognition (</w:t>
      </w:r>
      <w:r w:rsidR="006E7DF1">
        <w:rPr>
          <w:b/>
          <w:bCs/>
        </w:rPr>
        <w:t>SR</w:t>
      </w:r>
      <w:r w:rsidR="006E7DF1">
        <w:t>)</w:t>
      </w:r>
      <w:r w:rsidR="00FB2787">
        <w:t xml:space="preserve">. Those are also </w:t>
      </w:r>
      <w:r w:rsidR="006E778D">
        <w:t xml:space="preserve">the most important appliances of </w:t>
      </w:r>
      <w:r w:rsidR="00001ACA">
        <w:rPr>
          <w:b/>
          <w:bCs/>
        </w:rPr>
        <w:t xml:space="preserve">AI </w:t>
      </w:r>
      <w:r w:rsidR="00001ACA">
        <w:t>in real</w:t>
      </w:r>
      <w:r w:rsidR="00417EE5">
        <w:t xml:space="preserve"> </w:t>
      </w:r>
      <w:r w:rsidR="00001ACA">
        <w:t>world.</w:t>
      </w:r>
      <w:r w:rsidR="00FC20C0">
        <w:t xml:space="preserve"> Sometimes, the model can outperform </w:t>
      </w:r>
      <w:r w:rsidR="00D33770">
        <w:t>human</w:t>
      </w:r>
      <w:r w:rsidR="00FC20C0">
        <w:t xml:space="preserve"> performance</w:t>
      </w:r>
      <w:r w:rsidR="00142E92">
        <w:t xml:space="preserve">. For </w:t>
      </w:r>
      <w:r w:rsidR="00FE6890">
        <w:t xml:space="preserve">example, </w:t>
      </w:r>
      <w:r w:rsidR="00481A89">
        <w:t>Deep</w:t>
      </w:r>
      <w:r w:rsidR="00AA4506">
        <w:t xml:space="preserve"> Learning-based face recognition </w:t>
      </w:r>
      <w:r w:rsidR="00D11628">
        <w:t xml:space="preserve">can achieve </w:t>
      </w:r>
      <w:r w:rsidR="00F52FFB">
        <w:t xml:space="preserve">exceptional levels of </w:t>
      </w:r>
      <w:r w:rsidR="00B941A1">
        <w:t>performance</w:t>
      </w:r>
      <w:r w:rsidR="00226942">
        <w:t xml:space="preserve"> given millions of training samples</w:t>
      </w:r>
      <w:r w:rsidR="008C458C">
        <w:t xml:space="preserve"> </w:t>
      </w:r>
      <w:sdt>
        <w:sdtPr>
          <w:tag w:val="MENDELEY_CITATION_v3_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"/>
          <w:id w:val="-1872066630"/>
          <w:placeholder>
            <w:docPart w:val="DefaultPlaceholder_-1854013440"/>
          </w:placeholder>
        </w:sdtPr>
        <w:sdtContent>
          <w:r w:rsidR="009F6063" w:rsidRPr="009F6063">
            <w:t>[3], [4]</w:t>
          </w:r>
        </w:sdtContent>
      </w:sdt>
      <w:r w:rsidR="00226942">
        <w:t xml:space="preserve">. </w:t>
      </w:r>
      <w:r w:rsidR="00707BEE">
        <w:t>Th</w:t>
      </w:r>
      <w:r w:rsidR="00C633DF">
        <w:t>ese system</w:t>
      </w:r>
      <w:r w:rsidR="00807D9C">
        <w:t>s</w:t>
      </w:r>
      <w:r w:rsidR="00C633DF">
        <w:t xml:space="preserve"> obviously </w:t>
      </w:r>
      <w:r w:rsidR="00FD652A">
        <w:t xml:space="preserve">require huge a bunch of data </w:t>
      </w:r>
      <w:r w:rsidR="000E3540">
        <w:t xml:space="preserve">to gain satisfying </w:t>
      </w:r>
      <w:r w:rsidR="00E34E21">
        <w:t xml:space="preserve">levels of results due to the complexity of the model’s architecture. </w:t>
      </w:r>
    </w:p>
    <w:p w14:paraId="48A2299A" w14:textId="030AD2AC" w:rsidR="00807D9C" w:rsidRPr="00001ACA" w:rsidRDefault="284566E5" w:rsidP="00B5701D">
      <w:pPr>
        <w:pStyle w:val="FPTStyleparagraph"/>
      </w:pPr>
      <w:r>
        <w:t xml:space="preserve">Generally, the big data system </w:t>
      </w:r>
      <w:r w:rsidR="00417EE5">
        <w:t>demands</w:t>
      </w:r>
      <w:r>
        <w:t xml:space="preserve"> special methods in gathering and processing because data regularly comes </w:t>
      </w:r>
      <w:r w:rsidR="00102542">
        <w:t>on a small</w:t>
      </w:r>
      <w:r>
        <w:t xml:space="preserve"> scale. In addition, data diversity mostly appears as a critical adversity to confront with. Missing values, missing labels, disparity distribution largely expect big effort from domain experts to repairing. In fact, benchmark datasets used within standard tasks usually require an enormous work in selectively gathering, processing and thus need to be done in a proper and comprehensive research than the work evaluate on it </w:t>
      </w:r>
      <w:sdt>
        <w:sdtPr>
          <w:tag w:val="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"/>
          <w:id w:val="-607428459"/>
          <w:placeholder>
            <w:docPart w:val="DefaultPlaceholder_-1854013440"/>
          </w:placeholder>
        </w:sdtPr>
        <w:sdtContent>
          <w:r w:rsidR="009F6063" w:rsidRPr="009F6063">
            <w:t>[5]</w:t>
          </w:r>
          <w:proofErr w:type="gramStart"/>
          <w:r w:rsidR="009F6063" w:rsidRPr="009F6063">
            <w:t>–[</w:t>
          </w:r>
          <w:proofErr w:type="gramEnd"/>
          <w:r w:rsidR="009F6063" w:rsidRPr="009F6063">
            <w:t>7]</w:t>
          </w:r>
        </w:sdtContent>
      </w:sdt>
      <w:r>
        <w:t xml:space="preserve">. Some demands raised in the context of narrower domains now show that it is hungry for data, precisely large-scale data to come up with training. </w:t>
      </w:r>
    </w:p>
    <w:p w14:paraId="285BAA7D" w14:textId="7E7A4EBA" w:rsidR="284566E5" w:rsidRDefault="284566E5" w:rsidP="284566E5">
      <w:pPr>
        <w:pStyle w:val="FPTStyleparagraph"/>
      </w:pPr>
      <w:r>
        <w:t xml:space="preserve">End user’s data turns out to be a great source of data for </w:t>
      </w:r>
      <w:r w:rsidRPr="284566E5">
        <w:rPr>
          <w:b/>
          <w:bCs/>
        </w:rPr>
        <w:t xml:space="preserve">ML </w:t>
      </w:r>
      <w:r>
        <w:t xml:space="preserve">tasks. This kind of data holds a very important nature: it is the real data that is eventually </w:t>
      </w:r>
      <w:r w:rsidR="009E62E5">
        <w:t>assessed</w:t>
      </w:r>
      <w:r>
        <w:t xml:space="preserve"> and consumed by the final trained model. The modern world currently </w:t>
      </w:r>
      <w:r w:rsidR="009E62E5">
        <w:t>has</w:t>
      </w:r>
      <w:r>
        <w:t xml:space="preserve"> serious concerns regarding </w:t>
      </w:r>
      <w:r w:rsidR="00102542">
        <w:t>data</w:t>
      </w:r>
      <w:r>
        <w:t xml:space="preserve"> privacy and data ownership: which org has the ability and the rights to use data for building </w:t>
      </w:r>
      <w:r w:rsidRPr="284566E5">
        <w:rPr>
          <w:b/>
          <w:bCs/>
        </w:rPr>
        <w:t xml:space="preserve">AI </w:t>
      </w:r>
      <w:r>
        <w:t xml:space="preserve">technologies. Some university labs or specific firms developing their </w:t>
      </w:r>
      <w:r w:rsidRPr="284566E5">
        <w:rPr>
          <w:b/>
          <w:bCs/>
        </w:rPr>
        <w:t xml:space="preserve">AI </w:t>
      </w:r>
      <w:r>
        <w:t xml:space="preserve">research or products adopt their own business data or data that they created by themselves which is in this situation they have the full ownership over this data. But things get complicated in certain fields: data exists in various </w:t>
      </w:r>
      <w:r w:rsidR="00291092">
        <w:t>forms</w:t>
      </w:r>
      <w:r>
        <w:t xml:space="preserve">, generated by different parties and the naïve approach would be transfer data </w:t>
      </w:r>
      <w:r>
        <w:lastRenderedPageBreak/>
        <w:t xml:space="preserve">into one central location and perform plenty of </w:t>
      </w:r>
      <w:r w:rsidRPr="284566E5">
        <w:rPr>
          <w:b/>
          <w:bCs/>
        </w:rPr>
        <w:t xml:space="preserve">ML </w:t>
      </w:r>
      <w:r>
        <w:t xml:space="preserve">techniques. However, this method is no longer valid today. Owners of data are </w:t>
      </w:r>
      <w:r w:rsidR="007B5211">
        <w:t>aware</w:t>
      </w:r>
      <w:r>
        <w:t xml:space="preserve"> of their privacy rights, and they do not want their private information to be used illegally for commercial or political purposes. </w:t>
      </w:r>
    </w:p>
    <w:p w14:paraId="5C933C13" w14:textId="577B2A80" w:rsidR="284566E5" w:rsidRDefault="284566E5" w:rsidP="284566E5">
      <w:pPr>
        <w:pStyle w:val="FPTStyleparagraph"/>
      </w:pPr>
      <w:r>
        <w:t xml:space="preserve">Strict controls on data collection and data usage have likewise been </w:t>
      </w:r>
      <w:r w:rsidR="00102542">
        <w:t>imposed</w:t>
      </w:r>
      <w:r>
        <w:t xml:space="preserve"> by law makers. General Data Protection Regulation (</w:t>
      </w:r>
      <w:r w:rsidRPr="284566E5">
        <w:rPr>
          <w:b/>
          <w:bCs/>
        </w:rPr>
        <w:t>GDPR</w:t>
      </w:r>
      <w:r>
        <w:t xml:space="preserve">) issued by European Union in 2018 is a concrete example. Under this restrictive landscape, gathering and sharing data among separate organizations </w:t>
      </w:r>
      <w:r w:rsidR="00291092">
        <w:t>is</w:t>
      </w:r>
      <w:r>
        <w:t xml:space="preserve"> becoming more and more difficult. </w:t>
      </w:r>
    </w:p>
    <w:p w14:paraId="2FA32FBC" w14:textId="2D0141FE" w:rsidR="284566E5" w:rsidRDefault="284566E5" w:rsidP="284566E5">
      <w:pPr>
        <w:pStyle w:val="FPTStyleparagraph"/>
      </w:pPr>
      <w:r>
        <w:t xml:space="preserve">Even when we have a valid procedure dedicated to passing sensitive data around silos for training </w:t>
      </w:r>
      <w:r w:rsidRPr="284566E5">
        <w:rPr>
          <w:b/>
          <w:bCs/>
        </w:rPr>
        <w:t xml:space="preserve">AI </w:t>
      </w:r>
      <w:r w:rsidRPr="284566E5">
        <w:t xml:space="preserve">models, there are two more challenges. First, the benefit of data collaboration is not clear, or at least it is hard to measure if the procedure follows a super rigid manner, e.g., encrypting and shuffling all the data before entering the training phase. The fear of losing control over data and the lack of transparency make the crucial trade-off consideration from the owner’s perspective. Second, some data have severe sensitive nature that cannot be </w:t>
      </w:r>
      <w:r w:rsidR="00291092" w:rsidRPr="284566E5">
        <w:t>moved</w:t>
      </w:r>
      <w:r w:rsidRPr="284566E5">
        <w:t xml:space="preserve"> from the owner’s location, e.g., medical records and financial transactions, hence prohibit free data circulation.</w:t>
      </w:r>
    </w:p>
    <w:p w14:paraId="51725CEE" w14:textId="495FC215" w:rsidR="284566E5" w:rsidRDefault="284566E5" w:rsidP="284566E5">
      <w:pPr>
        <w:pStyle w:val="FPTStyleparagraph"/>
      </w:pPr>
      <w:r w:rsidRPr="284566E5">
        <w:t xml:space="preserve">How to solve this privacy </w:t>
      </w:r>
      <w:r w:rsidR="00291092" w:rsidRPr="284566E5">
        <w:t>problem</w:t>
      </w:r>
      <w:r w:rsidRPr="284566E5">
        <w:t xml:space="preserve"> is mandatory as the rules will progressively more rigorous. </w:t>
      </w:r>
      <w:r w:rsidRPr="284566E5">
        <w:rPr>
          <w:b/>
          <w:bCs/>
        </w:rPr>
        <w:t xml:space="preserve">AI </w:t>
      </w:r>
      <w:r w:rsidRPr="284566E5">
        <w:t xml:space="preserve">community has been witnessed tremendous of notable breakthroughs in ten years since 2012 due to the development hardware strengths and large-scale training datasets. An </w:t>
      </w:r>
      <w:r w:rsidRPr="284566E5">
        <w:rPr>
          <w:b/>
          <w:bCs/>
        </w:rPr>
        <w:t xml:space="preserve">AI </w:t>
      </w:r>
      <w:r w:rsidRPr="284566E5">
        <w:t xml:space="preserve">winter is going to happen if this situation is not sufficiently addressed. </w:t>
      </w:r>
    </w:p>
    <w:p w14:paraId="35234530" w14:textId="7E3BB756" w:rsidR="284566E5" w:rsidRDefault="284566E5" w:rsidP="284566E5">
      <w:pPr>
        <w:pStyle w:val="FPTStyleparagraph"/>
        <w:rPr>
          <w:sz w:val="32"/>
          <w:szCs w:val="32"/>
        </w:rPr>
      </w:pPr>
      <w:r w:rsidRPr="284566E5">
        <w:rPr>
          <w:b/>
          <w:bCs/>
          <w:sz w:val="32"/>
          <w:szCs w:val="32"/>
        </w:rPr>
        <w:t xml:space="preserve">1.2 Federated Learning as an enhanced solution </w:t>
      </w:r>
    </w:p>
    <w:p w14:paraId="31135D42" w14:textId="24F009AB" w:rsidR="00611C43" w:rsidRDefault="7B84F00C" w:rsidP="284566E5">
      <w:pPr>
        <w:pStyle w:val="FPTStyleparagraph"/>
      </w:pPr>
      <w:r>
        <w:t>Federated Learning (</w:t>
      </w:r>
      <w:r w:rsidRPr="7B84F00C">
        <w:rPr>
          <w:b/>
          <w:bCs/>
        </w:rPr>
        <w:t>FL</w:t>
      </w:r>
      <w:r>
        <w:t xml:space="preserve">) relies on a pure idea that </w:t>
      </w:r>
      <w:r w:rsidR="00291092">
        <w:t>lets</w:t>
      </w:r>
      <w:r>
        <w:t xml:space="preserve"> the model being trained in-place at the data location, which we refer as local data or device’s data. Then the information about trained model (weights or gradients) is the quantity that moving around for assembling the well-behaved application. The </w:t>
      </w:r>
      <w:r w:rsidR="00291092">
        <w:t>detailed</w:t>
      </w:r>
      <w:r>
        <w:t xml:space="preserve"> explanation would be data reside at its own location, and some variable amount of update, i.e., training and validation, are executed. Conventionally, the method works like server-client architecture where there is a global model located at the server device and each client carries its dataset. Proper confidentiality </w:t>
      </w:r>
      <w:r w:rsidR="00291092">
        <w:t>plays</w:t>
      </w:r>
      <w:r>
        <w:t xml:space="preserve"> an integral role </w:t>
      </w:r>
      <w:r>
        <w:lastRenderedPageBreak/>
        <w:t xml:space="preserve">on securing the inner content or sometimes the inherent nature of data being transferred. Furthermore, the communication process also differs among several leading implementation which </w:t>
      </w:r>
      <w:r w:rsidR="009E771B">
        <w:rPr>
          <w:noProof/>
          <w:snapToGrid/>
        </w:rPr>
        <w:drawing>
          <wp:anchor distT="0" distB="0" distL="114300" distR="114300" simplePos="0" relativeHeight="251652608" behindDoc="0" locked="0" layoutInCell="1" allowOverlap="1" wp14:anchorId="43869983" wp14:editId="3581A6C4">
            <wp:simplePos x="0" y="0"/>
            <wp:positionH relativeFrom="column">
              <wp:posOffset>1031461</wp:posOffset>
            </wp:positionH>
            <wp:positionV relativeFrom="paragraph">
              <wp:posOffset>1116965</wp:posOffset>
            </wp:positionV>
            <wp:extent cx="4364990" cy="4794250"/>
            <wp:effectExtent l="0" t="0" r="0" b="6350"/>
            <wp:wrapTopAndBottom/>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64990" cy="4794250"/>
                    </a:xfrm>
                    <a:prstGeom prst="rect">
                      <a:avLst/>
                    </a:prstGeom>
                  </pic:spPr>
                </pic:pic>
              </a:graphicData>
            </a:graphic>
            <wp14:sizeRelH relativeFrom="margin">
              <wp14:pctWidth>0</wp14:pctWidth>
            </wp14:sizeRelH>
            <wp14:sizeRelV relativeFrom="margin">
              <wp14:pctHeight>0</wp14:pctHeight>
            </wp14:sizeRelV>
          </wp:anchor>
        </w:drawing>
      </w:r>
      <w:r>
        <w:t xml:space="preserve">affects different desired optimal goals in different ways. </w:t>
      </w:r>
    </w:p>
    <w:p w14:paraId="483B22D3" w14:textId="1C972785" w:rsidR="000C4DD9" w:rsidRDefault="00EE183F" w:rsidP="009E771B">
      <w:pPr>
        <w:pStyle w:val="FPTStyleparagraph"/>
        <w:jc w:val="center"/>
      </w:pPr>
      <w:r w:rsidRPr="00EE183F">
        <w:rPr>
          <w:rStyle w:val="FPTstylefiguretabletittleChar"/>
          <w:b/>
          <w:bCs w:val="0"/>
        </w:rPr>
        <w:t>Figure</w:t>
      </w:r>
      <w:r w:rsidRPr="00EE183F">
        <w:rPr>
          <w:b/>
          <w:bCs/>
        </w:rPr>
        <w:t xml:space="preserve"> </w:t>
      </w:r>
      <w:r w:rsidR="009E771B">
        <w:rPr>
          <w:b/>
          <w:bCs/>
        </w:rPr>
        <w:t>1</w:t>
      </w:r>
      <w:r w:rsidRPr="00FA06BF">
        <w:t xml:space="preserve">. </w:t>
      </w:r>
      <w:r>
        <w:rPr>
          <w:rStyle w:val="FPTstylefiguretabletittleChar"/>
          <w:bCs w:val="0"/>
        </w:rPr>
        <w:t xml:space="preserve">An example of </w:t>
      </w:r>
      <w:r w:rsidR="00DC70B3">
        <w:rPr>
          <w:rStyle w:val="FPTstylefiguretabletittleChar"/>
          <w:b/>
        </w:rPr>
        <w:t xml:space="preserve">FL </w:t>
      </w:r>
      <w:r w:rsidR="00DC70B3">
        <w:rPr>
          <w:rStyle w:val="FPTstylefiguretabletittleChar"/>
          <w:bCs w:val="0"/>
        </w:rPr>
        <w:t>algorithm</w:t>
      </w:r>
    </w:p>
    <w:p w14:paraId="75CA58F0" w14:textId="3381E941" w:rsidR="008D0C33" w:rsidRPr="00F83084" w:rsidRDefault="49D98CCD" w:rsidP="00B5701D">
      <w:pPr>
        <w:pStyle w:val="FPTStyleparagraph"/>
      </w:pPr>
      <w:r w:rsidRPr="49D98CCD">
        <w:rPr>
          <w:b/>
          <w:bCs/>
        </w:rPr>
        <w:t xml:space="preserve">FL </w:t>
      </w:r>
      <w:r>
        <w:t xml:space="preserve">concepts first evolve in a decent form in 2016 in </w:t>
      </w:r>
      <w:sdt>
        <w:sdtPr>
          <w:tag w:val="MENDELEY_CITATION_v3_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"/>
          <w:id w:val="-232162041"/>
          <w:placeholder>
            <w:docPart w:val="DefaultPlaceholder_-1854013440"/>
          </w:placeholder>
        </w:sdtPr>
        <w:sdtContent>
          <w:r w:rsidR="009F6063" w:rsidRPr="009F6063">
            <w:t>[8]</w:t>
          </w:r>
        </w:sdtContent>
      </w:sdt>
      <w:r>
        <w:t xml:space="preserve">, namely </w:t>
      </w:r>
      <w:r w:rsidRPr="49D98CCD">
        <w:rPr>
          <w:b/>
          <w:bCs/>
        </w:rPr>
        <w:t>FedAvg</w:t>
      </w:r>
      <w:r>
        <w:t xml:space="preserve">. The authors proposed an iterative approach for jointly updating the global model throughout communication rounds. As </w:t>
      </w:r>
      <w:r w:rsidR="00291092">
        <w:t>described</w:t>
      </w:r>
      <w:r>
        <w:t xml:space="preserve"> above, in this federated scheme does not compel a whole centralize dataset at one place, as well as data at each device to be sent back-and-forth. To be more detailed, for </w:t>
      </w:r>
      <w:r w:rsidR="004278A2">
        <w:t>several</w:t>
      </w:r>
      <w:r>
        <w:t xml:space="preserve"> updates, under encryption, clients send local model parameters which then be used to incorporate into a new stateful global model representing current trained model given a passed number of rounds. Note that this is a repetitive training design. One thing can be theoretically </w:t>
      </w:r>
      <w:r w:rsidR="00291092">
        <w:lastRenderedPageBreak/>
        <w:t>assured</w:t>
      </w:r>
      <w:r>
        <w:t xml:space="preserve"> from a particular client view: its data is not revealed or examined common patterns with other clients or the server.</w:t>
      </w:r>
    </w:p>
    <w:p w14:paraId="72BA7BA3" w14:textId="47F86DDD" w:rsidR="123B8B8F" w:rsidRDefault="123B8B8F" w:rsidP="123B8B8F">
      <w:pPr>
        <w:pStyle w:val="FPTStyleparagraph"/>
      </w:pPr>
      <w:r>
        <w:t>Horizontal Federated Learning (</w:t>
      </w:r>
      <w:r w:rsidRPr="123B8B8F">
        <w:rPr>
          <w:b/>
          <w:bCs/>
        </w:rPr>
        <w:t>HFL</w:t>
      </w:r>
      <w:r>
        <w:t>) and Vertical Federated Learning (</w:t>
      </w:r>
      <w:r w:rsidRPr="123B8B8F">
        <w:rPr>
          <w:b/>
          <w:bCs/>
        </w:rPr>
        <w:t>VFL</w:t>
      </w:r>
      <w:r>
        <w:t xml:space="preserve">) are roughly two fundamental categories of </w:t>
      </w:r>
      <w:r w:rsidRPr="123B8B8F">
        <w:rPr>
          <w:b/>
          <w:bCs/>
        </w:rPr>
        <w:t>FL</w:t>
      </w:r>
      <w:r>
        <w:t xml:space="preserve">. In </w:t>
      </w:r>
      <w:r w:rsidRPr="123B8B8F">
        <w:rPr>
          <w:b/>
          <w:bCs/>
        </w:rPr>
        <w:t>HFL</w:t>
      </w:r>
      <w:r>
        <w:t xml:space="preserve">, the system has common feature spaces in each regional dataset (parties may have their business market in the same domain) but distinct data samples. Conversely, sample spaces contain overlapping data samples in </w:t>
      </w:r>
      <w:r w:rsidRPr="123B8B8F">
        <w:rPr>
          <w:b/>
          <w:bCs/>
        </w:rPr>
        <w:t xml:space="preserve">VFL, </w:t>
      </w:r>
      <w:r>
        <w:t xml:space="preserve">but they differ in data features. Two settings are derived from actual corporate situations in generating data, which in turn </w:t>
      </w:r>
      <w:r w:rsidR="00291092">
        <w:t>satisfy</w:t>
      </w:r>
      <w:r>
        <w:t xml:space="preserve"> unique demands. Federated Transfer Learning (</w:t>
      </w:r>
      <w:r w:rsidRPr="123B8B8F">
        <w:rPr>
          <w:b/>
          <w:bCs/>
        </w:rPr>
        <w:t>FTL</w:t>
      </w:r>
      <w:r>
        <w:t xml:space="preserve">) applies a unique direction and is suitable when </w:t>
      </w:r>
      <w:r w:rsidR="00291092">
        <w:t>the party’s</w:t>
      </w:r>
      <w:r>
        <w:t xml:space="preserve"> data is highly heterogeneous. In general, federated algorithms can be </w:t>
      </w:r>
      <w:r w:rsidR="00291092">
        <w:t>expanded</w:t>
      </w:r>
      <w:r>
        <w:t xml:space="preserve"> according to how data is partitioned among clients and the basis nature of the data. </w:t>
      </w:r>
    </w:p>
    <w:p w14:paraId="71633B85" w14:textId="2108F8F9" w:rsidR="123B8B8F" w:rsidRDefault="514C3854" w:rsidP="123B8B8F">
      <w:pPr>
        <w:pStyle w:val="FPTStyleparagraph"/>
        <w:rPr>
          <w:b/>
          <w:bCs/>
        </w:rPr>
      </w:pPr>
      <w:r w:rsidRPr="514C3854">
        <w:rPr>
          <w:b/>
          <w:bCs/>
          <w:sz w:val="32"/>
          <w:szCs w:val="32"/>
        </w:rPr>
        <w:t xml:space="preserve">1.3 Technique Limitations and the objective of this work </w:t>
      </w:r>
    </w:p>
    <w:p w14:paraId="47FB5F15" w14:textId="7040014A" w:rsidR="123B8B8F" w:rsidRDefault="514C3854" w:rsidP="123B8B8F">
      <w:pPr>
        <w:pStyle w:val="FPTStyleparagraph"/>
      </w:pPr>
      <w:r>
        <w:t xml:space="preserve">Researchers have been </w:t>
      </w:r>
      <w:r w:rsidR="00291092">
        <w:t>improving</w:t>
      </w:r>
      <w:r>
        <w:t xml:space="preserve"> the algorithmic mechanism for distributed learning over many computational sites in recent years. </w:t>
      </w:r>
    </w:p>
    <w:p w14:paraId="0EEE2927" w14:textId="6DB47727" w:rsidR="514C3854" w:rsidRDefault="514C3854" w:rsidP="514C3854">
      <w:pPr>
        <w:pStyle w:val="FPTStyleparagraph"/>
      </w:pPr>
      <w:r>
        <w:t xml:space="preserve">In </w:t>
      </w:r>
      <w:sdt>
        <w:sdtPr>
          <w:tag w:val="MENDELEY_CITATION_v3_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"/>
          <w:id w:val="779302468"/>
          <w:placeholder>
            <w:docPart w:val="DefaultPlaceholder_-1854013440"/>
          </w:placeholder>
        </w:sdtPr>
        <w:sdtContent>
          <w:r w:rsidR="009F6063" w:rsidRPr="009F6063">
            <w:t>[8]</w:t>
          </w:r>
        </w:sdtContent>
      </w:sdt>
      <w:r>
        <w:t xml:space="preserve">, the authors came up with a practical framework that help federated learning by model averaging. The results show a potential ability for adopting </w:t>
      </w:r>
      <w:r w:rsidRPr="514C3854">
        <w:rPr>
          <w:b/>
          <w:bCs/>
        </w:rPr>
        <w:t xml:space="preserve">FL </w:t>
      </w:r>
      <w:r>
        <w:t xml:space="preserve">in other environments. However, the work left </w:t>
      </w:r>
      <w:r w:rsidR="00291092">
        <w:t>plenty</w:t>
      </w:r>
      <w:r>
        <w:t xml:space="preserve"> of questions involving convergence guarantee and generalization performance. From the data perspective, the method further imposes the same amount of training workload with respect to each edge device, which </w:t>
      </w:r>
      <w:r w:rsidR="00291092">
        <w:t>raises</w:t>
      </w:r>
      <w:r>
        <w:t xml:space="preserve"> </w:t>
      </w:r>
      <w:r w:rsidR="00291092">
        <w:t>uncertainty</w:t>
      </w:r>
      <w:r>
        <w:t xml:space="preserve"> when deploying with actual data in unconventional domain. The algorithm also does not provide a clear and formal solution when tackling non-</w:t>
      </w:r>
      <w:r w:rsidRPr="514C3854">
        <w:rPr>
          <w:b/>
          <w:bCs/>
        </w:rPr>
        <w:t xml:space="preserve">IID </w:t>
      </w:r>
      <w:r>
        <w:t xml:space="preserve">data, which is quite happened frequently. </w:t>
      </w:r>
    </w:p>
    <w:p w14:paraId="55DBBAE8" w14:textId="67CE031D" w:rsidR="514C3854" w:rsidRDefault="514C3854" w:rsidP="514C3854">
      <w:pPr>
        <w:pStyle w:val="FPTStyleparagraph"/>
      </w:pPr>
      <w:r w:rsidRPr="514C3854">
        <w:rPr>
          <w:b/>
          <w:bCs/>
        </w:rPr>
        <w:t xml:space="preserve">FedProx </w:t>
      </w:r>
      <w:sdt>
        <w:sdtPr>
          <w:rPr>
            <w:bCs/>
          </w:rPr>
          <w:tag w:val="MENDELEY_CITATION_v3_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"/>
          <w:id w:val="-2026231712"/>
          <w:placeholder>
            <w:docPart w:val="DefaultPlaceholder_-1854013440"/>
          </w:placeholder>
        </w:sdtPr>
        <w:sdtContent>
          <w:r w:rsidR="009F6063" w:rsidRPr="009F6063">
            <w:rPr>
              <w:bCs/>
            </w:rPr>
            <w:t>[9]</w:t>
          </w:r>
        </w:sdtContent>
      </w:sdt>
      <w:r>
        <w:t xml:space="preserve"> resolved mentioned cons thoroughly, and beyond that suggest a mathematical proof for their technique. They put up front a convergence analysis as well as local dissimilarity formulas for supporting convergence guarantee. The experiments showing the robustness under extremely heterogeneous setting are likewise presented. They allow some clients lazily perform fewer number of epochs and integrate a proximal term into local losses to penalizing the weights from being far away from the global model.</w:t>
      </w:r>
    </w:p>
    <w:p w14:paraId="4120B82B" w14:textId="264B53E6" w:rsidR="514C3854" w:rsidRDefault="514C3854" w:rsidP="514C3854">
      <w:pPr>
        <w:pStyle w:val="FPTStyleparagraph"/>
      </w:pPr>
      <w:r>
        <w:lastRenderedPageBreak/>
        <w:t xml:space="preserve">Nevertheless, almost </w:t>
      </w:r>
      <w:r w:rsidR="00291092">
        <w:t>all the</w:t>
      </w:r>
      <w:r>
        <w:t xml:space="preserve"> state-of-the-art improvements mainly focus advancing security and statistical challenges. We realized an unhealthy assumption about hyperparameter selection, comes from the usages of canonical datasets. In this work, we simulate two algorithms </w:t>
      </w:r>
      <w:r w:rsidRPr="514C3854">
        <w:rPr>
          <w:b/>
          <w:bCs/>
        </w:rPr>
        <w:t xml:space="preserve">FedAvg </w:t>
      </w:r>
      <w:r>
        <w:t xml:space="preserve">and </w:t>
      </w:r>
      <w:r w:rsidRPr="514C3854">
        <w:rPr>
          <w:b/>
          <w:bCs/>
        </w:rPr>
        <w:t xml:space="preserve">FedProx </w:t>
      </w:r>
      <w:r>
        <w:t>two datasets which fit into two separate domains: (1) a brain tumor dataset with 3064 512×512 T1-weight images and (2) a VNPlant-200 dataset which includes 20,000 images of 200 unique medic</w:t>
      </w:r>
      <w:r w:rsidR="00632C2E">
        <w:t>in</w:t>
      </w:r>
      <w:r>
        <w:t xml:space="preserve">al plants. Firstly, we follow the stated process of training to obtain valuable observations, finding the optimal value for each hyperparameter. We adopt several </w:t>
      </w:r>
      <w:r w:rsidRPr="514C3854">
        <w:rPr>
          <w:b/>
          <w:bCs/>
        </w:rPr>
        <w:t>CNN</w:t>
      </w:r>
      <w:r>
        <w:t xml:space="preserve">-based models like </w:t>
      </w:r>
      <w:r w:rsidRPr="514C3854">
        <w:rPr>
          <w:b/>
          <w:bCs/>
        </w:rPr>
        <w:t>VGG16</w:t>
      </w:r>
      <w:r>
        <w:t xml:space="preserve">, </w:t>
      </w:r>
      <w:r w:rsidRPr="514C3854">
        <w:rPr>
          <w:b/>
          <w:bCs/>
        </w:rPr>
        <w:t>ResNet50,</w:t>
      </w:r>
      <w:r>
        <w:t xml:space="preserve"> </w:t>
      </w:r>
      <w:proofErr w:type="spellStart"/>
      <w:r w:rsidRPr="514C3854">
        <w:rPr>
          <w:b/>
          <w:bCs/>
        </w:rPr>
        <w:t>ConvNext</w:t>
      </w:r>
      <w:proofErr w:type="spellEnd"/>
      <w:r w:rsidRPr="514C3854">
        <w:rPr>
          <w:b/>
          <w:bCs/>
        </w:rPr>
        <w:t>,</w:t>
      </w:r>
      <w:r>
        <w:t xml:space="preserve"> </w:t>
      </w:r>
      <w:proofErr w:type="spellStart"/>
      <w:r w:rsidRPr="514C3854">
        <w:rPr>
          <w:b/>
          <w:bCs/>
        </w:rPr>
        <w:t>MaxViT</w:t>
      </w:r>
      <w:proofErr w:type="spellEnd"/>
      <w:r w:rsidRPr="514C3854">
        <w:rPr>
          <w:b/>
          <w:bCs/>
        </w:rPr>
        <w:t xml:space="preserve"> </w:t>
      </w:r>
      <w:r>
        <w:t xml:space="preserve">for comprehensive comparison. </w:t>
      </w:r>
      <w:r w:rsidR="00291092">
        <w:t>The number</w:t>
      </w:r>
      <w:r>
        <w:t xml:space="preserve"> of communication rounds, i.e., the total communication cost until reaching a reasonable performance is our main metrics. </w:t>
      </w:r>
    </w:p>
    <w:p w14:paraId="7F17D9F1" w14:textId="187903E8" w:rsidR="00F83084" w:rsidRDefault="514C3854" w:rsidP="00BA7C6F">
      <w:pPr>
        <w:pStyle w:val="FPTStyleparagraph"/>
      </w:pPr>
      <w:r>
        <w:t xml:space="preserve">This work can be considered as a helpful reference </w:t>
      </w:r>
      <w:r w:rsidR="00291092">
        <w:t>for those who are interested</w:t>
      </w:r>
      <w:r>
        <w:t xml:space="preserve"> in federated learning system or who currently being working with related fields. </w:t>
      </w:r>
    </w:p>
    <w:p w14:paraId="09DCB1D8" w14:textId="3032BBF2" w:rsidR="00F83084" w:rsidRPr="006D7E70" w:rsidRDefault="00F83084" w:rsidP="00B5701D">
      <w:pPr>
        <w:pStyle w:val="FPTStyletittle"/>
        <w:rPr>
          <w:snapToGrid/>
        </w:rPr>
      </w:pPr>
      <w:r>
        <w:t>2</w:t>
      </w:r>
      <w:r w:rsidRPr="006D7E70">
        <w:t xml:space="preserve">. </w:t>
      </w:r>
      <w:r>
        <w:t>RELATED WORK</w:t>
      </w:r>
      <w:r w:rsidR="00B3645E">
        <w:t>S</w:t>
      </w:r>
    </w:p>
    <w:p w14:paraId="11912F9F" w14:textId="77777777" w:rsidR="00F83084" w:rsidRDefault="00F83084" w:rsidP="008D0C33">
      <w:pPr>
        <w:pStyle w:val="MDPI31text"/>
        <w:ind w:left="0" w:firstLine="0"/>
      </w:pPr>
    </w:p>
    <w:p w14:paraId="7C88795F" w14:textId="7F27F7C4" w:rsidR="18B232C9" w:rsidRDefault="18B232C9" w:rsidP="18B232C9">
      <w:pPr>
        <w:pStyle w:val="FPTStyleparagraph"/>
      </w:pPr>
      <w:r>
        <w:t xml:space="preserve">Many directions have significantly received </w:t>
      </w:r>
      <w:r w:rsidR="00291092">
        <w:t>attention</w:t>
      </w:r>
      <w:r>
        <w:t xml:space="preserve"> during the decades. In the shape of federated optimization, the communication cost as well as the privacy effectiveness can be considered. Some works studied the statistical property of data, </w:t>
      </w:r>
      <w:r w:rsidR="007B5211">
        <w:t>devices,</w:t>
      </w:r>
      <w:r>
        <w:t xml:space="preserve"> and local gradients update.</w:t>
      </w:r>
    </w:p>
    <w:p w14:paraId="5FA53830" w14:textId="29BC3C74" w:rsidR="18B232C9" w:rsidRDefault="18B232C9" w:rsidP="18B232C9">
      <w:pPr>
        <w:pStyle w:val="FPTStyleparagraph"/>
      </w:pPr>
      <w:r>
        <w:t xml:space="preserve">In </w:t>
      </w:r>
      <w:sdt>
        <w:sdtPr>
          <w:tag w:val="MENDELEY_CITATION_v3_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"/>
          <w:id w:val="554204576"/>
          <w:placeholder>
            <w:docPart w:val="DefaultPlaceholder_-1854013440"/>
          </w:placeholder>
        </w:sdtPr>
        <w:sdtContent>
          <w:r w:rsidR="009F6063" w:rsidRPr="009F6063">
            <w:t>[10]</w:t>
          </w:r>
        </w:sdtContent>
      </w:sdt>
      <w:r>
        <w:t xml:space="preserve">, iterative parameter mixing on structured perceptron is used to reduce the complexity given the availability the computing clusters. </w:t>
      </w:r>
      <w:sdt>
        <w:sdtPr>
          <w:tag w:val="MENDELEY_CITATION_v3_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"/>
          <w:id w:val="-961497370"/>
          <w:placeholder>
            <w:docPart w:val="DefaultPlaceholder_-1854013440"/>
          </w:placeholder>
        </w:sdtPr>
        <w:sdtContent>
          <w:r w:rsidR="009F6063" w:rsidRPr="009F6063">
            <w:t>[11]</w:t>
          </w:r>
        </w:sdtContent>
      </w:sdt>
      <w:r>
        <w:t xml:space="preserve"> utilize a format of elastic averaging: the asynchronous variant is also proposed. These works in general do not exam the non-</w:t>
      </w:r>
      <w:r w:rsidRPr="18B232C9">
        <w:rPr>
          <w:b/>
          <w:bCs/>
        </w:rPr>
        <w:t xml:space="preserve">IID </w:t>
      </w:r>
      <w:r>
        <w:t xml:space="preserve">nor the unbalance of datasets, which is a very principal for our upcoming settings. Remember that in </w:t>
      </w:r>
      <w:r w:rsidR="00291092">
        <w:t>a realistic</w:t>
      </w:r>
      <w:r>
        <w:t xml:space="preserve"> scenario, the number of clients could be much larger than the number of data observations per client. In the convex setting,</w:t>
      </w:r>
      <w:sdt>
        <w:sdtPr>
          <w:tag w:val="MENDELEY_CITATION_v3_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"/>
          <w:id w:val="1970085901"/>
          <w:placeholder>
            <w:docPart w:val="DefaultPlaceholder_-1854013440"/>
          </w:placeholder>
        </w:sdtPr>
        <w:sdtContent>
          <w:r w:rsidR="009F6063" w:rsidRPr="009F6063">
            <w:t>[12], [13]</w:t>
          </w:r>
        </w:sdtContent>
      </w:sdt>
      <w:r>
        <w:t xml:space="preserve"> addressed some key concepts about federated framework: they particularly look at the privacy aspect during communicating, the upper and lower bound runtime and the quantity of used samples. </w:t>
      </w:r>
    </w:p>
    <w:p w14:paraId="54A7210A" w14:textId="31BF46C0" w:rsidR="18B232C9" w:rsidRDefault="18B232C9" w:rsidP="18B232C9">
      <w:pPr>
        <w:pStyle w:val="FPTStyleparagraph"/>
      </w:pPr>
      <w:r>
        <w:lastRenderedPageBreak/>
        <w:t xml:space="preserve">There are many publications that worked on minimizing communication cost </w:t>
      </w:r>
      <w:sdt>
        <w:sdtPr>
          <w:tag w:val="MENDELEY_CITATION_v3_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"/>
          <w:id w:val="1120419426"/>
          <w:placeholder>
            <w:docPart w:val="DefaultPlaceholder_-1854013440"/>
          </w:placeholder>
        </w:sdtPr>
        <w:sdtContent>
          <w:r w:rsidR="009F6063" w:rsidRPr="009F6063">
            <w:t>[14], [15]</w:t>
          </w:r>
        </w:sdtContent>
      </w:sdt>
      <w:r>
        <w:t xml:space="preserve">. This approach decreases the overall runtime and jointly </w:t>
      </w:r>
      <w:r w:rsidR="00291092">
        <w:t>increases</w:t>
      </w:r>
      <w:r>
        <w:t xml:space="preserve"> privacy performance.  Opposed to iterative training approach, one endpoint of the distributed family is one-shot algorithm, which is the method that makes no overhead on communication cost at all. The final model is produced after all sub training processes finish, where in each sub process, a local client tries to </w:t>
      </w:r>
      <w:r w:rsidR="00291092">
        <w:t>solve</w:t>
      </w:r>
      <w:r>
        <w:t xml:space="preserve"> the loss of its local data until reaching </w:t>
      </w:r>
      <w:r w:rsidR="007B5211">
        <w:t>several</w:t>
      </w:r>
      <w:r>
        <w:t xml:space="preserve"> epochs. The combine scheme could be model averaging. However, this method shows no better performance over minimizing on a single client </w:t>
      </w:r>
      <w:sdt>
        <w:sdtPr>
          <w:tag w:val="MENDELEY_CITATION_v3_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"/>
          <w:id w:val="886370806"/>
          <w:placeholder>
            <w:docPart w:val="DefaultPlaceholder_-1854013440"/>
          </w:placeholder>
        </w:sdtPr>
        <w:sdtContent>
          <w:r w:rsidR="009F6063" w:rsidRPr="009F6063">
            <w:t>[16], [17]</w:t>
          </w:r>
        </w:sdtContent>
      </w:sdt>
      <w:r>
        <w:t xml:space="preserve">. </w:t>
      </w:r>
    </w:p>
    <w:p w14:paraId="3E5EB05A" w14:textId="5022D280" w:rsidR="18B232C9" w:rsidRDefault="18B232C9" w:rsidP="18B232C9">
      <w:pPr>
        <w:pStyle w:val="FPTStyleparagraph"/>
      </w:pPr>
      <w:r>
        <w:t xml:space="preserve">We have addressed earlier the </w:t>
      </w:r>
      <w:r w:rsidR="008E2038">
        <w:t>importance</w:t>
      </w:r>
      <w:r>
        <w:t xml:space="preserve"> of studying extensively the statistical property imposed on the nature of data and computing clusters. </w:t>
      </w:r>
      <w:sdt>
        <w:sdtPr>
          <w:tag w:val="MENDELEY_CITATION_v3_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"/>
          <w:id w:val="-1076819983"/>
          <w:placeholder>
            <w:docPart w:val="DefaultPlaceholder_-1854013440"/>
          </w:placeholder>
        </w:sdtPr>
        <w:sdtContent>
          <w:r w:rsidR="009F6063" w:rsidRPr="009F6063">
            <w:t>[18], [19]</w:t>
          </w:r>
        </w:sdtContent>
      </w:sdt>
      <w:r>
        <w:t xml:space="preserve"> allow inexact local updating to balance computational cost and communication cost. This idea quite inspires for the </w:t>
      </w:r>
      <w:r w:rsidR="009D007D">
        <w:t>systematic</w:t>
      </w:r>
      <w:r>
        <w:t xml:space="preserve"> heterogeneity examination. Here we formalize some typical characteristics of federated learning problems: (1) local dataset will not be representative for the population distribution (non-</w:t>
      </w:r>
      <w:r w:rsidRPr="18B232C9">
        <w:rPr>
          <w:b/>
          <w:bCs/>
        </w:rPr>
        <w:t>IID</w:t>
      </w:r>
      <w:r>
        <w:t xml:space="preserve">), (2) unbalance data among devices, (3) the number of clients participating in learning could dominate the local dataset’s size, (4) number of devices can be unavailable sometimes, (5) clients do not have the same computational strength, (6) updates could be lost during communication due to network issues. </w:t>
      </w:r>
    </w:p>
    <w:p w14:paraId="0B04A3ED" w14:textId="55978298" w:rsidR="18B232C9" w:rsidRDefault="18B232C9" w:rsidP="18B232C9">
      <w:pPr>
        <w:pStyle w:val="FPTStyleparagraph"/>
      </w:pPr>
      <w:r>
        <w:t xml:space="preserve">We need to explore a more general framework that </w:t>
      </w:r>
      <w:r w:rsidR="007B5211">
        <w:t>can</w:t>
      </w:r>
      <w:r>
        <w:t xml:space="preserve"> </w:t>
      </w:r>
      <w:r w:rsidR="009D007D">
        <w:t>handle</w:t>
      </w:r>
      <w:r>
        <w:t xml:space="preserve"> heterogeneity introduced by characteristics </w:t>
      </w:r>
      <w:r w:rsidR="009D007D">
        <w:t>mentioned</w:t>
      </w:r>
      <w:r>
        <w:t xml:space="preserve"> above. The work in </w:t>
      </w:r>
      <w:sdt>
        <w:sdtPr>
          <w:tag w:val="MENDELEY_CITATION_v3_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"/>
          <w:id w:val="-890115642"/>
          <w:placeholder>
            <w:docPart w:val="DefaultPlaceholder_-1854013440"/>
          </w:placeholder>
        </w:sdtPr>
        <w:sdtContent>
          <w:r w:rsidR="009F6063" w:rsidRPr="009F6063">
            <w:t>[20], [21]</w:t>
          </w:r>
        </w:sdtContent>
      </w:sdt>
      <w:r>
        <w:t>allowing data to be shared between clients and server for analyzing statistical feature lied in local data. This approach could help the server (or the coordinator) to inspect suitable solver use each round per client. Hence, the broader technique can be developed robustly to tackle highly non-</w:t>
      </w:r>
      <w:r w:rsidRPr="18B232C9">
        <w:rPr>
          <w:b/>
          <w:bCs/>
        </w:rPr>
        <w:t xml:space="preserve">IID </w:t>
      </w:r>
      <w:r>
        <w:t xml:space="preserve">and/or </w:t>
      </w:r>
      <w:r w:rsidR="009D007D">
        <w:t>unbalanced</w:t>
      </w:r>
      <w:r>
        <w:t xml:space="preserve"> dataset. Nonetheless, this </w:t>
      </w:r>
      <w:r w:rsidR="009D007D">
        <w:t>puts</w:t>
      </w:r>
      <w:r>
        <w:t xml:space="preserve"> a huge burden on network bandwidth (which is normally restricted in terms of hand-held devices or in case of non-physical connection). More seriously, the action of exchanging data violates the key aspect of privacy in </w:t>
      </w:r>
      <w:r w:rsidR="009D007D">
        <w:t>a realistic</w:t>
      </w:r>
      <w:r>
        <w:t xml:space="preserve"> federated environment: confidentiality. </w:t>
      </w:r>
    </w:p>
    <w:p w14:paraId="1184FCA6" w14:textId="2A83301F" w:rsidR="008D0C33" w:rsidRDefault="18B232C9" w:rsidP="4B2CB154">
      <w:pPr>
        <w:pStyle w:val="FPTStyleparagraph"/>
        <w:rPr>
          <w:lang w:eastAsia="de-DE"/>
        </w:rPr>
      </w:pPr>
      <w:r>
        <w:t>One solution that comes naturally first in mind when dealing with device strength inequality is to abandon uncomplete training process or to use the result model weights regardless of a de</w:t>
      </w:r>
      <w:r>
        <w:lastRenderedPageBreak/>
        <w:t>vice finish its desired number of epochs or not. The same set of devices are likely to be exhausted more periodically all the time, thus, can bring bias to our model. Moreover, divergence could occur when profitable data in a particular device cannot maximize its productivity because of repudiation.</w:t>
      </w:r>
      <w:r w:rsidR="008E2038">
        <w:t xml:space="preserve"> </w:t>
      </w:r>
      <w:sdt>
        <w:sdtPr>
          <w:tag w:val="MENDELEY_CITATION_v3_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"/>
          <w:id w:val="-1470354575"/>
          <w:placeholder>
            <w:docPart w:val="DefaultPlaceholder_-1854013440"/>
          </w:placeholder>
        </w:sdtPr>
        <w:sdtContent>
          <w:r w:rsidR="009F6063" w:rsidRPr="009F6063">
            <w:t>[9]</w:t>
          </w:r>
        </w:sdtContent>
      </w:sdt>
      <w:r>
        <w:t xml:space="preserve"> demonstrated that instability growths when we embrace some stragglers into chosen clients per round of communication. By adding proximal term to local loss function, </w:t>
      </w:r>
      <w:sdt>
        <w:sdtPr>
          <w:tag w:val="MENDELEY_CITATION_v3_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"/>
          <w:id w:val="-474690668"/>
          <w:placeholder>
            <w:docPart w:val="DefaultPlaceholder_-1854013440"/>
          </w:placeholder>
        </w:sdtPr>
        <w:sdtContent>
          <w:r w:rsidR="009F6063" w:rsidRPr="009F6063">
            <w:t>[9]</w:t>
          </w:r>
        </w:sdtContent>
      </w:sdt>
      <w:r>
        <w:t xml:space="preserve">report several benefits in terms of communications cost and the stability of convergence. The randomized </w:t>
      </w:r>
      <w:proofErr w:type="spellStart"/>
      <w:r>
        <w:t>Kaczmarz</w:t>
      </w:r>
      <w:proofErr w:type="spellEnd"/>
      <w:r>
        <w:t xml:space="preserve"> method </w:t>
      </w:r>
      <w:sdt>
        <w:sdtPr>
          <w:tag w:val="MENDELEY_CITATION_v3_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"/>
          <w:id w:val="229273359"/>
          <w:placeholder>
            <w:docPart w:val="DefaultPlaceholder_-1854013440"/>
          </w:placeholder>
        </w:sdtPr>
        <w:sdtContent>
          <w:r w:rsidR="009F6063" w:rsidRPr="009F6063">
            <w:t>[22], [23]</w:t>
          </w:r>
        </w:sdtContent>
      </w:sdt>
      <w:r>
        <w:t xml:space="preserve"> for solving linear systems of equations serves as an inspiration for the dissimilarity characterization analysis the authors offer.</w:t>
      </w:r>
    </w:p>
    <w:p w14:paraId="5EFBD68D" w14:textId="4D2EE79F" w:rsidR="0050048E" w:rsidRDefault="7D50F930" w:rsidP="00BA7C6F">
      <w:pPr>
        <w:pStyle w:val="FPTStyleparagraph"/>
        <w:rPr>
          <w:b/>
          <w:szCs w:val="22"/>
        </w:rPr>
      </w:pPr>
      <w:r>
        <w:t xml:space="preserve">Recent works adopting federated system in image tasks primarily use standard databases for experiments, such as </w:t>
      </w:r>
      <w:r w:rsidRPr="00694277">
        <w:rPr>
          <w:b/>
          <w:bCs/>
        </w:rPr>
        <w:t>MNIST</w:t>
      </w:r>
      <w:r>
        <w:t xml:space="preserve">, </w:t>
      </w:r>
      <w:r w:rsidRPr="00694277">
        <w:rPr>
          <w:b/>
          <w:bCs/>
        </w:rPr>
        <w:t>CIFAR-10</w:t>
      </w:r>
      <w:r>
        <w:t xml:space="preserve">, and their variations. This is advantageous because it expedites the experimentation of a vast number of parameter combinations, thereby facilitating the exploration and evaluation of more efficient algorithms. Few academics conduct federated learning on their domain-specific datasets. However, it has been observed that there is no established method of parameter optimization for dataset that </w:t>
      </w:r>
      <w:r w:rsidR="009D007D">
        <w:t>is</w:t>
      </w:r>
      <w:r>
        <w:t xml:space="preserve"> not specific to any domain. We would like to commence with utilizing the hyperparameter selection technique. Some key hyperparameters are: (1) the number of clients join in training each round, (2) the mini-batch size, (3) the number of epochs each round, (4) the </w:t>
      </w:r>
      <m:oMath>
        <m:r>
          <w:rPr>
            <w:rFonts w:ascii="Cambria Math" w:hAnsi="Cambria Math"/>
          </w:rPr>
          <m:t>μ </m:t>
        </m:r>
      </m:oMath>
      <w:r>
        <w:t xml:space="preserve">hyperparameter of the proximal term, (5) the initial learning rate and rate decay algorithm. We wish to ascertain the influence of these parameters on new datasets to demonstrate the consistency of ultimate outcomes obtained at the end of the training procedure. </w:t>
      </w:r>
      <w:r w:rsidR="00206B11">
        <w:t>Despite</w:t>
      </w:r>
      <w:r>
        <w:t xml:space="preserve"> ensuring convergence, [9] still implies certain characteristics of [8], thus necessitating the requirement for an automated process for selecting parameters.</w:t>
      </w:r>
    </w:p>
    <w:p w14:paraId="762C57A1" w14:textId="77777777" w:rsidR="000C411C" w:rsidRDefault="000C411C" w:rsidP="000C411C">
      <w:pPr>
        <w:pStyle w:val="FPTStyletittle"/>
      </w:pPr>
      <w:r>
        <w:rPr>
          <w:lang w:eastAsia="zh-CN"/>
        </w:rPr>
        <w:t>3</w:t>
      </w:r>
      <w:r w:rsidRPr="00FA04F1">
        <w:rPr>
          <w:lang w:eastAsia="zh-CN"/>
        </w:rPr>
        <w:t xml:space="preserve">. </w:t>
      </w:r>
      <w:r>
        <w:t>PROJECT MANAGEMENT PLAN</w:t>
      </w:r>
    </w:p>
    <w:p w14:paraId="689A6508" w14:textId="5BE23610" w:rsidR="000C411C" w:rsidRDefault="7D50F930" w:rsidP="7D50F930">
      <w:pPr>
        <w:pStyle w:val="MDPI41tablecaption"/>
        <w:ind w:left="0"/>
        <w:rPr>
          <w:sz w:val="24"/>
          <w:szCs w:val="24"/>
        </w:rPr>
      </w:pPr>
      <w:r w:rsidRPr="7D50F930">
        <w:rPr>
          <w:rStyle w:val="FPTstylefigtablenumberChar"/>
        </w:rPr>
        <w:t>Table 1.</w:t>
      </w:r>
      <w:r w:rsidRPr="7D50F930">
        <w:rPr>
          <w:b/>
          <w:bCs/>
        </w:rPr>
        <w:t xml:space="preserve"> </w:t>
      </w:r>
      <w:r w:rsidRPr="7D50F930">
        <w:rPr>
          <w:sz w:val="24"/>
          <w:szCs w:val="24"/>
        </w:rPr>
        <w:t>Project Plan</w:t>
      </w:r>
    </w:p>
    <w:tbl>
      <w:tblPr>
        <w:tblW w:w="10170" w:type="dxa"/>
        <w:jc w:val="center"/>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1452"/>
        <w:gridCol w:w="1453"/>
        <w:gridCol w:w="1453"/>
        <w:gridCol w:w="1453"/>
        <w:gridCol w:w="1453"/>
        <w:gridCol w:w="1453"/>
        <w:gridCol w:w="1453"/>
      </w:tblGrid>
      <w:tr w:rsidR="000C411C" w:rsidRPr="00EF08AF" w14:paraId="7F82B28A" w14:textId="77777777" w:rsidTr="7D50F930">
        <w:trPr>
          <w:jc w:val="center"/>
        </w:trPr>
        <w:tc>
          <w:tcPr>
            <w:tcW w:w="1452" w:type="dxa"/>
            <w:tcBorders>
              <w:bottom w:val="single" w:sz="4" w:space="0" w:color="auto"/>
            </w:tcBorders>
            <w:shd w:val="clear" w:color="auto" w:fill="auto"/>
            <w:vAlign w:val="center"/>
          </w:tcPr>
          <w:p w14:paraId="0622CC36" w14:textId="77777777" w:rsidR="000C411C" w:rsidRPr="007F7C8C" w:rsidRDefault="000C411C" w:rsidP="005839D8">
            <w:pPr>
              <w:pStyle w:val="FPTstylefigtablenumber"/>
            </w:pPr>
            <w:r>
              <w:t>Task name</w:t>
            </w:r>
          </w:p>
        </w:tc>
        <w:tc>
          <w:tcPr>
            <w:tcW w:w="1453" w:type="dxa"/>
            <w:tcBorders>
              <w:bottom w:val="single" w:sz="4" w:space="0" w:color="auto"/>
            </w:tcBorders>
          </w:tcPr>
          <w:p w14:paraId="0000E11A" w14:textId="77777777" w:rsidR="000C411C" w:rsidRPr="00DE5678" w:rsidRDefault="000C411C" w:rsidP="005839D8">
            <w:pPr>
              <w:pStyle w:val="FPTstylefigtablenumber"/>
            </w:pPr>
            <w:r>
              <w:t>Priority</w:t>
            </w:r>
          </w:p>
        </w:tc>
        <w:tc>
          <w:tcPr>
            <w:tcW w:w="1453" w:type="dxa"/>
            <w:tcBorders>
              <w:bottom w:val="single" w:sz="4" w:space="0" w:color="auto"/>
            </w:tcBorders>
          </w:tcPr>
          <w:p w14:paraId="3CC85FBD" w14:textId="77777777" w:rsidR="000C411C" w:rsidRPr="00DE5678" w:rsidRDefault="000C411C" w:rsidP="005839D8">
            <w:pPr>
              <w:pStyle w:val="FPTstylefigtablenumber"/>
            </w:pPr>
            <w:r>
              <w:t>Owner</w:t>
            </w:r>
          </w:p>
        </w:tc>
        <w:tc>
          <w:tcPr>
            <w:tcW w:w="1453" w:type="dxa"/>
            <w:tcBorders>
              <w:bottom w:val="single" w:sz="4" w:space="0" w:color="auto"/>
            </w:tcBorders>
          </w:tcPr>
          <w:p w14:paraId="6E0D9F77" w14:textId="77777777" w:rsidR="000C411C" w:rsidRPr="00DE5678" w:rsidRDefault="000C411C" w:rsidP="005839D8">
            <w:pPr>
              <w:pStyle w:val="FPTstylefigtablenumber"/>
            </w:pPr>
            <w:r>
              <w:t>Start date</w:t>
            </w:r>
          </w:p>
        </w:tc>
        <w:tc>
          <w:tcPr>
            <w:tcW w:w="1453" w:type="dxa"/>
            <w:tcBorders>
              <w:bottom w:val="single" w:sz="4" w:space="0" w:color="auto"/>
            </w:tcBorders>
          </w:tcPr>
          <w:p w14:paraId="1BAB7CA3" w14:textId="77777777" w:rsidR="000C411C" w:rsidRPr="00DE5678" w:rsidRDefault="000C411C" w:rsidP="005839D8">
            <w:pPr>
              <w:pStyle w:val="FPTstylefigtablenumber"/>
            </w:pPr>
            <w:r>
              <w:t>End date</w:t>
            </w:r>
          </w:p>
        </w:tc>
        <w:tc>
          <w:tcPr>
            <w:tcW w:w="1453" w:type="dxa"/>
            <w:tcBorders>
              <w:bottom w:val="single" w:sz="4" w:space="0" w:color="auto"/>
            </w:tcBorders>
            <w:shd w:val="clear" w:color="auto" w:fill="auto"/>
            <w:vAlign w:val="center"/>
          </w:tcPr>
          <w:p w14:paraId="1CD93BFA" w14:textId="77777777" w:rsidR="000C411C" w:rsidRPr="00DE5678" w:rsidRDefault="000C411C" w:rsidP="005839D8">
            <w:pPr>
              <w:pStyle w:val="FPTstylefigtablenumber"/>
            </w:pPr>
            <w:r>
              <w:t>Status</w:t>
            </w:r>
          </w:p>
        </w:tc>
        <w:tc>
          <w:tcPr>
            <w:tcW w:w="1453" w:type="dxa"/>
            <w:tcBorders>
              <w:bottom w:val="single" w:sz="4" w:space="0" w:color="auto"/>
            </w:tcBorders>
            <w:shd w:val="clear" w:color="auto" w:fill="auto"/>
            <w:vAlign w:val="center"/>
          </w:tcPr>
          <w:p w14:paraId="54DEB997" w14:textId="77777777" w:rsidR="000C411C" w:rsidRPr="00DE5678" w:rsidRDefault="000C411C" w:rsidP="005839D8">
            <w:pPr>
              <w:pStyle w:val="FPTstylefigtablenumber"/>
            </w:pPr>
            <w:r>
              <w:t>Issues</w:t>
            </w:r>
          </w:p>
        </w:tc>
      </w:tr>
      <w:tr w:rsidR="000C411C" w:rsidRPr="00EF08AF" w14:paraId="24258FB0" w14:textId="77777777" w:rsidTr="7D50F930">
        <w:trPr>
          <w:jc w:val="center"/>
        </w:trPr>
        <w:tc>
          <w:tcPr>
            <w:tcW w:w="1452" w:type="dxa"/>
            <w:shd w:val="clear" w:color="auto" w:fill="auto"/>
            <w:vAlign w:val="center"/>
          </w:tcPr>
          <w:p w14:paraId="54084C6C" w14:textId="621481E5" w:rsidR="000C411C" w:rsidRPr="00F220D4" w:rsidRDefault="7D50F930" w:rsidP="005839D8">
            <w:pPr>
              <w:pStyle w:val="FPTstylefiguretabletittle"/>
            </w:pPr>
            <w:r>
              <w:lastRenderedPageBreak/>
              <w:t>Seek out research studies</w:t>
            </w:r>
          </w:p>
        </w:tc>
        <w:tc>
          <w:tcPr>
            <w:tcW w:w="1453" w:type="dxa"/>
          </w:tcPr>
          <w:p w14:paraId="5D68A17A" w14:textId="77777777" w:rsidR="000C411C" w:rsidRPr="00F220D4" w:rsidRDefault="000C411C" w:rsidP="005839D8">
            <w:pPr>
              <w:pStyle w:val="FPTstylefiguretabletittle"/>
            </w:pPr>
            <w:r>
              <w:t>High</w:t>
            </w:r>
          </w:p>
        </w:tc>
        <w:tc>
          <w:tcPr>
            <w:tcW w:w="1453" w:type="dxa"/>
          </w:tcPr>
          <w:p w14:paraId="1207A1C9" w14:textId="501E674B" w:rsidR="000C411C" w:rsidRPr="00F220D4" w:rsidRDefault="7D50F930" w:rsidP="7D50F930">
            <w:pPr>
              <w:pStyle w:val="FPTstylefiguretabletittle"/>
            </w:pPr>
            <w:r>
              <w:t>K.L.H.</w:t>
            </w:r>
          </w:p>
        </w:tc>
        <w:tc>
          <w:tcPr>
            <w:tcW w:w="1453" w:type="dxa"/>
          </w:tcPr>
          <w:p w14:paraId="49D6550A" w14:textId="5FA86D98" w:rsidR="000C411C" w:rsidRPr="00F220D4" w:rsidRDefault="7D50F930" w:rsidP="7D50F930">
            <w:pPr>
              <w:pStyle w:val="FPTstylefiguretabletittle"/>
            </w:pPr>
            <w:r>
              <w:t>4/1/2023</w:t>
            </w:r>
          </w:p>
        </w:tc>
        <w:tc>
          <w:tcPr>
            <w:tcW w:w="1453" w:type="dxa"/>
          </w:tcPr>
          <w:p w14:paraId="3E89433D" w14:textId="4B886848" w:rsidR="000C411C" w:rsidRPr="00F220D4" w:rsidRDefault="7D50F930" w:rsidP="7D50F930">
            <w:pPr>
              <w:pStyle w:val="FPTstylefiguretabletittle"/>
            </w:pPr>
            <w:r>
              <w:t>29/1/2023</w:t>
            </w:r>
          </w:p>
        </w:tc>
        <w:tc>
          <w:tcPr>
            <w:tcW w:w="1453" w:type="dxa"/>
            <w:shd w:val="clear" w:color="auto" w:fill="auto"/>
            <w:vAlign w:val="center"/>
          </w:tcPr>
          <w:p w14:paraId="32E55680" w14:textId="6177F59E" w:rsidR="000C411C" w:rsidRPr="00F220D4" w:rsidRDefault="7D50F930" w:rsidP="005839D8">
            <w:pPr>
              <w:pStyle w:val="FPTstylefiguretabletittle"/>
            </w:pPr>
            <w:r>
              <w:t>Completed</w:t>
            </w:r>
          </w:p>
        </w:tc>
        <w:tc>
          <w:tcPr>
            <w:tcW w:w="1453" w:type="dxa"/>
            <w:shd w:val="clear" w:color="auto" w:fill="auto"/>
            <w:vAlign w:val="center"/>
          </w:tcPr>
          <w:p w14:paraId="23343016" w14:textId="77777777" w:rsidR="000C411C" w:rsidRPr="00F220D4" w:rsidRDefault="000C411C" w:rsidP="005839D8">
            <w:pPr>
              <w:pStyle w:val="FPTstylefiguretabletittle"/>
            </w:pPr>
            <w:r>
              <w:t>…</w:t>
            </w:r>
          </w:p>
        </w:tc>
      </w:tr>
      <w:tr w:rsidR="000C411C" w:rsidRPr="00EF08AF" w14:paraId="74651BF5" w14:textId="77777777" w:rsidTr="7D50F930">
        <w:trPr>
          <w:jc w:val="center"/>
        </w:trPr>
        <w:tc>
          <w:tcPr>
            <w:tcW w:w="1452" w:type="dxa"/>
            <w:shd w:val="clear" w:color="auto" w:fill="auto"/>
            <w:vAlign w:val="center"/>
          </w:tcPr>
          <w:p w14:paraId="500628A8" w14:textId="1757C564" w:rsidR="000C411C" w:rsidRPr="00F220D4" w:rsidRDefault="7D50F930" w:rsidP="005839D8">
            <w:pPr>
              <w:pStyle w:val="FPTstylefiguretabletittle"/>
            </w:pPr>
            <w:r>
              <w:t>Setting up datasets</w:t>
            </w:r>
          </w:p>
        </w:tc>
        <w:tc>
          <w:tcPr>
            <w:tcW w:w="1453" w:type="dxa"/>
          </w:tcPr>
          <w:p w14:paraId="17528715" w14:textId="77777777" w:rsidR="000C411C" w:rsidRPr="00F220D4" w:rsidRDefault="000C411C" w:rsidP="005839D8">
            <w:pPr>
              <w:pStyle w:val="FPTstylefiguretabletittle"/>
            </w:pPr>
            <w:r>
              <w:t>High</w:t>
            </w:r>
          </w:p>
        </w:tc>
        <w:tc>
          <w:tcPr>
            <w:tcW w:w="1453" w:type="dxa"/>
          </w:tcPr>
          <w:p w14:paraId="5414E022" w14:textId="6BAF92DD" w:rsidR="000C411C" w:rsidRPr="00F220D4" w:rsidRDefault="7D50F930" w:rsidP="7D50F930">
            <w:pPr>
              <w:pStyle w:val="FPTstylefiguretabletittle"/>
            </w:pPr>
            <w:r>
              <w:t>K.L.D.V</w:t>
            </w:r>
            <w:r w:rsidR="0058655D">
              <w:t>.</w:t>
            </w:r>
          </w:p>
        </w:tc>
        <w:tc>
          <w:tcPr>
            <w:tcW w:w="1453" w:type="dxa"/>
          </w:tcPr>
          <w:p w14:paraId="3FE75856" w14:textId="7251C7D4" w:rsidR="000C411C" w:rsidRPr="00F220D4" w:rsidRDefault="7D50F930" w:rsidP="7D50F930">
            <w:pPr>
              <w:pStyle w:val="FPTstylefiguretabletittle"/>
            </w:pPr>
            <w:r>
              <w:t>4/1/2023</w:t>
            </w:r>
          </w:p>
        </w:tc>
        <w:tc>
          <w:tcPr>
            <w:tcW w:w="1453" w:type="dxa"/>
          </w:tcPr>
          <w:p w14:paraId="2934A8DF" w14:textId="2CAF0F07" w:rsidR="000C411C" w:rsidRPr="00F220D4" w:rsidRDefault="7D50F930" w:rsidP="7D50F930">
            <w:pPr>
              <w:pStyle w:val="FPTstylefiguretabletittle"/>
            </w:pPr>
            <w:r>
              <w:t>25/2/2023</w:t>
            </w:r>
          </w:p>
        </w:tc>
        <w:tc>
          <w:tcPr>
            <w:tcW w:w="1453" w:type="dxa"/>
            <w:shd w:val="clear" w:color="auto" w:fill="auto"/>
            <w:vAlign w:val="center"/>
          </w:tcPr>
          <w:p w14:paraId="643F2D61" w14:textId="104B41A6" w:rsidR="000C411C" w:rsidRPr="00F220D4" w:rsidRDefault="7D50F930" w:rsidP="005839D8">
            <w:pPr>
              <w:pStyle w:val="FPTstylefiguretabletittle"/>
            </w:pPr>
            <w:r>
              <w:t>Completed</w:t>
            </w:r>
          </w:p>
        </w:tc>
        <w:tc>
          <w:tcPr>
            <w:tcW w:w="1453" w:type="dxa"/>
            <w:shd w:val="clear" w:color="auto" w:fill="auto"/>
            <w:vAlign w:val="center"/>
          </w:tcPr>
          <w:p w14:paraId="66BCCF2F" w14:textId="77777777" w:rsidR="000C411C" w:rsidRPr="00F220D4" w:rsidRDefault="000C411C" w:rsidP="005839D8">
            <w:pPr>
              <w:pStyle w:val="FPTstylefiguretabletittle"/>
            </w:pPr>
            <w:r>
              <w:t>…</w:t>
            </w:r>
          </w:p>
        </w:tc>
      </w:tr>
      <w:tr w:rsidR="000C411C" w:rsidRPr="00EF08AF" w14:paraId="3139EAFA" w14:textId="77777777" w:rsidTr="7D50F930">
        <w:trPr>
          <w:jc w:val="center"/>
        </w:trPr>
        <w:tc>
          <w:tcPr>
            <w:tcW w:w="1452" w:type="dxa"/>
            <w:shd w:val="clear" w:color="auto" w:fill="auto"/>
            <w:vAlign w:val="center"/>
          </w:tcPr>
          <w:p w14:paraId="65EE76B2" w14:textId="695ABA1E" w:rsidR="000C411C" w:rsidRDefault="7D50F930" w:rsidP="005839D8">
            <w:pPr>
              <w:pStyle w:val="FPTstylefiguretabletittle"/>
            </w:pPr>
            <w:r>
              <w:t>Establish the FedAvg code environment.</w:t>
            </w:r>
          </w:p>
        </w:tc>
        <w:tc>
          <w:tcPr>
            <w:tcW w:w="1453" w:type="dxa"/>
          </w:tcPr>
          <w:p w14:paraId="084C6BB3" w14:textId="77777777" w:rsidR="000C411C" w:rsidRDefault="000C411C" w:rsidP="005839D8">
            <w:pPr>
              <w:pStyle w:val="FPTstylefiguretabletittle"/>
            </w:pPr>
            <w:r w:rsidRPr="00513354">
              <w:t>High</w:t>
            </w:r>
          </w:p>
        </w:tc>
        <w:tc>
          <w:tcPr>
            <w:tcW w:w="1453" w:type="dxa"/>
          </w:tcPr>
          <w:p w14:paraId="0A0F8A4F" w14:textId="5F0DA57E" w:rsidR="7D50F930" w:rsidRDefault="7D50F930" w:rsidP="7D50F930">
            <w:pPr>
              <w:pStyle w:val="FPTstylefiguretabletittle"/>
            </w:pPr>
            <w:r>
              <w:t>K.L.H.</w:t>
            </w:r>
          </w:p>
          <w:p w14:paraId="1BA968AA" w14:textId="77777777" w:rsidR="000C411C" w:rsidRPr="00C332BE" w:rsidRDefault="000C411C" w:rsidP="005839D8">
            <w:pPr>
              <w:jc w:val="center"/>
              <w:rPr>
                <w:lang w:eastAsia="de-DE" w:bidi="en-US"/>
              </w:rPr>
            </w:pPr>
          </w:p>
        </w:tc>
        <w:tc>
          <w:tcPr>
            <w:tcW w:w="1453" w:type="dxa"/>
          </w:tcPr>
          <w:p w14:paraId="4D210DA9" w14:textId="51B43881" w:rsidR="000C411C" w:rsidRDefault="7D50F930" w:rsidP="7D50F930">
            <w:pPr>
              <w:pStyle w:val="FPTstylefiguretabletittle"/>
            </w:pPr>
            <w:r>
              <w:t>30/1/2023</w:t>
            </w:r>
          </w:p>
        </w:tc>
        <w:tc>
          <w:tcPr>
            <w:tcW w:w="1453" w:type="dxa"/>
          </w:tcPr>
          <w:p w14:paraId="0815E650" w14:textId="4B0FA0CB" w:rsidR="000C411C" w:rsidRDefault="7D50F930" w:rsidP="7D50F930">
            <w:pPr>
              <w:pStyle w:val="FPTstylefiguretabletittle"/>
            </w:pPr>
            <w:r>
              <w:t>15/2/2023</w:t>
            </w:r>
          </w:p>
        </w:tc>
        <w:tc>
          <w:tcPr>
            <w:tcW w:w="1453" w:type="dxa"/>
            <w:shd w:val="clear" w:color="auto" w:fill="auto"/>
          </w:tcPr>
          <w:p w14:paraId="4B313D57" w14:textId="335D574D" w:rsidR="000C411C" w:rsidRDefault="7D50F930" w:rsidP="7D50F930">
            <w:pPr>
              <w:pStyle w:val="FPTstylefiguretabletittle"/>
            </w:pPr>
            <w:r>
              <w:t>Completed</w:t>
            </w:r>
          </w:p>
        </w:tc>
        <w:tc>
          <w:tcPr>
            <w:tcW w:w="1453" w:type="dxa"/>
            <w:shd w:val="clear" w:color="auto" w:fill="auto"/>
          </w:tcPr>
          <w:p w14:paraId="3B0B07E0" w14:textId="77777777" w:rsidR="000C411C" w:rsidRDefault="000C411C" w:rsidP="005839D8">
            <w:pPr>
              <w:pStyle w:val="FPTstylefiguretabletittle"/>
            </w:pPr>
            <w:r w:rsidRPr="00513354">
              <w:t>…</w:t>
            </w:r>
          </w:p>
        </w:tc>
      </w:tr>
      <w:tr w:rsidR="000C411C" w:rsidRPr="00EF08AF" w14:paraId="46ED5F57" w14:textId="77777777" w:rsidTr="7D50F930">
        <w:trPr>
          <w:jc w:val="center"/>
        </w:trPr>
        <w:tc>
          <w:tcPr>
            <w:tcW w:w="1452" w:type="dxa"/>
            <w:shd w:val="clear" w:color="auto" w:fill="auto"/>
            <w:vAlign w:val="center"/>
          </w:tcPr>
          <w:p w14:paraId="15F8410E" w14:textId="176E5497" w:rsidR="000C411C" w:rsidRDefault="7D50F930" w:rsidP="005839D8">
            <w:pPr>
              <w:pStyle w:val="FPTstylefiguretabletittle"/>
            </w:pPr>
            <w:r>
              <w:t>Establish the FedProx code environment.</w:t>
            </w:r>
          </w:p>
        </w:tc>
        <w:tc>
          <w:tcPr>
            <w:tcW w:w="1453" w:type="dxa"/>
          </w:tcPr>
          <w:p w14:paraId="6FE46D75" w14:textId="77777777" w:rsidR="000C411C" w:rsidRPr="00513354" w:rsidRDefault="000C411C" w:rsidP="005839D8">
            <w:pPr>
              <w:pStyle w:val="FPTstylefiguretabletittle"/>
            </w:pPr>
            <w:r w:rsidRPr="00DB580A">
              <w:t>High</w:t>
            </w:r>
          </w:p>
        </w:tc>
        <w:tc>
          <w:tcPr>
            <w:tcW w:w="1453" w:type="dxa"/>
          </w:tcPr>
          <w:p w14:paraId="29480443" w14:textId="406B1198" w:rsidR="000C411C" w:rsidRPr="00513354" w:rsidRDefault="7D50F930" w:rsidP="005839D8">
            <w:pPr>
              <w:pStyle w:val="FPTstylefiguretabletittle"/>
            </w:pPr>
            <w:r>
              <w:t>K.L.H.</w:t>
            </w:r>
          </w:p>
        </w:tc>
        <w:tc>
          <w:tcPr>
            <w:tcW w:w="1453" w:type="dxa"/>
          </w:tcPr>
          <w:p w14:paraId="4AD84140" w14:textId="07783412" w:rsidR="000C411C" w:rsidRPr="00513354" w:rsidRDefault="7D50F930" w:rsidP="7D50F930">
            <w:pPr>
              <w:pStyle w:val="FPTstylefiguretabletittle"/>
            </w:pPr>
            <w:r>
              <w:t>16/2/2023</w:t>
            </w:r>
          </w:p>
        </w:tc>
        <w:tc>
          <w:tcPr>
            <w:tcW w:w="1453" w:type="dxa"/>
          </w:tcPr>
          <w:p w14:paraId="654C15F4" w14:textId="43C89558" w:rsidR="000C411C" w:rsidRPr="00513354" w:rsidRDefault="7D50F930" w:rsidP="005839D8">
            <w:pPr>
              <w:pStyle w:val="FPTstylefiguretabletittle"/>
            </w:pPr>
            <w:r>
              <w:t>15/3/2023</w:t>
            </w:r>
          </w:p>
        </w:tc>
        <w:tc>
          <w:tcPr>
            <w:tcW w:w="1453" w:type="dxa"/>
            <w:shd w:val="clear" w:color="auto" w:fill="auto"/>
          </w:tcPr>
          <w:p w14:paraId="32F32C73" w14:textId="620CD735" w:rsidR="000C411C" w:rsidRPr="00513354" w:rsidRDefault="7D50F930" w:rsidP="7D50F930">
            <w:pPr>
              <w:pStyle w:val="FPTstylefiguretabletittle"/>
            </w:pPr>
            <w:r>
              <w:t>Completed</w:t>
            </w:r>
          </w:p>
        </w:tc>
        <w:tc>
          <w:tcPr>
            <w:tcW w:w="1453" w:type="dxa"/>
            <w:shd w:val="clear" w:color="auto" w:fill="auto"/>
          </w:tcPr>
          <w:p w14:paraId="35FD0674" w14:textId="77777777" w:rsidR="000C411C" w:rsidRPr="00513354" w:rsidRDefault="000C411C" w:rsidP="005839D8">
            <w:pPr>
              <w:pStyle w:val="FPTstylefiguretabletittle"/>
            </w:pPr>
            <w:r w:rsidRPr="00DB580A">
              <w:t>…</w:t>
            </w:r>
          </w:p>
        </w:tc>
      </w:tr>
      <w:tr w:rsidR="000C411C" w:rsidRPr="00EF08AF" w14:paraId="17CE0C32" w14:textId="77777777" w:rsidTr="7D50F930">
        <w:trPr>
          <w:jc w:val="center"/>
        </w:trPr>
        <w:tc>
          <w:tcPr>
            <w:tcW w:w="1452" w:type="dxa"/>
            <w:shd w:val="clear" w:color="auto" w:fill="auto"/>
            <w:vAlign w:val="center"/>
          </w:tcPr>
          <w:p w14:paraId="1B6F6639" w14:textId="0080D51D" w:rsidR="000C411C" w:rsidRDefault="7D50F930" w:rsidP="005839D8">
            <w:pPr>
              <w:pStyle w:val="FPTstylefiguretabletittle"/>
            </w:pPr>
            <w:r>
              <w:t>Run experiments on Brain Tumor Data</w:t>
            </w:r>
          </w:p>
        </w:tc>
        <w:tc>
          <w:tcPr>
            <w:tcW w:w="1453" w:type="dxa"/>
          </w:tcPr>
          <w:p w14:paraId="1BB1557A" w14:textId="5AC835EC" w:rsidR="000C411C" w:rsidRPr="00DB580A" w:rsidRDefault="7D50F930" w:rsidP="005839D8">
            <w:pPr>
              <w:pStyle w:val="FPTstylefiguretabletittle"/>
            </w:pPr>
            <w:r>
              <w:t>High</w:t>
            </w:r>
          </w:p>
        </w:tc>
        <w:tc>
          <w:tcPr>
            <w:tcW w:w="1453" w:type="dxa"/>
          </w:tcPr>
          <w:p w14:paraId="7D28E8B5" w14:textId="530D3951" w:rsidR="000C411C" w:rsidRPr="00DB580A" w:rsidRDefault="7D50F930" w:rsidP="7D50F930">
            <w:pPr>
              <w:pStyle w:val="FPTstylefiguretabletittle"/>
            </w:pPr>
            <w:r>
              <w:t>K.L.D.V.</w:t>
            </w:r>
          </w:p>
        </w:tc>
        <w:tc>
          <w:tcPr>
            <w:tcW w:w="1453" w:type="dxa"/>
          </w:tcPr>
          <w:p w14:paraId="25745B38" w14:textId="057DC5B2" w:rsidR="000C411C" w:rsidRPr="00DB580A" w:rsidRDefault="7D50F930" w:rsidP="7D50F930">
            <w:pPr>
              <w:pStyle w:val="FPTstylefiguretabletittle"/>
            </w:pPr>
            <w:r>
              <w:t>16/2/2023</w:t>
            </w:r>
          </w:p>
        </w:tc>
        <w:tc>
          <w:tcPr>
            <w:tcW w:w="1453" w:type="dxa"/>
          </w:tcPr>
          <w:p w14:paraId="7BDC49BC" w14:textId="14637561" w:rsidR="000C411C" w:rsidRPr="00DB580A" w:rsidRDefault="7D50F930" w:rsidP="7D50F930">
            <w:pPr>
              <w:pStyle w:val="FPTstylefiguretabletittle"/>
            </w:pPr>
            <w:r>
              <w:t>10/3/2023</w:t>
            </w:r>
          </w:p>
        </w:tc>
        <w:tc>
          <w:tcPr>
            <w:tcW w:w="1453" w:type="dxa"/>
            <w:shd w:val="clear" w:color="auto" w:fill="auto"/>
          </w:tcPr>
          <w:p w14:paraId="4D059BB2" w14:textId="638AC597" w:rsidR="000C411C" w:rsidRPr="00DB580A" w:rsidRDefault="7D50F930" w:rsidP="7D50F930">
            <w:pPr>
              <w:pStyle w:val="FPTstylefiguretabletittle"/>
            </w:pPr>
            <w:r>
              <w:t>Completed</w:t>
            </w:r>
          </w:p>
        </w:tc>
        <w:tc>
          <w:tcPr>
            <w:tcW w:w="1453" w:type="dxa"/>
            <w:shd w:val="clear" w:color="auto" w:fill="auto"/>
          </w:tcPr>
          <w:p w14:paraId="6B32D2CE" w14:textId="77777777" w:rsidR="000C411C" w:rsidRPr="00DB580A" w:rsidRDefault="000C411C" w:rsidP="005839D8">
            <w:pPr>
              <w:pStyle w:val="FPTstylefiguretabletittle"/>
            </w:pPr>
            <w:r>
              <w:t>…</w:t>
            </w:r>
          </w:p>
        </w:tc>
      </w:tr>
      <w:tr w:rsidR="000C411C" w:rsidRPr="00EF08AF" w14:paraId="30176B8D" w14:textId="77777777" w:rsidTr="7D50F930">
        <w:trPr>
          <w:jc w:val="center"/>
        </w:trPr>
        <w:tc>
          <w:tcPr>
            <w:tcW w:w="1452" w:type="dxa"/>
            <w:shd w:val="clear" w:color="auto" w:fill="auto"/>
            <w:vAlign w:val="center"/>
          </w:tcPr>
          <w:p w14:paraId="56B68818" w14:textId="5E7774F9" w:rsidR="000C411C" w:rsidRDefault="7D50F930" w:rsidP="7D50F930">
            <w:pPr>
              <w:pStyle w:val="FPTstylefiguretabletittle"/>
            </w:pPr>
            <w:r>
              <w:t>Run experiments on VNPlant-200 datasets</w:t>
            </w:r>
          </w:p>
        </w:tc>
        <w:tc>
          <w:tcPr>
            <w:tcW w:w="1453" w:type="dxa"/>
          </w:tcPr>
          <w:p w14:paraId="338FE7D2" w14:textId="322CEE7E" w:rsidR="000C411C" w:rsidRPr="00DB580A" w:rsidRDefault="7D50F930" w:rsidP="005839D8">
            <w:pPr>
              <w:pStyle w:val="FPTstylefiguretabletittle"/>
            </w:pPr>
            <w:r>
              <w:t>High</w:t>
            </w:r>
          </w:p>
        </w:tc>
        <w:tc>
          <w:tcPr>
            <w:tcW w:w="1453" w:type="dxa"/>
          </w:tcPr>
          <w:p w14:paraId="32BD3ABB" w14:textId="0B478880" w:rsidR="000C411C" w:rsidRPr="00DB580A" w:rsidRDefault="7D50F930" w:rsidP="005839D8">
            <w:pPr>
              <w:pStyle w:val="FPTstylefiguretabletittle"/>
            </w:pPr>
            <w:r>
              <w:t>K.L.D.V.</w:t>
            </w:r>
          </w:p>
        </w:tc>
        <w:tc>
          <w:tcPr>
            <w:tcW w:w="1453" w:type="dxa"/>
          </w:tcPr>
          <w:p w14:paraId="2082F0CD" w14:textId="58D639F2" w:rsidR="000C411C" w:rsidRPr="00DB580A" w:rsidRDefault="7D50F930" w:rsidP="005839D8">
            <w:pPr>
              <w:pStyle w:val="FPTstylefiguretabletittle"/>
            </w:pPr>
            <w:r>
              <w:t>11/3/2023</w:t>
            </w:r>
          </w:p>
        </w:tc>
        <w:tc>
          <w:tcPr>
            <w:tcW w:w="1453" w:type="dxa"/>
          </w:tcPr>
          <w:p w14:paraId="5A5CAC48" w14:textId="1209079C" w:rsidR="000C411C" w:rsidRPr="00DB580A" w:rsidRDefault="7D50F930" w:rsidP="7D50F930">
            <w:pPr>
              <w:pStyle w:val="FPTstylefiguretabletittle"/>
            </w:pPr>
            <w:r>
              <w:t>10/4/2023</w:t>
            </w:r>
          </w:p>
        </w:tc>
        <w:tc>
          <w:tcPr>
            <w:tcW w:w="1453" w:type="dxa"/>
            <w:shd w:val="clear" w:color="auto" w:fill="auto"/>
          </w:tcPr>
          <w:p w14:paraId="304A2EC2" w14:textId="16D1582C" w:rsidR="000C411C" w:rsidRPr="00DB580A" w:rsidRDefault="00B3645E" w:rsidP="005839D8">
            <w:pPr>
              <w:pStyle w:val="FPTstylefiguretabletittle"/>
            </w:pPr>
            <w:r>
              <w:t>Completed</w:t>
            </w:r>
          </w:p>
        </w:tc>
        <w:tc>
          <w:tcPr>
            <w:tcW w:w="1453" w:type="dxa"/>
            <w:shd w:val="clear" w:color="auto" w:fill="auto"/>
          </w:tcPr>
          <w:p w14:paraId="28F091D5" w14:textId="77777777" w:rsidR="000C411C" w:rsidRPr="00DB580A" w:rsidRDefault="000C411C" w:rsidP="005839D8">
            <w:pPr>
              <w:pStyle w:val="FPTstylefiguretabletittle"/>
            </w:pPr>
            <w:r>
              <w:t>…</w:t>
            </w:r>
          </w:p>
        </w:tc>
      </w:tr>
      <w:tr w:rsidR="000C411C" w:rsidRPr="00EF08AF" w14:paraId="7A54F5A2" w14:textId="77777777" w:rsidTr="7D50F930">
        <w:trPr>
          <w:jc w:val="center"/>
        </w:trPr>
        <w:tc>
          <w:tcPr>
            <w:tcW w:w="1452" w:type="dxa"/>
            <w:shd w:val="clear" w:color="auto" w:fill="auto"/>
            <w:vAlign w:val="center"/>
          </w:tcPr>
          <w:p w14:paraId="0D85CB87" w14:textId="06658DEB" w:rsidR="000C411C" w:rsidRDefault="7D50F930" w:rsidP="7D50F930">
            <w:pPr>
              <w:pStyle w:val="FPTstylefiguretabletittle"/>
            </w:pPr>
            <w:r>
              <w:t xml:space="preserve">Review related papers for further improvements </w:t>
            </w:r>
          </w:p>
        </w:tc>
        <w:tc>
          <w:tcPr>
            <w:tcW w:w="1453" w:type="dxa"/>
          </w:tcPr>
          <w:p w14:paraId="60DDC292" w14:textId="0EFB873C" w:rsidR="000C411C" w:rsidRPr="00DB580A" w:rsidRDefault="7D50F930" w:rsidP="005839D8">
            <w:pPr>
              <w:pStyle w:val="FPTstylefiguretabletittle"/>
            </w:pPr>
            <w:r>
              <w:t>Low</w:t>
            </w:r>
          </w:p>
        </w:tc>
        <w:tc>
          <w:tcPr>
            <w:tcW w:w="1453" w:type="dxa"/>
          </w:tcPr>
          <w:p w14:paraId="367E54A6" w14:textId="1C19AFA3" w:rsidR="000C411C" w:rsidRPr="00DB580A" w:rsidRDefault="7D50F930" w:rsidP="005839D8">
            <w:pPr>
              <w:pStyle w:val="FPTstylefiguretabletittle"/>
            </w:pPr>
            <w:r>
              <w:t>K.L.H.</w:t>
            </w:r>
          </w:p>
        </w:tc>
        <w:tc>
          <w:tcPr>
            <w:tcW w:w="1453" w:type="dxa"/>
          </w:tcPr>
          <w:p w14:paraId="27823694" w14:textId="23751CB9" w:rsidR="000C411C" w:rsidRPr="00DB580A" w:rsidRDefault="7D50F930" w:rsidP="7D50F930">
            <w:pPr>
              <w:pStyle w:val="FPTstylefiguretabletittle"/>
            </w:pPr>
            <w:r>
              <w:t>16/3/2023</w:t>
            </w:r>
          </w:p>
        </w:tc>
        <w:tc>
          <w:tcPr>
            <w:tcW w:w="1453" w:type="dxa"/>
          </w:tcPr>
          <w:p w14:paraId="4974902D" w14:textId="2A74E7A6" w:rsidR="000C411C" w:rsidRPr="00DB580A" w:rsidRDefault="7D50F930" w:rsidP="7D50F930">
            <w:pPr>
              <w:pStyle w:val="FPTstylefiguretabletittle"/>
            </w:pPr>
            <w:r>
              <w:t>22/3/2023</w:t>
            </w:r>
          </w:p>
        </w:tc>
        <w:tc>
          <w:tcPr>
            <w:tcW w:w="1453" w:type="dxa"/>
            <w:shd w:val="clear" w:color="auto" w:fill="auto"/>
          </w:tcPr>
          <w:p w14:paraId="17CBE1F8" w14:textId="72A5460D" w:rsidR="000C411C" w:rsidRPr="00DB580A" w:rsidRDefault="7D50F930" w:rsidP="005839D8">
            <w:pPr>
              <w:pStyle w:val="FPTstylefiguretabletittle"/>
            </w:pPr>
            <w:r>
              <w:t>Completed</w:t>
            </w:r>
          </w:p>
        </w:tc>
        <w:tc>
          <w:tcPr>
            <w:tcW w:w="1453" w:type="dxa"/>
            <w:shd w:val="clear" w:color="auto" w:fill="auto"/>
          </w:tcPr>
          <w:p w14:paraId="03A8B5D9" w14:textId="77777777" w:rsidR="000C411C" w:rsidRPr="00DB580A" w:rsidRDefault="000C411C" w:rsidP="005839D8">
            <w:pPr>
              <w:pStyle w:val="FPTstylefiguretabletittle"/>
            </w:pPr>
            <w:r>
              <w:t>…</w:t>
            </w:r>
          </w:p>
        </w:tc>
      </w:tr>
      <w:tr w:rsidR="000C411C" w:rsidRPr="00EF08AF" w14:paraId="1E99FB2C" w14:textId="77777777" w:rsidTr="7D50F930">
        <w:trPr>
          <w:jc w:val="center"/>
        </w:trPr>
        <w:tc>
          <w:tcPr>
            <w:tcW w:w="1452" w:type="dxa"/>
            <w:shd w:val="clear" w:color="auto" w:fill="auto"/>
            <w:vAlign w:val="center"/>
          </w:tcPr>
          <w:p w14:paraId="286043B6" w14:textId="082B8D62" w:rsidR="000C411C" w:rsidRDefault="7D50F930" w:rsidP="005839D8">
            <w:pPr>
              <w:pStyle w:val="FPTstylefiguretabletittle"/>
            </w:pPr>
            <w:r>
              <w:t>Write report</w:t>
            </w:r>
          </w:p>
        </w:tc>
        <w:tc>
          <w:tcPr>
            <w:tcW w:w="1453" w:type="dxa"/>
          </w:tcPr>
          <w:p w14:paraId="10125A56" w14:textId="77777777" w:rsidR="000C411C" w:rsidRPr="00DB580A" w:rsidRDefault="000C411C" w:rsidP="005839D8">
            <w:pPr>
              <w:pStyle w:val="FPTstylefiguretabletittle"/>
            </w:pPr>
            <w:r>
              <w:t>High</w:t>
            </w:r>
          </w:p>
        </w:tc>
        <w:tc>
          <w:tcPr>
            <w:tcW w:w="1453" w:type="dxa"/>
          </w:tcPr>
          <w:p w14:paraId="2B205814" w14:textId="751E69EA" w:rsidR="000C411C" w:rsidRPr="00DB580A" w:rsidRDefault="7D50F930" w:rsidP="7D50F930">
            <w:pPr>
              <w:pStyle w:val="FPTstylefiguretabletittle"/>
            </w:pPr>
            <w:r>
              <w:t>K.L.H</w:t>
            </w:r>
            <w:r w:rsidR="00CC4C90">
              <w:t>.</w:t>
            </w:r>
          </w:p>
        </w:tc>
        <w:tc>
          <w:tcPr>
            <w:tcW w:w="1453" w:type="dxa"/>
          </w:tcPr>
          <w:p w14:paraId="12DFD202" w14:textId="45ED131B" w:rsidR="000C411C" w:rsidRPr="00DB580A" w:rsidRDefault="7D50F930" w:rsidP="7D50F930">
            <w:pPr>
              <w:pStyle w:val="FPTstylefiguretabletittle"/>
            </w:pPr>
            <w:r>
              <w:t>23/3/2023</w:t>
            </w:r>
          </w:p>
        </w:tc>
        <w:tc>
          <w:tcPr>
            <w:tcW w:w="1453" w:type="dxa"/>
          </w:tcPr>
          <w:p w14:paraId="2F8848EE" w14:textId="2FB5A4D5" w:rsidR="000C411C" w:rsidRPr="00DB580A" w:rsidRDefault="7D50F930" w:rsidP="005839D8">
            <w:pPr>
              <w:pStyle w:val="FPTstylefiguretabletittle"/>
            </w:pPr>
            <w:r>
              <w:t>10/4/2023</w:t>
            </w:r>
          </w:p>
        </w:tc>
        <w:tc>
          <w:tcPr>
            <w:tcW w:w="1453" w:type="dxa"/>
            <w:shd w:val="clear" w:color="auto" w:fill="auto"/>
          </w:tcPr>
          <w:p w14:paraId="1A62A0C3" w14:textId="3E145863" w:rsidR="000C411C" w:rsidRPr="00DB580A" w:rsidRDefault="00B3645E" w:rsidP="7D50F930">
            <w:pPr>
              <w:pStyle w:val="FPTstylefiguretabletittle"/>
            </w:pPr>
            <w:r>
              <w:t>Completed</w:t>
            </w:r>
          </w:p>
        </w:tc>
        <w:tc>
          <w:tcPr>
            <w:tcW w:w="1453" w:type="dxa"/>
            <w:shd w:val="clear" w:color="auto" w:fill="auto"/>
          </w:tcPr>
          <w:p w14:paraId="54BE2B8F" w14:textId="77777777" w:rsidR="000C411C" w:rsidRPr="00DB580A" w:rsidRDefault="000C411C" w:rsidP="005839D8">
            <w:pPr>
              <w:pStyle w:val="FPTstylefiguretabletittle"/>
            </w:pPr>
            <w:r>
              <w:t>…</w:t>
            </w:r>
          </w:p>
        </w:tc>
      </w:tr>
      <w:tr w:rsidR="7D50F930" w14:paraId="3215F37F" w14:textId="77777777" w:rsidTr="7D50F930">
        <w:trPr>
          <w:trHeight w:val="300"/>
          <w:jc w:val="center"/>
        </w:trPr>
        <w:tc>
          <w:tcPr>
            <w:tcW w:w="1452" w:type="dxa"/>
            <w:shd w:val="clear" w:color="auto" w:fill="auto"/>
            <w:vAlign w:val="center"/>
          </w:tcPr>
          <w:p w14:paraId="32B81140" w14:textId="07506178" w:rsidR="7D50F930" w:rsidRDefault="7D50F930" w:rsidP="7D50F930">
            <w:pPr>
              <w:pStyle w:val="FPTstylefiguretabletittle"/>
            </w:pPr>
            <w:r>
              <w:t xml:space="preserve">Revision </w:t>
            </w:r>
          </w:p>
        </w:tc>
        <w:tc>
          <w:tcPr>
            <w:tcW w:w="1453" w:type="dxa"/>
          </w:tcPr>
          <w:p w14:paraId="629B59A3" w14:textId="5C4441F1" w:rsidR="7D50F930" w:rsidRDefault="7D50F930" w:rsidP="7D50F930">
            <w:pPr>
              <w:pStyle w:val="FPTstylefiguretabletittle"/>
            </w:pPr>
            <w:r>
              <w:t xml:space="preserve">High </w:t>
            </w:r>
          </w:p>
        </w:tc>
        <w:tc>
          <w:tcPr>
            <w:tcW w:w="1453" w:type="dxa"/>
          </w:tcPr>
          <w:p w14:paraId="19C173B1" w14:textId="5E599D38" w:rsidR="7D50F930" w:rsidRDefault="7D50F930" w:rsidP="7D50F930">
            <w:pPr>
              <w:pStyle w:val="FPTstylefiguretabletittle"/>
            </w:pPr>
            <w:r>
              <w:t>K.L.D.V</w:t>
            </w:r>
            <w:r w:rsidR="00CC4C90">
              <w:t>.</w:t>
            </w:r>
            <w:r>
              <w:t xml:space="preserve"> and K.L.H</w:t>
            </w:r>
            <w:r w:rsidR="00CC4C90">
              <w:t>.</w:t>
            </w:r>
          </w:p>
        </w:tc>
        <w:tc>
          <w:tcPr>
            <w:tcW w:w="1453" w:type="dxa"/>
          </w:tcPr>
          <w:p w14:paraId="21C0F3BF" w14:textId="5E67E1D7" w:rsidR="7D50F930" w:rsidRDefault="7D50F930" w:rsidP="7D50F930">
            <w:pPr>
              <w:pStyle w:val="FPTstylefiguretabletittle"/>
            </w:pPr>
            <w:r>
              <w:t>10/</w:t>
            </w:r>
            <w:r w:rsidR="00694277">
              <w:t>4</w:t>
            </w:r>
            <w:r>
              <w:t>/2023</w:t>
            </w:r>
          </w:p>
        </w:tc>
        <w:tc>
          <w:tcPr>
            <w:tcW w:w="1453" w:type="dxa"/>
          </w:tcPr>
          <w:p w14:paraId="56726743" w14:textId="43E987FA" w:rsidR="7D50F930" w:rsidRDefault="7D50F930" w:rsidP="7D50F930">
            <w:pPr>
              <w:pStyle w:val="FPTstylefiguretabletittle"/>
            </w:pPr>
            <w:r>
              <w:t>17/4/2023</w:t>
            </w:r>
          </w:p>
        </w:tc>
        <w:tc>
          <w:tcPr>
            <w:tcW w:w="1453" w:type="dxa"/>
            <w:shd w:val="clear" w:color="auto" w:fill="auto"/>
          </w:tcPr>
          <w:p w14:paraId="7B32D437" w14:textId="2254546B" w:rsidR="7D50F930" w:rsidRDefault="00B3645E" w:rsidP="7D50F930">
            <w:pPr>
              <w:pStyle w:val="FPTstylefiguretabletittle"/>
            </w:pPr>
            <w:r>
              <w:t>Completed</w:t>
            </w:r>
          </w:p>
        </w:tc>
        <w:tc>
          <w:tcPr>
            <w:tcW w:w="1453" w:type="dxa"/>
            <w:shd w:val="clear" w:color="auto" w:fill="auto"/>
          </w:tcPr>
          <w:p w14:paraId="7081B2CA" w14:textId="758BF2C2" w:rsidR="7D50F930" w:rsidRDefault="00694277" w:rsidP="7D50F930">
            <w:pPr>
              <w:pStyle w:val="FPTstylefiguretabletittle"/>
            </w:pPr>
            <w:r>
              <w:t>...</w:t>
            </w:r>
          </w:p>
        </w:tc>
      </w:tr>
    </w:tbl>
    <w:p w14:paraId="67FEF9C9" w14:textId="25FD244A" w:rsidR="000C411C" w:rsidRPr="00FA04F1" w:rsidRDefault="000C411C" w:rsidP="00613C20">
      <w:pPr>
        <w:pStyle w:val="FPTStyletittle"/>
      </w:pPr>
      <w:r>
        <w:rPr>
          <w:lang w:eastAsia="zh-CN"/>
        </w:rPr>
        <w:t>4</w:t>
      </w:r>
      <w:r w:rsidRPr="00FA04F1">
        <w:rPr>
          <w:lang w:eastAsia="zh-CN"/>
        </w:rPr>
        <w:t xml:space="preserve">. </w:t>
      </w:r>
      <w:r w:rsidR="00613C20">
        <w:t>THEOR</w:t>
      </w:r>
      <w:r w:rsidR="00C524FB">
        <w:t>ET</w:t>
      </w:r>
      <w:r w:rsidR="00613C20">
        <w:t xml:space="preserve">ICAL </w:t>
      </w:r>
      <w:r w:rsidR="00787057">
        <w:t>FRAMEWORK</w:t>
      </w:r>
    </w:p>
    <w:p w14:paraId="530F9266" w14:textId="25CE7B74" w:rsidR="00150911" w:rsidRDefault="00E6611F" w:rsidP="000C411C">
      <w:pPr>
        <w:pStyle w:val="FPTStyleparagraph"/>
        <w:rPr>
          <w:b/>
          <w:bCs/>
          <w:sz w:val="32"/>
          <w:szCs w:val="32"/>
        </w:rPr>
      </w:pPr>
      <w:r>
        <w:rPr>
          <w:b/>
          <w:bCs/>
          <w:sz w:val="32"/>
          <w:szCs w:val="32"/>
        </w:rPr>
        <w:t xml:space="preserve">4.1 </w:t>
      </w:r>
      <w:r w:rsidR="00344078">
        <w:rPr>
          <w:b/>
          <w:bCs/>
          <w:sz w:val="32"/>
          <w:szCs w:val="32"/>
        </w:rPr>
        <w:t xml:space="preserve">Stochastic Gradient Descent </w:t>
      </w:r>
    </w:p>
    <w:p w14:paraId="56BAF268" w14:textId="2F28B15D" w:rsidR="00344078" w:rsidRDefault="00AA2D45" w:rsidP="00AA2D45">
      <w:pPr>
        <w:pStyle w:val="FPTStyleparagraph"/>
        <w:rPr>
          <w:szCs w:val="24"/>
        </w:rPr>
      </w:pPr>
      <w:r w:rsidRPr="00AA2D45">
        <w:rPr>
          <w:b/>
          <w:bCs/>
          <w:szCs w:val="24"/>
        </w:rPr>
        <w:t>SGD</w:t>
      </w:r>
      <w:r w:rsidRPr="00AA2D45">
        <w:rPr>
          <w:szCs w:val="24"/>
        </w:rPr>
        <w:t xml:space="preserve"> is commonly used as an optimization technique in contemporary works due to its ease of use.</w:t>
      </w:r>
      <w:r>
        <w:rPr>
          <w:szCs w:val="24"/>
        </w:rPr>
        <w:t xml:space="preserve"> </w:t>
      </w:r>
      <w:r w:rsidRPr="00AA2D45">
        <w:rPr>
          <w:szCs w:val="24"/>
        </w:rPr>
        <w:t>In addition, we cannot presume any bias at the beginning of the learning procedure; therefore, employing more complex algorithms could result in wasted effort without observing the actual effect of the FL setting.</w:t>
      </w:r>
    </w:p>
    <w:p w14:paraId="4676F35A" w14:textId="146C0E8B" w:rsidR="00150911" w:rsidRDefault="005835F2" w:rsidP="000C411C">
      <w:pPr>
        <w:pStyle w:val="FPTStyleparagraph"/>
        <w:rPr>
          <w:szCs w:val="24"/>
        </w:rPr>
      </w:pPr>
      <w:r>
        <w:rPr>
          <w:b/>
          <w:bCs/>
          <w:szCs w:val="24"/>
        </w:rPr>
        <w:lastRenderedPageBreak/>
        <w:t xml:space="preserve">SGD </w:t>
      </w:r>
      <w:r w:rsidR="007E6412" w:rsidRPr="007E6412">
        <w:rPr>
          <w:szCs w:val="24"/>
        </w:rPr>
        <w:t xml:space="preserve">is an iterative method for optimizing an objective function by calculating the gradients for </w:t>
      </w:r>
      <w:r w:rsidR="00F30861" w:rsidRPr="007E6412">
        <w:rPr>
          <w:szCs w:val="24"/>
        </w:rPr>
        <w:t>several</w:t>
      </w:r>
      <w:r w:rsidR="007E6412" w:rsidRPr="007E6412">
        <w:rPr>
          <w:szCs w:val="24"/>
        </w:rPr>
        <w:t xml:space="preserve"> samples, whereas GD utilizes the entire dataset to update the weights.</w:t>
      </w:r>
      <w:r w:rsidR="00F30861">
        <w:rPr>
          <w:szCs w:val="24"/>
        </w:rPr>
        <w:t xml:space="preserve"> Consider the scenario of mini</w:t>
      </w:r>
      <w:r w:rsidR="00C050B2">
        <w:rPr>
          <w:szCs w:val="24"/>
        </w:rPr>
        <w:t>mizing the following loss function.</w:t>
      </w:r>
    </w:p>
    <w:p w14:paraId="28FE790B" w14:textId="06E5ADC0" w:rsidR="00C050B2" w:rsidRPr="00FF3821" w:rsidRDefault="00865BBE" w:rsidP="000C411C">
      <w:pPr>
        <w:pStyle w:val="FPTStyleparagraph"/>
        <w:rPr>
          <w:szCs w:val="24"/>
        </w:rPr>
      </w:pPr>
      <m:oMathPara>
        <m:oMathParaPr>
          <m:jc m:val="right"/>
        </m:oMathParaPr>
        <m:oMath>
          <m:r>
            <w:rPr>
              <w:rFonts w:ascii="Cambria Math" w:hAnsi="Cambria Math"/>
              <w:szCs w:val="24"/>
            </w:rPr>
            <m:t>L</m:t>
          </m:r>
          <m:d>
            <m:dPr>
              <m:ctrlPr>
                <w:rPr>
                  <w:rFonts w:ascii="Cambria Math" w:hAnsi="Cambria Math"/>
                  <w:i/>
                  <w:szCs w:val="24"/>
                </w:rPr>
              </m:ctrlPr>
            </m:dPr>
            <m:e>
              <m:r>
                <w:rPr>
                  <w:rFonts w:ascii="Cambria Math" w:hAnsi="Cambria Math"/>
                  <w:szCs w:val="24"/>
                </w:rPr>
                <m:t>w</m:t>
              </m:r>
            </m:e>
          </m:d>
          <m:r>
            <w:rPr>
              <w:rFonts w:ascii="Cambria Math" w:hAnsi="Cambria Math"/>
              <w:szCs w:val="24"/>
            </w:rPr>
            <m:t>=</m:t>
          </m:r>
          <m:f>
            <m:fPr>
              <m:ctrlPr>
                <w:rPr>
                  <w:rFonts w:ascii="Cambria Math" w:hAnsi="Cambria Math"/>
                  <w:i/>
                  <w:szCs w:val="24"/>
                </w:rPr>
              </m:ctrlPr>
            </m:fPr>
            <m:num>
              <m:r>
                <w:rPr>
                  <w:rFonts w:ascii="Cambria Math" w:hAnsi="Cambria Math"/>
                  <w:szCs w:val="24"/>
                </w:rPr>
                <m:t>1</m:t>
              </m:r>
            </m:num>
            <m:den>
              <m:r>
                <w:rPr>
                  <w:rFonts w:ascii="Cambria Math" w:hAnsi="Cambria Math"/>
                  <w:szCs w:val="24"/>
                </w:rPr>
                <m:t>m</m:t>
              </m:r>
            </m:den>
          </m:f>
          <m:r>
            <w:rPr>
              <w:rFonts w:ascii="Cambria Math" w:hAnsi="Cambria Math"/>
              <w:szCs w:val="24"/>
            </w:rPr>
            <m:t xml:space="preserve"> </m:t>
          </m:r>
          <m:nary>
            <m:naryPr>
              <m:chr m:val="∑"/>
              <m:limLoc m:val="undOvr"/>
              <m:ctrlPr>
                <w:rPr>
                  <w:rFonts w:ascii="Cambria Math" w:hAnsi="Cambria Math"/>
                  <w:i/>
                  <w:szCs w:val="24"/>
                </w:rPr>
              </m:ctrlPr>
            </m:naryPr>
            <m:sub>
              <m:r>
                <w:rPr>
                  <w:rFonts w:ascii="Cambria Math" w:hAnsi="Cambria Math"/>
                  <w:szCs w:val="24"/>
                </w:rPr>
                <m:t>i=1</m:t>
              </m:r>
            </m:sub>
            <m:sup>
              <m:r>
                <w:rPr>
                  <w:rFonts w:ascii="Cambria Math" w:hAnsi="Cambria Math"/>
                  <w:szCs w:val="24"/>
                </w:rPr>
                <m:t>m</m:t>
              </m:r>
            </m:sup>
            <m:e>
              <m:sSub>
                <m:sSubPr>
                  <m:ctrlPr>
                    <w:rPr>
                      <w:rFonts w:ascii="Cambria Math" w:hAnsi="Cambria Math"/>
                      <w:i/>
                      <w:szCs w:val="24"/>
                    </w:rPr>
                  </m:ctrlPr>
                </m:sSubPr>
                <m:e>
                  <m:r>
                    <w:rPr>
                      <w:rFonts w:ascii="Cambria Math" w:hAnsi="Cambria Math"/>
                      <w:szCs w:val="24"/>
                    </w:rPr>
                    <m:t>L</m:t>
                  </m:r>
                </m:e>
                <m:sub>
                  <m:r>
                    <w:rPr>
                      <w:rFonts w:ascii="Cambria Math" w:hAnsi="Cambria Math"/>
                      <w:szCs w:val="24"/>
                    </w:rPr>
                    <m:t>i</m:t>
                  </m:r>
                </m:sub>
              </m:sSub>
              <m:d>
                <m:dPr>
                  <m:ctrlPr>
                    <w:rPr>
                      <w:rFonts w:ascii="Cambria Math" w:hAnsi="Cambria Math"/>
                      <w:i/>
                      <w:szCs w:val="24"/>
                    </w:rPr>
                  </m:ctrlPr>
                </m:dPr>
                <m:e>
                  <m:r>
                    <w:rPr>
                      <w:rFonts w:ascii="Cambria Math" w:hAnsi="Cambria Math"/>
                      <w:szCs w:val="24"/>
                    </w:rPr>
                    <m:t>w</m:t>
                  </m:r>
                </m:e>
              </m:d>
              <m:r>
                <w:rPr>
                  <w:rFonts w:ascii="Cambria Math" w:hAnsi="Cambria Math"/>
                  <w:szCs w:val="24"/>
                </w:rPr>
                <m:t xml:space="preserve">                                                                         (1)</m:t>
              </m:r>
            </m:e>
          </m:nary>
        </m:oMath>
      </m:oMathPara>
    </w:p>
    <w:p w14:paraId="30AE559B" w14:textId="0BCC81D9" w:rsidR="00C050B2" w:rsidRDefault="0019749D" w:rsidP="000C411C">
      <w:pPr>
        <w:pStyle w:val="FPTStyleparagraph"/>
      </w:pPr>
      <w:r>
        <w:t xml:space="preserve">where </w:t>
      </w:r>
      <w:r w:rsidRPr="0019749D">
        <w:rPr>
          <w:i/>
          <w:iCs/>
        </w:rPr>
        <w:t>w</w:t>
      </w:r>
      <w:r>
        <w:t xml:space="preserve"> is the parameter being estimated and </w:t>
      </w:r>
      <w:r w:rsidRPr="0019749D">
        <w:rPr>
          <w:i/>
          <w:iCs/>
        </w:rPr>
        <w:t>m</w:t>
      </w:r>
      <w:r>
        <w:t xml:space="preserve"> is the number of data samples.</w:t>
      </w:r>
    </w:p>
    <w:p w14:paraId="304236C0" w14:textId="54A2EECB" w:rsidR="0019749D" w:rsidRDefault="00C43DA3" w:rsidP="000C411C">
      <w:pPr>
        <w:pStyle w:val="FPTStyleparagraph"/>
      </w:pPr>
      <w:r>
        <w:t>When us</w:t>
      </w:r>
      <w:r w:rsidR="00DB2FD1">
        <w:t>ing standar</w:t>
      </w:r>
      <w:r w:rsidR="009C38FA">
        <w:t xml:space="preserve">d </w:t>
      </w:r>
      <w:r w:rsidR="00026C5F">
        <w:rPr>
          <w:b/>
          <w:bCs/>
        </w:rPr>
        <w:t>GD</w:t>
      </w:r>
      <w:r w:rsidR="00026C5F">
        <w:t>, an iteration of optimization str</w:t>
      </w:r>
      <w:r w:rsidR="00C97B2C">
        <w:t>ategy would be:</w:t>
      </w:r>
    </w:p>
    <w:p w14:paraId="360CB78B" w14:textId="17515172" w:rsidR="00C97B2C" w:rsidRPr="00DC7458" w:rsidRDefault="00C76F07" w:rsidP="000C411C">
      <w:pPr>
        <w:pStyle w:val="FPTStyleparagraph"/>
      </w:pPr>
      <m:oMathPara>
        <m:oMathParaPr>
          <m:jc m:val="right"/>
        </m:oMathParaPr>
        <m:oMath>
          <m:r>
            <w:rPr>
              <w:rFonts w:ascii="Cambria Math" w:hAnsi="Cambria Math"/>
            </w:rPr>
            <m:t>w≔w-</m:t>
          </m:r>
          <m:f>
            <m:fPr>
              <m:ctrlPr>
                <w:rPr>
                  <w:rFonts w:ascii="Cambria Math" w:hAnsi="Cambria Math"/>
                  <w:i/>
                </w:rPr>
              </m:ctrlPr>
            </m:fPr>
            <m:num>
              <m:r>
                <w:rPr>
                  <w:rFonts w:ascii="Cambria Math" w:hAnsi="Cambria Math"/>
                </w:rPr>
                <m:t>α</m:t>
              </m:r>
            </m:num>
            <m:den>
              <m:r>
                <w:rPr>
                  <w:rFonts w:ascii="Cambria Math" w:hAnsi="Cambria Math"/>
                </w:rPr>
                <m:t>m</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m</m:t>
              </m:r>
            </m:sup>
            <m:e>
              <m:r>
                <m:rPr>
                  <m:sty m:val="p"/>
                </m:rP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i</m:t>
                  </m:r>
                </m:sub>
              </m:sSub>
              <m:d>
                <m:dPr>
                  <m:ctrlPr>
                    <w:rPr>
                      <w:rFonts w:ascii="Cambria Math" w:hAnsi="Cambria Math"/>
                      <w:i/>
                    </w:rPr>
                  </m:ctrlPr>
                </m:dPr>
                <m:e>
                  <m:r>
                    <w:rPr>
                      <w:rFonts w:ascii="Cambria Math" w:hAnsi="Cambria Math"/>
                    </w:rPr>
                    <m:t>w</m:t>
                  </m:r>
                </m:e>
              </m:d>
              <m:r>
                <w:rPr>
                  <w:rFonts w:ascii="Cambria Math" w:hAnsi="Cambria Math"/>
                </w:rPr>
                <m:t xml:space="preserve">                                                                  (2)</m:t>
              </m:r>
            </m:e>
          </m:nary>
        </m:oMath>
      </m:oMathPara>
    </w:p>
    <w:p w14:paraId="2FF2ABB8" w14:textId="7DC50F21" w:rsidR="00D55229" w:rsidRDefault="00E139FE" w:rsidP="000C411C">
      <w:pPr>
        <w:pStyle w:val="FPTStyleparagraph"/>
      </w:pPr>
      <w:r>
        <w:t xml:space="preserve">Clearly, </w:t>
      </w:r>
      <w:r w:rsidR="005D52BC">
        <w:t xml:space="preserve">α is </w:t>
      </w:r>
      <w:r w:rsidR="00857C31">
        <w:t>the learning rate</w:t>
      </w:r>
      <w:r w:rsidR="00335CF8">
        <w:t xml:space="preserve">. </w:t>
      </w:r>
      <w:r w:rsidR="002167F6">
        <w:t xml:space="preserve">In classical </w:t>
      </w:r>
      <w:r w:rsidR="00AB3038">
        <w:t>stati</w:t>
      </w:r>
      <w:r w:rsidR="00C13520">
        <w:t xml:space="preserve">stics, this kind of sum-minimizing </w:t>
      </w:r>
      <w:r w:rsidR="009D007D">
        <w:t>problem arises</w:t>
      </w:r>
      <w:r w:rsidR="00C13520">
        <w:t xml:space="preserve"> in </w:t>
      </w:r>
      <w:r w:rsidR="00D30B1B">
        <w:t xml:space="preserve">least-squares (like </w:t>
      </w:r>
      <w:r w:rsidR="00B24FC8">
        <w:t>linear regression</w:t>
      </w:r>
      <w:r w:rsidR="00872DE7">
        <w:t xml:space="preserve">) </w:t>
      </w:r>
      <w:r w:rsidR="00E15CED">
        <w:t xml:space="preserve">or in maximum-likelihood estimation. </w:t>
      </w:r>
      <w:r w:rsidR="00371219">
        <w:t xml:space="preserve">In simple form of loss objectives, </w:t>
      </w:r>
      <w:r w:rsidR="00DB020E">
        <w:t xml:space="preserve">step to global (or local) minimum is assured quickly. </w:t>
      </w:r>
      <w:r w:rsidR="00052684">
        <w:t xml:space="preserve">As a result of the intricacy of each local loss or the amount of the dataset, gradient calculation may be prohibitively costly in many </w:t>
      </w:r>
      <w:r w:rsidR="00A41555">
        <w:t>situations</w:t>
      </w:r>
      <w:r w:rsidR="00052684">
        <w:t>.</w:t>
      </w:r>
      <w:r w:rsidR="00A41555">
        <w:t xml:space="preserve"> </w:t>
      </w:r>
      <w:r w:rsidR="005C00C2">
        <w:t xml:space="preserve">Performing each step on a subset of samples is preferable and is beneficial in large-scale </w:t>
      </w:r>
      <w:r w:rsidR="005C00C2">
        <w:rPr>
          <w:b/>
          <w:bCs/>
        </w:rPr>
        <w:t>ML</w:t>
      </w:r>
      <w:r w:rsidR="005C00C2">
        <w:t xml:space="preserve">. </w:t>
      </w:r>
    </w:p>
    <w:p w14:paraId="7B110FB4" w14:textId="01C2A19C" w:rsidR="00444510" w:rsidRPr="00EF6E99" w:rsidRDefault="00272959" w:rsidP="000C411C">
      <w:pPr>
        <w:pStyle w:val="FPTStyleparagraph"/>
      </w:pPr>
      <m:oMathPara>
        <m:oMathParaPr>
          <m:jc m:val="right"/>
        </m:oMathParaPr>
        <m:oMath>
          <m:r>
            <w:rPr>
              <w:rFonts w:ascii="Cambria Math" w:hAnsi="Cambria Math"/>
            </w:rPr>
            <m:t>w≔w-α</m:t>
          </m:r>
          <m:r>
            <m:rPr>
              <m:sty m:val="p"/>
            </m:rP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i</m:t>
              </m:r>
            </m:sub>
          </m:sSub>
          <m:r>
            <w:rPr>
              <w:rFonts w:ascii="Cambria Math" w:hAnsi="Cambria Math"/>
            </w:rPr>
            <m:t xml:space="preserve">                                                                                  (3)</m:t>
          </m:r>
        </m:oMath>
      </m:oMathPara>
    </w:p>
    <w:p w14:paraId="5EE84FA8" w14:textId="2C88D928" w:rsidR="00AD7199" w:rsidRDefault="00EF6E99" w:rsidP="000C411C">
      <w:pPr>
        <w:pStyle w:val="FPTStyleparagraph"/>
      </w:pPr>
      <w:r>
        <w:t xml:space="preserve">This time </w:t>
      </w:r>
      <w:proofErr w:type="spellStart"/>
      <w:r w:rsidR="00E66918">
        <w:rPr>
          <w:i/>
          <w:iCs/>
        </w:rPr>
        <w:t>i</w:t>
      </w:r>
      <w:proofErr w:type="spellEnd"/>
      <w:r w:rsidR="00E66918">
        <w:rPr>
          <w:i/>
          <w:iCs/>
        </w:rPr>
        <w:t xml:space="preserve"> </w:t>
      </w:r>
      <w:r w:rsidR="00E66918">
        <w:t>represents the chosen training examples.</w:t>
      </w:r>
      <w:r w:rsidR="00B02332">
        <w:t xml:space="preserve"> The algorithms sweep through the entire dataset cause the </w:t>
      </w:r>
      <w:r w:rsidR="00670411">
        <w:t xml:space="preserve">loss functions to approach the optimum. The full </w:t>
      </w:r>
      <w:r w:rsidR="00F07A06">
        <w:t xml:space="preserve">process of learning by </w:t>
      </w:r>
      <w:r w:rsidR="00F07A06">
        <w:rPr>
          <w:b/>
          <w:bCs/>
        </w:rPr>
        <w:t>SGD</w:t>
      </w:r>
      <w:r w:rsidR="005703C5">
        <w:rPr>
          <w:i/>
          <w:iCs/>
        </w:rPr>
        <w:t xml:space="preserve"> </w:t>
      </w:r>
      <w:r w:rsidR="005703C5">
        <w:t>for simple regression application</w:t>
      </w:r>
      <w:r w:rsidR="00F07A06">
        <w:rPr>
          <w:b/>
          <w:bCs/>
        </w:rPr>
        <w:t xml:space="preserve"> </w:t>
      </w:r>
      <w:r w:rsidR="009E62E5">
        <w:t>can</w:t>
      </w:r>
      <w:r w:rsidR="00F07A06">
        <w:t xml:space="preserve"> be roughly illustrated</w:t>
      </w:r>
      <w:r w:rsidR="00C24E9D">
        <w:t xml:space="preserve"> below.</w:t>
      </w:r>
    </w:p>
    <w:p w14:paraId="6FEDBDB6" w14:textId="4BF914D5" w:rsidR="007A2D17" w:rsidRDefault="007A2D17" w:rsidP="000C411C">
      <w:pPr>
        <w:pStyle w:val="FPTStyleparagraph"/>
        <w:rPr>
          <w:i/>
          <w:iCs/>
        </w:rPr>
      </w:pPr>
      <w:r>
        <w:rPr>
          <w:i/>
          <w:iCs/>
        </w:rPr>
        <w:t>Algorithm 1</w:t>
      </w:r>
      <w:r w:rsidR="00455113">
        <w:rPr>
          <w:i/>
          <w:iCs/>
        </w:rPr>
        <w:t>.</w:t>
      </w:r>
      <w:r>
        <w:rPr>
          <w:i/>
          <w:iCs/>
        </w:rPr>
        <w:t xml:space="preserve"> </w:t>
      </w:r>
      <w:r w:rsidRPr="00455113">
        <w:t>Stochastic Gradient Descent</w:t>
      </w:r>
    </w:p>
    <w:p w14:paraId="33D44DEA" w14:textId="40901425" w:rsidR="00455113" w:rsidRDefault="00455113" w:rsidP="00282641">
      <w:pPr>
        <w:pStyle w:val="FPTStyleparagraph"/>
        <w:numPr>
          <w:ilvl w:val="0"/>
          <w:numId w:val="28"/>
        </w:numPr>
      </w:pPr>
      <w:r w:rsidRPr="00455113">
        <w:t xml:space="preserve">Initialize weighs </w:t>
      </w:r>
      <w:r>
        <w:rPr>
          <w:i/>
          <w:iCs/>
        </w:rPr>
        <w:t>w</w:t>
      </w:r>
      <w:r w:rsidR="00282641">
        <w:t xml:space="preserve"> and pick a</w:t>
      </w:r>
      <w:r w:rsidR="00CB7088">
        <w:t>n</w:t>
      </w:r>
      <w:r w:rsidR="00282641">
        <w:t xml:space="preserve"> initial learning rate </w:t>
      </w:r>
      <w:proofErr w:type="gramStart"/>
      <w:r w:rsidR="00282641">
        <w:t>α</w:t>
      </w:r>
      <w:proofErr w:type="gramEnd"/>
    </w:p>
    <w:p w14:paraId="0759BF26" w14:textId="5086058F" w:rsidR="00282641" w:rsidRDefault="00282641" w:rsidP="00282641">
      <w:pPr>
        <w:pStyle w:val="FPTStyleparagraph"/>
        <w:numPr>
          <w:ilvl w:val="0"/>
          <w:numId w:val="28"/>
        </w:numPr>
      </w:pPr>
      <w:r>
        <w:t xml:space="preserve">For </w:t>
      </w:r>
      <w:r w:rsidR="00C02087">
        <w:t>each epoch</w:t>
      </w:r>
      <w:r w:rsidR="00CB7088">
        <w:t xml:space="preserve"> (repeat until desired optimal value is achieved)</w:t>
      </w:r>
      <w:r w:rsidR="00C02087">
        <w:t>:</w:t>
      </w:r>
    </w:p>
    <w:p w14:paraId="55E56980" w14:textId="05C984AB" w:rsidR="00C02087" w:rsidRDefault="00C02087" w:rsidP="00C02087">
      <w:pPr>
        <w:pStyle w:val="FPTStyleparagraph"/>
        <w:numPr>
          <w:ilvl w:val="1"/>
          <w:numId w:val="28"/>
        </w:numPr>
      </w:pPr>
      <w:r>
        <w:t>Randomly shuffle data points in the dataset.</w:t>
      </w:r>
    </w:p>
    <w:p w14:paraId="2BE18574" w14:textId="3838680D" w:rsidR="00C02087" w:rsidRDefault="00C02087" w:rsidP="00C02087">
      <w:pPr>
        <w:pStyle w:val="FPTStyleparagraph"/>
        <w:numPr>
          <w:ilvl w:val="1"/>
          <w:numId w:val="28"/>
        </w:numPr>
      </w:pPr>
      <w:r>
        <w:t xml:space="preserve">For </w:t>
      </w:r>
      <m:oMath>
        <m:r>
          <w:rPr>
            <w:rFonts w:ascii="Cambria Math" w:hAnsi="Cambria Math"/>
          </w:rPr>
          <m:t>i=1,2,3,…,m</m:t>
        </m:r>
      </m:oMath>
      <w:r w:rsidR="00EE331A">
        <w:t>:</w:t>
      </w:r>
    </w:p>
    <w:p w14:paraId="217898C2" w14:textId="694E19BA" w:rsidR="002837F2" w:rsidRDefault="002837F2" w:rsidP="002837F2">
      <w:pPr>
        <w:pStyle w:val="FPTStyleparagraph"/>
        <w:numPr>
          <w:ilvl w:val="2"/>
          <w:numId w:val="28"/>
        </w:numPr>
      </w:pPr>
      <w:r>
        <w:t xml:space="preserve">Determine the local loss </w:t>
      </w:r>
      <m:oMath>
        <m:sSub>
          <m:sSubPr>
            <m:ctrlPr>
              <w:rPr>
                <w:rFonts w:ascii="Cambria Math" w:hAnsi="Cambria Math"/>
                <w:i/>
              </w:rPr>
            </m:ctrlPr>
          </m:sSubPr>
          <m:e>
            <m:r>
              <w:rPr>
                <w:rFonts w:ascii="Cambria Math" w:hAnsi="Cambria Math"/>
              </w:rPr>
              <m:t>L</m:t>
            </m:r>
          </m:e>
          <m:sub>
            <m:r>
              <w:rPr>
                <w:rFonts w:ascii="Cambria Math" w:hAnsi="Cambria Math"/>
              </w:rPr>
              <m:t>i</m:t>
            </m:r>
          </m:sub>
        </m:sSub>
        <m:r>
          <w:rPr>
            <w:rFonts w:ascii="Cambria Math" w:hAnsi="Cambria Math"/>
          </w:rPr>
          <m:t>=l(y-</m:t>
        </m:r>
        <m:acc>
          <m:accPr>
            <m:ctrlPr>
              <w:rPr>
                <w:rFonts w:ascii="Cambria Math" w:hAnsi="Cambria Math"/>
                <w:i/>
              </w:rPr>
            </m:ctrlPr>
          </m:accPr>
          <m:e>
            <m:r>
              <w:rPr>
                <w:rFonts w:ascii="Cambria Math" w:hAnsi="Cambria Math"/>
              </w:rPr>
              <m:t>y</m:t>
            </m:r>
          </m:e>
        </m:acc>
        <m:r>
          <w:rPr>
            <w:rFonts w:ascii="Cambria Math" w:hAnsi="Cambria Math"/>
          </w:rPr>
          <m:t>)</m:t>
        </m:r>
      </m:oMath>
    </w:p>
    <w:p w14:paraId="01DC5580" w14:textId="731AB398" w:rsidR="00EE331A" w:rsidRPr="00455113" w:rsidRDefault="005861EF" w:rsidP="00EE331A">
      <w:pPr>
        <w:pStyle w:val="FPTStyleparagraph"/>
        <w:numPr>
          <w:ilvl w:val="2"/>
          <w:numId w:val="28"/>
        </w:numPr>
      </w:pPr>
      <m:oMath>
        <m:r>
          <w:rPr>
            <w:rFonts w:ascii="Cambria Math" w:hAnsi="Cambria Math"/>
          </w:rPr>
          <w:lastRenderedPageBreak/>
          <m:t>w≔w-α</m:t>
        </m:r>
        <m:r>
          <m:rPr>
            <m:sty m:val="p"/>
          </m:rP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i</m:t>
            </m:r>
          </m:sub>
        </m:sSub>
        <m:r>
          <w:rPr>
            <w:rFonts w:ascii="Cambria Math" w:hAnsi="Cambria Math"/>
          </w:rPr>
          <m:t xml:space="preserve">  </m:t>
        </m:r>
      </m:oMath>
    </w:p>
    <w:p w14:paraId="71772294" w14:textId="13854C3C" w:rsidR="00B449D9" w:rsidRDefault="00F5120E" w:rsidP="000C411C">
      <w:pPr>
        <w:pStyle w:val="FPTStyleparagraph"/>
      </w:pPr>
      <w:r>
        <w:t xml:space="preserve">Given the capabilities of modern </w:t>
      </w:r>
      <w:r w:rsidRPr="001755B7">
        <w:rPr>
          <w:b/>
          <w:bCs/>
        </w:rPr>
        <w:t>GPUs</w:t>
      </w:r>
      <w:r>
        <w:t xml:space="preserve"> for parallel processing, the simple form of </w:t>
      </w:r>
      <w:r w:rsidRPr="001755B7">
        <w:rPr>
          <w:b/>
          <w:bCs/>
        </w:rPr>
        <w:t>SGD</w:t>
      </w:r>
      <w:r>
        <w:t xml:space="preserve"> is utilized infrequently due to its inefficient performance.</w:t>
      </w:r>
      <w:r w:rsidR="00DB30ED">
        <w:t xml:space="preserve"> </w:t>
      </w:r>
      <w:r w:rsidR="009F0307">
        <w:t xml:space="preserve">The convergence of stochastic gradient descent has been widely investigated; particularly, given an acceptable learning rate, </w:t>
      </w:r>
      <w:r w:rsidR="009F0307" w:rsidRPr="009F0307">
        <w:rPr>
          <w:b/>
          <w:bCs/>
        </w:rPr>
        <w:t>SGD</w:t>
      </w:r>
      <w:r w:rsidR="009F0307">
        <w:t xml:space="preserve"> will almost certainly cause the loss to reach its global minimum (convex case); otherwise, it will cause the loss to reach its local minimum.</w:t>
      </w:r>
      <w:r w:rsidR="004622AF">
        <w:t xml:space="preserve"> </w:t>
      </w:r>
    </w:p>
    <w:p w14:paraId="1C33FA65" w14:textId="29F87D46" w:rsidR="004622AF" w:rsidRDefault="00B86AFC" w:rsidP="000C411C">
      <w:pPr>
        <w:pStyle w:val="FPTStyleparagraph"/>
      </w:pPr>
      <w:r>
        <w:t xml:space="preserve">Alternately, modifying the model's parameters now occurs in the form of a batch (called mini-batch stochastic gradient descent). </w:t>
      </w:r>
      <w:r w:rsidR="00112F0D">
        <w:t>The result of decreas</w:t>
      </w:r>
      <w:r w:rsidR="0014596A">
        <w:t xml:space="preserve">ing the mini-batch size could lead to </w:t>
      </w:r>
      <w:r w:rsidR="001A64B5">
        <w:t xml:space="preserve">more </w:t>
      </w:r>
      <w:r w:rsidR="009D007D">
        <w:t>learning</w:t>
      </w:r>
      <w:r w:rsidR="001A64B5">
        <w:t xml:space="preserve"> ability; said differently, </w:t>
      </w:r>
      <w:r w:rsidR="002F6517">
        <w:t>this technique in fact allows the model converge</w:t>
      </w:r>
      <w:r w:rsidR="0092110E">
        <w:t xml:space="preserve">s faster than </w:t>
      </w:r>
      <w:r w:rsidR="00412002">
        <w:t>considering</w:t>
      </w:r>
      <w:r w:rsidR="0092110E">
        <w:t xml:space="preserve"> the whole dataset. </w:t>
      </w:r>
    </w:p>
    <w:p w14:paraId="4510CB43" w14:textId="077E8094" w:rsidR="00D13B30" w:rsidRDefault="00D13B30" w:rsidP="000C411C">
      <w:pPr>
        <w:pStyle w:val="FPTStyleparagraph"/>
      </w:pPr>
      <w:r>
        <w:rPr>
          <w:i/>
          <w:iCs/>
        </w:rPr>
        <w:t xml:space="preserve">Algorithm 2. </w:t>
      </w:r>
      <w:r>
        <w:t>Mini-batch Stochastic Gradient Descent</w:t>
      </w:r>
    </w:p>
    <w:p w14:paraId="50B7E61E" w14:textId="1CA406DD" w:rsidR="00150911" w:rsidRDefault="007210C2" w:rsidP="007210C2">
      <w:pPr>
        <w:pStyle w:val="FPTStyleparagraph"/>
        <w:numPr>
          <w:ilvl w:val="0"/>
          <w:numId w:val="30"/>
        </w:numPr>
      </w:pPr>
      <w:r w:rsidRPr="00455113">
        <w:t xml:space="preserve">Initialize weighs </w:t>
      </w:r>
      <w:r>
        <w:rPr>
          <w:i/>
          <w:iCs/>
        </w:rPr>
        <w:t>w</w:t>
      </w:r>
      <w:r>
        <w:t xml:space="preserve"> and pick an initial learning rate </w:t>
      </w:r>
      <w:proofErr w:type="gramStart"/>
      <w:r>
        <w:t>α</w:t>
      </w:r>
      <w:proofErr w:type="gramEnd"/>
      <w:r w:rsidR="00B24FC8">
        <w:t xml:space="preserve"> </w:t>
      </w:r>
    </w:p>
    <w:p w14:paraId="5D8E6D71" w14:textId="77777777" w:rsidR="007210C2" w:rsidRDefault="007210C2" w:rsidP="007210C2">
      <w:pPr>
        <w:pStyle w:val="FPTStyleparagraph"/>
        <w:numPr>
          <w:ilvl w:val="0"/>
          <w:numId w:val="30"/>
        </w:numPr>
      </w:pPr>
      <w:r>
        <w:t>For each epoch (repeat until desired optimal value is achieved):</w:t>
      </w:r>
    </w:p>
    <w:p w14:paraId="3C096543" w14:textId="77777777" w:rsidR="007210C2" w:rsidRDefault="007210C2" w:rsidP="007210C2">
      <w:pPr>
        <w:pStyle w:val="FPTStyleparagraph"/>
        <w:numPr>
          <w:ilvl w:val="1"/>
          <w:numId w:val="30"/>
        </w:numPr>
      </w:pPr>
      <w:r>
        <w:t>Randomly shuffle data points in the dataset.</w:t>
      </w:r>
    </w:p>
    <w:p w14:paraId="4F7E93AE" w14:textId="5181D784" w:rsidR="007210C2" w:rsidRDefault="007210C2" w:rsidP="007210C2">
      <w:pPr>
        <w:pStyle w:val="FPTStyleparagraph"/>
        <w:numPr>
          <w:ilvl w:val="1"/>
          <w:numId w:val="30"/>
        </w:numPr>
      </w:pPr>
      <w:r>
        <w:t>For</w:t>
      </w:r>
      <w:r w:rsidR="007F4793">
        <w:t xml:space="preserve"> each batch:</w:t>
      </w:r>
    </w:p>
    <w:p w14:paraId="45F459F8" w14:textId="0247C9E1" w:rsidR="007210C2" w:rsidRDefault="007210C2" w:rsidP="007210C2">
      <w:pPr>
        <w:pStyle w:val="FPTStyleparagraph"/>
        <w:numPr>
          <w:ilvl w:val="2"/>
          <w:numId w:val="30"/>
        </w:numPr>
      </w:pPr>
      <w:r>
        <w:t xml:space="preserve">Determine the local loss </w:t>
      </w:r>
      <m:oMath>
        <m:r>
          <w:rPr>
            <w:rFonts w:ascii="Cambria Math" w:hAnsi="Cambria Math"/>
          </w:rPr>
          <m:t>L=</m:t>
        </m:r>
        <m:nary>
          <m:naryPr>
            <m:chr m:val="∑"/>
            <m:limLoc m:val="undOvr"/>
            <m:ctrlPr>
              <w:rPr>
                <w:rFonts w:ascii="Cambria Math" w:hAnsi="Cambria Math"/>
                <w:i/>
              </w:rPr>
            </m:ctrlPr>
          </m:naryPr>
          <m:sub>
            <m:r>
              <w:rPr>
                <w:rFonts w:ascii="Cambria Math" w:hAnsi="Cambria Math"/>
              </w:rPr>
              <m:t>i=1</m:t>
            </m:r>
          </m:sub>
          <m:sup>
            <m:r>
              <w:rPr>
                <w:rFonts w:ascii="Cambria Math" w:hAnsi="Cambria Math"/>
              </w:rPr>
              <m:t>b</m:t>
            </m:r>
          </m:sup>
          <m:e>
            <m:r>
              <w:rPr>
                <w:rFonts w:ascii="Cambria Math" w:hAnsi="Cambria Math"/>
              </w:rPr>
              <m:t>l</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y</m:t>
                        </m:r>
                      </m:e>
                    </m:acc>
                  </m:e>
                  <m:sub>
                    <m:r>
                      <w:rPr>
                        <w:rFonts w:ascii="Cambria Math" w:hAnsi="Cambria Math"/>
                      </w:rPr>
                      <m:t>i</m:t>
                    </m:r>
                  </m:sub>
                </m:sSub>
              </m:e>
            </m:d>
          </m:e>
        </m:nary>
      </m:oMath>
    </w:p>
    <w:p w14:paraId="4A2C5E2D" w14:textId="2C067AAC" w:rsidR="007210C2" w:rsidRDefault="007210C2" w:rsidP="007210C2">
      <w:pPr>
        <w:pStyle w:val="FPTStyleparagraph"/>
        <w:numPr>
          <w:ilvl w:val="2"/>
          <w:numId w:val="30"/>
        </w:numPr>
      </w:pPr>
      <m:oMath>
        <m:r>
          <w:rPr>
            <w:rFonts w:ascii="Cambria Math" w:hAnsi="Cambria Math"/>
          </w:rPr>
          <m:t>w≔w-α</m:t>
        </m:r>
        <m:r>
          <m:rPr>
            <m:sty m:val="p"/>
          </m:rPr>
          <w:rPr>
            <w:rFonts w:ascii="Cambria Math" w:hAnsi="Cambria Math"/>
          </w:rPr>
          <m:t>∇</m:t>
        </m:r>
        <m:r>
          <w:rPr>
            <w:rFonts w:ascii="Cambria Math" w:hAnsi="Cambria Math"/>
          </w:rPr>
          <m:t xml:space="preserve">L  </m:t>
        </m:r>
      </m:oMath>
    </w:p>
    <w:p w14:paraId="44769E29" w14:textId="77777777" w:rsidR="00961600" w:rsidRDefault="00961600" w:rsidP="00961600">
      <w:pPr>
        <w:pStyle w:val="FPTStyleparagraph"/>
      </w:pPr>
    </w:p>
    <w:p w14:paraId="78F88D0D" w14:textId="70DBAB3B" w:rsidR="00961600" w:rsidRDefault="006775CD" w:rsidP="00961600">
      <w:pPr>
        <w:pStyle w:val="FPTStyleparagraph"/>
        <w:rPr>
          <w:b/>
          <w:bCs/>
          <w:sz w:val="32"/>
          <w:szCs w:val="32"/>
        </w:rPr>
      </w:pPr>
      <w:r w:rsidRPr="006775CD">
        <w:rPr>
          <w:b/>
          <w:bCs/>
          <w:sz w:val="32"/>
          <w:szCs w:val="32"/>
        </w:rPr>
        <w:t xml:space="preserve">4.2 </w:t>
      </w:r>
      <w:r w:rsidR="000A1B59">
        <w:rPr>
          <w:b/>
          <w:bCs/>
          <w:sz w:val="32"/>
          <w:szCs w:val="32"/>
        </w:rPr>
        <w:t>Federated Learning</w:t>
      </w:r>
      <w:r w:rsidRPr="006775CD">
        <w:rPr>
          <w:b/>
          <w:bCs/>
          <w:sz w:val="32"/>
          <w:szCs w:val="32"/>
        </w:rPr>
        <w:t xml:space="preserve"> Algorithm</w:t>
      </w:r>
    </w:p>
    <w:p w14:paraId="79D4EA62" w14:textId="50A3CA10" w:rsidR="000A1B59" w:rsidRPr="000A1B59" w:rsidRDefault="000A1B59" w:rsidP="00961600">
      <w:pPr>
        <w:pStyle w:val="FPTStyleparagraph"/>
        <w:rPr>
          <w:b/>
          <w:bCs/>
          <w:sz w:val="28"/>
          <w:szCs w:val="28"/>
        </w:rPr>
      </w:pPr>
      <w:r w:rsidRPr="000A1B59">
        <w:rPr>
          <w:b/>
          <w:bCs/>
          <w:sz w:val="28"/>
          <w:szCs w:val="28"/>
        </w:rPr>
        <w:t>4.2.1 FedAvg Algorithm</w:t>
      </w:r>
    </w:p>
    <w:p w14:paraId="093287C7" w14:textId="4AEC2D69" w:rsidR="00036991" w:rsidRDefault="006762A1" w:rsidP="00961600">
      <w:pPr>
        <w:pStyle w:val="FPTStyleparagraph"/>
        <w:rPr>
          <w:szCs w:val="24"/>
        </w:rPr>
      </w:pPr>
      <w:r>
        <w:rPr>
          <w:b/>
          <w:bCs/>
          <w:szCs w:val="24"/>
        </w:rPr>
        <w:t xml:space="preserve">FedAvg </w:t>
      </w:r>
      <w:r>
        <w:rPr>
          <w:szCs w:val="24"/>
        </w:rPr>
        <w:t xml:space="preserve">is built upon </w:t>
      </w:r>
      <w:r>
        <w:rPr>
          <w:b/>
          <w:bCs/>
          <w:szCs w:val="24"/>
        </w:rPr>
        <w:t>SGD</w:t>
      </w:r>
      <w:r>
        <w:rPr>
          <w:szCs w:val="24"/>
        </w:rPr>
        <w:t xml:space="preserve">, i.e., </w:t>
      </w:r>
      <w:r w:rsidR="004815C9">
        <w:rPr>
          <w:szCs w:val="24"/>
        </w:rPr>
        <w:t xml:space="preserve">the local optimizer is typically </w:t>
      </w:r>
      <w:r w:rsidR="004815C9">
        <w:rPr>
          <w:b/>
          <w:bCs/>
          <w:szCs w:val="24"/>
        </w:rPr>
        <w:t>SGD</w:t>
      </w:r>
      <w:r w:rsidR="00DC2426">
        <w:rPr>
          <w:szCs w:val="24"/>
        </w:rPr>
        <w:t>. In this subsection, we explore this approach in depth, formulate algorithms, and examine some of the original publication's results</w:t>
      </w:r>
      <w:r w:rsidR="00EA6C00">
        <w:rPr>
          <w:szCs w:val="24"/>
        </w:rPr>
        <w:t xml:space="preserve"> </w:t>
      </w:r>
      <w:sdt>
        <w:sdtPr>
          <w:rPr>
            <w:szCs w:val="24"/>
          </w:rPr>
          <w:tag w:val="MENDELEY_CITATION_v3_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"/>
          <w:id w:val="62003485"/>
          <w:placeholder>
            <w:docPart w:val="DefaultPlaceholder_-1854013440"/>
          </w:placeholder>
        </w:sdtPr>
        <w:sdtContent>
          <w:r w:rsidR="009F6063" w:rsidRPr="009F6063">
            <w:rPr>
              <w:szCs w:val="24"/>
            </w:rPr>
            <w:t>[8]</w:t>
          </w:r>
        </w:sdtContent>
      </w:sdt>
      <w:r w:rsidR="00DC2426">
        <w:rPr>
          <w:szCs w:val="24"/>
        </w:rPr>
        <w:t>.</w:t>
      </w:r>
    </w:p>
    <w:p w14:paraId="64CF1AFE" w14:textId="2668B6CC" w:rsidR="00EA105F" w:rsidRDefault="00EA105F" w:rsidP="00961600">
      <w:pPr>
        <w:pStyle w:val="FPTStyleparagraph"/>
        <w:rPr>
          <w:szCs w:val="24"/>
        </w:rPr>
      </w:pPr>
      <w:r>
        <w:rPr>
          <w:szCs w:val="24"/>
        </w:rPr>
        <w:t xml:space="preserve">The combination of synchronous </w:t>
      </w:r>
      <w:r w:rsidR="00F623A1">
        <w:rPr>
          <w:b/>
          <w:bCs/>
          <w:szCs w:val="24"/>
        </w:rPr>
        <w:t xml:space="preserve">SGD </w:t>
      </w:r>
      <w:r w:rsidR="00F623A1">
        <w:rPr>
          <w:szCs w:val="24"/>
        </w:rPr>
        <w:t xml:space="preserve">(one </w:t>
      </w:r>
      <w:r w:rsidR="005223CD">
        <w:rPr>
          <w:szCs w:val="24"/>
        </w:rPr>
        <w:t xml:space="preserve">partition must wait other partitions to finish </w:t>
      </w:r>
      <w:r w:rsidR="005B6FC8">
        <w:rPr>
          <w:szCs w:val="24"/>
        </w:rPr>
        <w:t>computin</w:t>
      </w:r>
      <w:r w:rsidR="003E42E0">
        <w:rPr>
          <w:szCs w:val="24"/>
        </w:rPr>
        <w:t xml:space="preserve">g gradients) and multi-batch updater yields best result. </w:t>
      </w:r>
      <w:r w:rsidR="00E677C9">
        <w:rPr>
          <w:szCs w:val="24"/>
        </w:rPr>
        <w:t xml:space="preserve">Consider </w:t>
      </w:r>
      <w:r w:rsidR="00E677C9" w:rsidRPr="00E677C9">
        <w:rPr>
          <w:i/>
          <w:iCs/>
          <w:szCs w:val="24"/>
        </w:rPr>
        <w:t>K</w:t>
      </w:r>
      <w:r w:rsidR="00E677C9">
        <w:rPr>
          <w:szCs w:val="24"/>
        </w:rPr>
        <w:t xml:space="preserve"> clients for whom </w:t>
      </w:r>
      <w:r w:rsidR="00E677C9">
        <w:rPr>
          <w:szCs w:val="24"/>
        </w:rPr>
        <w:lastRenderedPageBreak/>
        <w:t xml:space="preserve">data is partitioned among, the hyper-parameter </w:t>
      </w:r>
      <w:r w:rsidR="00E677C9">
        <w:rPr>
          <w:i/>
          <w:iCs/>
          <w:szCs w:val="24"/>
        </w:rPr>
        <w:t xml:space="preserve">C </w:t>
      </w:r>
      <w:r w:rsidR="009D007D">
        <w:rPr>
          <w:szCs w:val="24"/>
        </w:rPr>
        <w:t>controls</w:t>
      </w:r>
      <w:r w:rsidR="00E677C9">
        <w:rPr>
          <w:szCs w:val="24"/>
        </w:rPr>
        <w:t xml:space="preserve"> the fraction </w:t>
      </w:r>
      <w:r w:rsidR="00874232">
        <w:rPr>
          <w:szCs w:val="24"/>
        </w:rPr>
        <w:t>of clients being chose per round.</w:t>
      </w:r>
      <w:r w:rsidR="00FE4F0F">
        <w:rPr>
          <w:szCs w:val="24"/>
        </w:rPr>
        <w:t xml:space="preserve"> </w:t>
      </w:r>
      <m:oMath>
        <m:r>
          <w:rPr>
            <w:rFonts w:ascii="Cambria Math" w:hAnsi="Cambria Math"/>
            <w:szCs w:val="24"/>
          </w:rPr>
          <m:t>C=0</m:t>
        </m:r>
      </m:oMath>
      <w:r w:rsidR="00FE4F0F">
        <w:rPr>
          <w:szCs w:val="24"/>
        </w:rPr>
        <w:t xml:space="preserve"> means one client is </w:t>
      </w:r>
      <w:r w:rsidR="009D007D">
        <w:rPr>
          <w:szCs w:val="24"/>
        </w:rPr>
        <w:t>chosen</w:t>
      </w:r>
      <w:r w:rsidR="00FE4F0F">
        <w:rPr>
          <w:szCs w:val="24"/>
        </w:rPr>
        <w:t xml:space="preserve">. </w:t>
      </w:r>
    </w:p>
    <w:p w14:paraId="7B737366" w14:textId="53912C23" w:rsidR="00EA6C00" w:rsidRPr="004815C9" w:rsidRDefault="0004428B" w:rsidP="00961600">
      <w:pPr>
        <w:pStyle w:val="FPTStyleparagraph"/>
        <w:rPr>
          <w:szCs w:val="24"/>
        </w:rPr>
      </w:pPr>
      <w:r>
        <w:rPr>
          <w:szCs w:val="24"/>
        </w:rPr>
        <w:t xml:space="preserve">Each client </w:t>
      </w:r>
      <w:r w:rsidR="007448EE">
        <w:rPr>
          <w:i/>
          <w:iCs/>
          <w:szCs w:val="24"/>
        </w:rPr>
        <w:t xml:space="preserve">k </w:t>
      </w:r>
      <w:r w:rsidR="007448EE">
        <w:rPr>
          <w:szCs w:val="24"/>
        </w:rPr>
        <w:t xml:space="preserve">obtains </w:t>
      </w:r>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k</m:t>
            </m:r>
          </m:sub>
        </m:sSub>
        <m:r>
          <w:rPr>
            <w:rFonts w:ascii="Cambria Math" w:hAnsi="Cambria Math"/>
            <w:szCs w:val="24"/>
          </w:rPr>
          <m:t>=</m:t>
        </m:r>
        <m:r>
          <m:rPr>
            <m:sty m:val="p"/>
          </m:rPr>
          <w:rPr>
            <w:rFonts w:ascii="Cambria Math" w:hAnsi="Cambria Math"/>
            <w:szCs w:val="24"/>
          </w:rPr>
          <m:t>∇</m:t>
        </m:r>
        <m:sSub>
          <m:sSubPr>
            <m:ctrlPr>
              <w:rPr>
                <w:rFonts w:ascii="Cambria Math" w:hAnsi="Cambria Math"/>
                <w:i/>
                <w:szCs w:val="24"/>
              </w:rPr>
            </m:ctrlPr>
          </m:sSubPr>
          <m:e>
            <m:r>
              <w:rPr>
                <w:rFonts w:ascii="Cambria Math" w:hAnsi="Cambria Math"/>
                <w:szCs w:val="24"/>
              </w:rPr>
              <m:t>L</m:t>
            </m:r>
          </m:e>
          <m:sub>
            <m:r>
              <w:rPr>
                <w:rFonts w:ascii="Cambria Math" w:hAnsi="Cambria Math"/>
                <w:szCs w:val="24"/>
              </w:rPr>
              <m:t>k</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w</m:t>
            </m:r>
          </m:e>
          <m:sub>
            <m:r>
              <w:rPr>
                <w:rFonts w:ascii="Cambria Math" w:hAnsi="Cambria Math"/>
                <w:szCs w:val="24"/>
              </w:rPr>
              <m:t>t</m:t>
            </m:r>
          </m:sub>
        </m:sSub>
        <m:r>
          <w:rPr>
            <w:rFonts w:ascii="Cambria Math" w:hAnsi="Cambria Math"/>
            <w:szCs w:val="24"/>
          </w:rPr>
          <m:t>)</m:t>
        </m:r>
      </m:oMath>
      <w:r w:rsidR="00CB5B5A">
        <w:rPr>
          <w:szCs w:val="24"/>
        </w:rPr>
        <w:t xml:space="preserve"> </w:t>
      </w:r>
      <w:r w:rsidR="00D818D5">
        <w:rPr>
          <w:szCs w:val="24"/>
        </w:rPr>
        <w:t xml:space="preserve">at completion of </w:t>
      </w:r>
      <w:r w:rsidR="002345BF">
        <w:rPr>
          <w:szCs w:val="24"/>
        </w:rPr>
        <w:t>a training turn</w:t>
      </w:r>
      <w:r w:rsidR="00CE4960">
        <w:rPr>
          <w:szCs w:val="24"/>
        </w:rPr>
        <w:t xml:space="preserve">, then the server aggregates these </w:t>
      </w:r>
      <w:r w:rsidR="00B14891">
        <w:rPr>
          <w:szCs w:val="24"/>
        </w:rPr>
        <w:t>gradients by</w:t>
      </w:r>
      <w:r w:rsidR="006A2FAC">
        <w:rPr>
          <w:szCs w:val="24"/>
        </w:rPr>
        <w:t>:</w:t>
      </w:r>
    </w:p>
    <w:p w14:paraId="52032424" w14:textId="5185307D" w:rsidR="007210C2" w:rsidRPr="00532D8D" w:rsidRDefault="00000000" w:rsidP="007210C2">
      <w:pPr>
        <w:pStyle w:val="FPTStyleparagraph"/>
        <w:rPr>
          <w:szCs w:val="24"/>
        </w:rPr>
      </w:pPr>
      <m:oMathPara>
        <m:oMathParaPr>
          <m:jc m:val="right"/>
        </m:oMathParaPr>
        <m:oMath>
          <m:sSub>
            <m:sSubPr>
              <m:ctrlPr>
                <w:rPr>
                  <w:rFonts w:ascii="Cambria Math" w:hAnsi="Cambria Math"/>
                  <w:i/>
                  <w:szCs w:val="24"/>
                </w:rPr>
              </m:ctrlPr>
            </m:sSubPr>
            <m:e>
              <m:r>
                <w:rPr>
                  <w:rFonts w:ascii="Cambria Math" w:hAnsi="Cambria Math"/>
                  <w:szCs w:val="24"/>
                </w:rPr>
                <m:t>w</m:t>
              </m:r>
            </m:e>
            <m:sub>
              <m:r>
                <w:rPr>
                  <w:rFonts w:ascii="Cambria Math" w:hAnsi="Cambria Math"/>
                  <w:szCs w:val="24"/>
                </w:rPr>
                <m:t>t+1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w</m:t>
              </m:r>
            </m:e>
            <m:sub>
              <m:r>
                <w:rPr>
                  <w:rFonts w:ascii="Cambria Math" w:hAnsi="Cambria Math"/>
                  <w:szCs w:val="24"/>
                </w:rPr>
                <m:t>t</m:t>
              </m:r>
            </m:sub>
          </m:sSub>
          <m:r>
            <w:rPr>
              <w:rFonts w:ascii="Cambria Math" w:hAnsi="Cambria Math"/>
              <w:szCs w:val="24"/>
            </w:rPr>
            <m:t>-α</m:t>
          </m:r>
          <m:nary>
            <m:naryPr>
              <m:chr m:val="∑"/>
              <m:limLoc m:val="undOvr"/>
              <m:ctrlPr>
                <w:rPr>
                  <w:rFonts w:ascii="Cambria Math" w:hAnsi="Cambria Math"/>
                  <w:i/>
                  <w:szCs w:val="24"/>
                </w:rPr>
              </m:ctrlPr>
            </m:naryPr>
            <m:sub>
              <m:r>
                <w:rPr>
                  <w:rFonts w:ascii="Cambria Math" w:hAnsi="Cambria Math"/>
                  <w:szCs w:val="24"/>
                </w:rPr>
                <m:t>k=1</m:t>
              </m:r>
            </m:sub>
            <m:sup>
              <m:r>
                <w:rPr>
                  <w:rFonts w:ascii="Cambria Math" w:hAnsi="Cambria Math"/>
                  <w:szCs w:val="24"/>
                </w:rPr>
                <m:t>K</m:t>
              </m:r>
            </m:sup>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m</m:t>
                      </m:r>
                    </m:e>
                    <m:sub>
                      <m:r>
                        <w:rPr>
                          <w:rFonts w:ascii="Cambria Math" w:hAnsi="Cambria Math"/>
                          <w:szCs w:val="24"/>
                        </w:rPr>
                        <m:t>k</m:t>
                      </m:r>
                    </m:sub>
                  </m:sSub>
                </m:num>
                <m:den>
                  <m:r>
                    <w:rPr>
                      <w:rFonts w:ascii="Cambria Math" w:hAnsi="Cambria Math"/>
                      <w:szCs w:val="24"/>
                    </w:rPr>
                    <m:t>m</m:t>
                  </m:r>
                </m:den>
              </m:f>
              <m:sSub>
                <m:sSubPr>
                  <m:ctrlPr>
                    <w:rPr>
                      <w:rFonts w:ascii="Cambria Math" w:hAnsi="Cambria Math"/>
                      <w:i/>
                      <w:szCs w:val="24"/>
                    </w:rPr>
                  </m:ctrlPr>
                </m:sSubPr>
                <m:e>
                  <m:r>
                    <w:rPr>
                      <w:rFonts w:ascii="Cambria Math" w:hAnsi="Cambria Math"/>
                      <w:szCs w:val="24"/>
                    </w:rPr>
                    <m:t>d</m:t>
                  </m:r>
                </m:e>
                <m:sub>
                  <m:r>
                    <w:rPr>
                      <w:rFonts w:ascii="Cambria Math" w:hAnsi="Cambria Math"/>
                      <w:szCs w:val="24"/>
                    </w:rPr>
                    <m:t>k</m:t>
                  </m:r>
                </m:sub>
              </m:sSub>
              <m:r>
                <w:rPr>
                  <w:rFonts w:ascii="Cambria Math" w:hAnsi="Cambria Math"/>
                  <w:szCs w:val="24"/>
                </w:rPr>
                <m:t xml:space="preserve">                                                                (4)</m:t>
              </m:r>
            </m:e>
          </m:nary>
        </m:oMath>
      </m:oMathPara>
    </w:p>
    <w:p w14:paraId="4560F3AF" w14:textId="03BEEAD5" w:rsidR="00150911" w:rsidRDefault="00112245" w:rsidP="00112245">
      <w:pPr>
        <w:pStyle w:val="FPTStyleparagraph"/>
        <w:tabs>
          <w:tab w:val="left" w:pos="504"/>
          <w:tab w:val="left" w:pos="1008"/>
          <w:tab w:val="left" w:pos="1465"/>
        </w:tabs>
      </w:pPr>
      <w:r>
        <w:t xml:space="preserve">where </w:t>
      </w:r>
      <m:oMath>
        <m:r>
          <w:rPr>
            <w:rFonts w:ascii="Cambria Math" w:hAnsi="Cambria Math"/>
          </w:rPr>
          <m:t>t</m:t>
        </m:r>
      </m:oMath>
      <w:r>
        <w:t xml:space="preserve"> denote the </w:t>
      </w:r>
      <w:r w:rsidR="00242A8C">
        <w:t xml:space="preserve">current communication round, and </w:t>
      </w:r>
      <m:oMath>
        <m:sSub>
          <m:sSubPr>
            <m:ctrlPr>
              <w:rPr>
                <w:rFonts w:ascii="Cambria Math" w:hAnsi="Cambria Math"/>
                <w:i/>
              </w:rPr>
            </m:ctrlPr>
          </m:sSubPr>
          <m:e>
            <m:r>
              <w:rPr>
                <w:rFonts w:ascii="Cambria Math" w:hAnsi="Cambria Math"/>
              </w:rPr>
              <m:t>m</m:t>
            </m:r>
          </m:e>
          <m:sub>
            <m:r>
              <w:rPr>
                <w:rFonts w:ascii="Cambria Math" w:hAnsi="Cambria Math"/>
              </w:rPr>
              <m:t>k</m:t>
            </m:r>
          </m:sub>
        </m:sSub>
      </m:oMath>
      <w:r w:rsidR="00242A8C">
        <w:t xml:space="preserve"> represents the number of samples at client </w:t>
      </w:r>
      <w:r w:rsidR="00242A8C">
        <w:rPr>
          <w:i/>
          <w:iCs/>
        </w:rPr>
        <w:t>k</w:t>
      </w:r>
      <w:r w:rsidR="00242A8C">
        <w:t>.</w:t>
      </w:r>
    </w:p>
    <w:p w14:paraId="12878E5B" w14:textId="41213FFD" w:rsidR="00242A8C" w:rsidRDefault="00131E6E" w:rsidP="00112245">
      <w:pPr>
        <w:pStyle w:val="FPTStyleparagraph"/>
        <w:tabs>
          <w:tab w:val="left" w:pos="504"/>
          <w:tab w:val="left" w:pos="1008"/>
          <w:tab w:val="left" w:pos="1465"/>
        </w:tabs>
      </w:pPr>
      <w:r>
        <w:t>The equivalent form can be achieved by altern</w:t>
      </w:r>
      <w:r w:rsidR="00EA23EA">
        <w:t xml:space="preserve">ating the derivatives at each local by its model’s weights. </w:t>
      </w:r>
      <w:r w:rsidR="00C21EFE">
        <w:t xml:space="preserve">This property </w:t>
      </w:r>
      <w:r w:rsidR="0056419E">
        <w:t xml:space="preserve">is derived from: </w:t>
      </w:r>
    </w:p>
    <w:p w14:paraId="345AEEBC" w14:textId="1F7C3EA9" w:rsidR="0056419E" w:rsidRDefault="0056419E" w:rsidP="00FE284C">
      <w:pPr>
        <w:pStyle w:val="FPTStyleparagraph"/>
        <w:tabs>
          <w:tab w:val="left" w:pos="504"/>
          <w:tab w:val="left" w:pos="1008"/>
          <w:tab w:val="left" w:pos="1465"/>
        </w:tabs>
        <w:jc w:val="right"/>
      </w:pPr>
      <w:r>
        <w:tab/>
      </w:r>
      <w:r>
        <w:tab/>
      </w:r>
      <w:r>
        <w:tab/>
      </w:r>
      <w:r>
        <w:tab/>
      </w:r>
      <w:r>
        <w:tab/>
      </w:r>
      <w:r>
        <w:tab/>
      </w:r>
      <w:r>
        <w:tab/>
      </w:r>
      <w:r>
        <w:tab/>
      </w:r>
      <m:oMath>
        <m:sSubSup>
          <m:sSubSupPr>
            <m:ctrlPr>
              <w:rPr>
                <w:rFonts w:ascii="Cambria Math" w:hAnsi="Cambria Math"/>
                <w:i/>
              </w:rPr>
            </m:ctrlPr>
          </m:sSubSupPr>
          <m:e>
            <m:r>
              <w:rPr>
                <w:rFonts w:ascii="Cambria Math" w:hAnsi="Cambria Math"/>
              </w:rPr>
              <m:t>w</m:t>
            </m:r>
          </m:e>
          <m:sub>
            <m:r>
              <w:rPr>
                <w:rFonts w:ascii="Cambria Math" w:hAnsi="Cambria Math"/>
              </w:rPr>
              <m:t>t+1</m:t>
            </m:r>
          </m:sub>
          <m:sup>
            <m:r>
              <w:rPr>
                <w:rFonts w:ascii="Cambria Math" w:hAnsi="Cambria Math"/>
              </w:rPr>
              <m:t>k</m:t>
            </m:r>
          </m:sup>
        </m:sSubSup>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t</m:t>
            </m:r>
          </m:sub>
        </m:sSub>
        <m:r>
          <w:rPr>
            <w:rFonts w:ascii="Cambria Math" w:hAnsi="Cambria Math"/>
          </w:rPr>
          <m:t>-α</m:t>
        </m:r>
        <m:sSub>
          <m:sSubPr>
            <m:ctrlPr>
              <w:rPr>
                <w:rFonts w:ascii="Cambria Math" w:hAnsi="Cambria Math"/>
                <w:i/>
              </w:rPr>
            </m:ctrlPr>
          </m:sSubPr>
          <m:e>
            <m:r>
              <w:rPr>
                <w:rFonts w:ascii="Cambria Math" w:hAnsi="Cambria Math"/>
              </w:rPr>
              <m:t>d</m:t>
            </m:r>
          </m:e>
          <m:sub>
            <m:r>
              <w:rPr>
                <w:rFonts w:ascii="Cambria Math" w:hAnsi="Cambria Math"/>
              </w:rPr>
              <m:t>k</m:t>
            </m:r>
          </m:sub>
        </m:sSub>
        <m:r>
          <w:rPr>
            <w:rFonts w:ascii="Cambria Math" w:hAnsi="Cambria Math"/>
          </w:rPr>
          <m:t xml:space="preserve">                                                                                </m:t>
        </m:r>
        <m:d>
          <m:dPr>
            <m:ctrlPr>
              <w:rPr>
                <w:rFonts w:ascii="Cambria Math" w:hAnsi="Cambria Math"/>
                <w:i/>
              </w:rPr>
            </m:ctrlPr>
          </m:dPr>
          <m:e>
            <m:r>
              <w:rPr>
                <w:rFonts w:ascii="Cambria Math" w:hAnsi="Cambria Math"/>
              </w:rPr>
              <m:t>5</m:t>
            </m:r>
          </m:e>
        </m:d>
        <m:r>
          <w:rPr>
            <w:rFonts w:ascii="Cambria Math" w:hAnsi="Cambria Math"/>
          </w:rPr>
          <m:t xml:space="preserve">   </m:t>
        </m:r>
      </m:oMath>
    </w:p>
    <w:p w14:paraId="6B8E6355" w14:textId="5309A39A" w:rsidR="00FE284C" w:rsidRPr="00EE723F" w:rsidRDefault="00000000" w:rsidP="00FE284C">
      <w:pPr>
        <w:pStyle w:val="FPTStyleparagraph"/>
        <w:tabs>
          <w:tab w:val="left" w:pos="504"/>
          <w:tab w:val="left" w:pos="1008"/>
          <w:tab w:val="left" w:pos="1465"/>
        </w:tabs>
        <w:jc w:val="right"/>
        <w:rPr>
          <w:szCs w:val="24"/>
        </w:rPr>
      </w:pPr>
      <m:oMathPara>
        <m:oMathParaPr>
          <m:jc m:val="right"/>
        </m:oMathParaPr>
        <m:oMath>
          <m:sSub>
            <m:sSubPr>
              <m:ctrlPr>
                <w:rPr>
                  <w:rFonts w:ascii="Cambria Math" w:hAnsi="Cambria Math"/>
                  <w:i/>
                </w:rPr>
              </m:ctrlPr>
            </m:sSubPr>
            <m:e>
              <m:r>
                <w:rPr>
                  <w:rFonts w:ascii="Cambria Math" w:hAnsi="Cambria Math"/>
                </w:rPr>
                <m:t>w</m:t>
              </m:r>
            </m:e>
            <m:sub>
              <m:r>
                <w:rPr>
                  <w:rFonts w:ascii="Cambria Math" w:hAnsi="Cambria Math"/>
                </w:rPr>
                <m:t>t+1</m:t>
              </m:r>
            </m:sub>
          </m:sSub>
          <m:r>
            <w:rPr>
              <w:rFonts w:ascii="Cambria Math" w:hAnsi="Cambria Math"/>
            </w:rPr>
            <m:t>=</m:t>
          </m:r>
          <m:nary>
            <m:naryPr>
              <m:chr m:val="∑"/>
              <m:limLoc m:val="undOvr"/>
              <m:ctrlPr>
                <w:rPr>
                  <w:rFonts w:ascii="Cambria Math" w:hAnsi="Cambria Math"/>
                  <w:i/>
                </w:rPr>
              </m:ctrlPr>
            </m:naryPr>
            <m:sub>
              <m:r>
                <w:rPr>
                  <w:rFonts w:ascii="Cambria Math" w:hAnsi="Cambria Math"/>
                </w:rPr>
                <m:t>k=1</m:t>
              </m:r>
            </m:sub>
            <m:sup>
              <m:r>
                <w:rPr>
                  <w:rFonts w:ascii="Cambria Math" w:hAnsi="Cambria Math"/>
                </w:rPr>
                <m:t>K</m:t>
              </m:r>
            </m:sup>
            <m:e>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k</m:t>
                      </m:r>
                    </m:sub>
                  </m:sSub>
                </m:num>
                <m:den>
                  <m:r>
                    <w:rPr>
                      <w:rFonts w:ascii="Cambria Math" w:hAnsi="Cambria Math"/>
                    </w:rPr>
                    <m:t>m</m:t>
                  </m:r>
                </m:den>
              </m:f>
            </m:e>
          </m:nary>
          <m:sSubSup>
            <m:sSubSupPr>
              <m:ctrlPr>
                <w:rPr>
                  <w:rFonts w:ascii="Cambria Math" w:hAnsi="Cambria Math"/>
                  <w:i/>
                </w:rPr>
              </m:ctrlPr>
            </m:sSubSupPr>
            <m:e>
              <m:r>
                <w:rPr>
                  <w:rFonts w:ascii="Cambria Math" w:hAnsi="Cambria Math"/>
                </w:rPr>
                <m:t>w</m:t>
              </m:r>
            </m:e>
            <m:sub>
              <m:r>
                <w:rPr>
                  <w:rFonts w:ascii="Cambria Math" w:hAnsi="Cambria Math"/>
                </w:rPr>
                <m:t>t+1</m:t>
              </m:r>
            </m:sub>
            <m:sup>
              <m:r>
                <w:rPr>
                  <w:rFonts w:ascii="Cambria Math" w:hAnsi="Cambria Math"/>
                </w:rPr>
                <m:t>k</m:t>
              </m:r>
            </m:sup>
          </m:sSubSup>
          <m:r>
            <w:rPr>
              <w:rFonts w:ascii="Cambria Math" w:hAnsi="Cambria Math"/>
            </w:rPr>
            <m:t>=</m:t>
          </m:r>
          <m:sSub>
            <m:sSubPr>
              <m:ctrlPr>
                <w:rPr>
                  <w:rFonts w:ascii="Cambria Math" w:hAnsi="Cambria Math"/>
                  <w:i/>
                  <w:szCs w:val="24"/>
                </w:rPr>
              </m:ctrlPr>
            </m:sSubPr>
            <m:e>
              <m:r>
                <w:rPr>
                  <w:rFonts w:ascii="Cambria Math" w:hAnsi="Cambria Math"/>
                  <w:szCs w:val="24"/>
                </w:rPr>
                <m:t>w</m:t>
              </m:r>
            </m:e>
            <m:sub>
              <m:r>
                <w:rPr>
                  <w:rFonts w:ascii="Cambria Math" w:hAnsi="Cambria Math"/>
                  <w:szCs w:val="24"/>
                </w:rPr>
                <m:t>t</m:t>
              </m:r>
            </m:sub>
          </m:sSub>
          <m:r>
            <w:rPr>
              <w:rFonts w:ascii="Cambria Math" w:hAnsi="Cambria Math"/>
              <w:szCs w:val="24"/>
            </w:rPr>
            <m:t>-α</m:t>
          </m:r>
          <m:nary>
            <m:naryPr>
              <m:chr m:val="∑"/>
              <m:limLoc m:val="undOvr"/>
              <m:ctrlPr>
                <w:rPr>
                  <w:rFonts w:ascii="Cambria Math" w:hAnsi="Cambria Math"/>
                  <w:i/>
                  <w:szCs w:val="24"/>
                </w:rPr>
              </m:ctrlPr>
            </m:naryPr>
            <m:sub>
              <m:r>
                <w:rPr>
                  <w:rFonts w:ascii="Cambria Math" w:hAnsi="Cambria Math"/>
                  <w:szCs w:val="24"/>
                </w:rPr>
                <m:t>k=1</m:t>
              </m:r>
            </m:sub>
            <m:sup>
              <m:r>
                <w:rPr>
                  <w:rFonts w:ascii="Cambria Math" w:hAnsi="Cambria Math"/>
                  <w:szCs w:val="24"/>
                </w:rPr>
                <m:t>K</m:t>
              </m:r>
            </m:sup>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m</m:t>
                      </m:r>
                    </m:e>
                    <m:sub>
                      <m:r>
                        <w:rPr>
                          <w:rFonts w:ascii="Cambria Math" w:hAnsi="Cambria Math"/>
                          <w:szCs w:val="24"/>
                        </w:rPr>
                        <m:t>k</m:t>
                      </m:r>
                    </m:sub>
                  </m:sSub>
                </m:num>
                <m:den>
                  <m:r>
                    <w:rPr>
                      <w:rFonts w:ascii="Cambria Math" w:hAnsi="Cambria Math"/>
                      <w:szCs w:val="24"/>
                    </w:rPr>
                    <m:t>m</m:t>
                  </m:r>
                </m:den>
              </m:f>
            </m:e>
          </m:nary>
          <m:sSub>
            <m:sSubPr>
              <m:ctrlPr>
                <w:rPr>
                  <w:rFonts w:ascii="Cambria Math" w:hAnsi="Cambria Math"/>
                  <w:i/>
                  <w:szCs w:val="24"/>
                </w:rPr>
              </m:ctrlPr>
            </m:sSubPr>
            <m:e>
              <m:r>
                <w:rPr>
                  <w:rFonts w:ascii="Cambria Math" w:hAnsi="Cambria Math"/>
                  <w:szCs w:val="24"/>
                </w:rPr>
                <m:t>d</m:t>
              </m:r>
            </m:e>
            <m:sub>
              <m:r>
                <w:rPr>
                  <w:rFonts w:ascii="Cambria Math" w:hAnsi="Cambria Math"/>
                  <w:szCs w:val="24"/>
                </w:rPr>
                <m:t xml:space="preserve">k     </m:t>
              </m:r>
            </m:sub>
          </m:sSub>
          <m:r>
            <w:rPr>
              <w:rFonts w:ascii="Cambria Math" w:hAnsi="Cambria Math"/>
              <w:szCs w:val="24"/>
            </w:rPr>
            <m:t xml:space="preserve">                                 (6)</m:t>
          </m:r>
        </m:oMath>
      </m:oMathPara>
    </w:p>
    <w:p w14:paraId="3C1124E1" w14:textId="04167547" w:rsidR="00EE723F" w:rsidRDefault="00DD11E8" w:rsidP="00EE723F">
      <w:pPr>
        <w:pStyle w:val="FPTStyleparagraph"/>
        <w:tabs>
          <w:tab w:val="left" w:pos="504"/>
          <w:tab w:val="left" w:pos="1008"/>
          <w:tab w:val="left" w:pos="1465"/>
        </w:tabs>
        <w:rPr>
          <w:szCs w:val="24"/>
        </w:rPr>
      </w:pPr>
      <w:r>
        <w:rPr>
          <w:szCs w:val="24"/>
        </w:rPr>
        <w:t xml:space="preserve">One important design </w:t>
      </w:r>
      <w:r w:rsidR="0086221E">
        <w:rPr>
          <w:szCs w:val="24"/>
        </w:rPr>
        <w:t>must be carefully considered when dealing with non-convex objectives.</w:t>
      </w:r>
      <w:r w:rsidR="0031334D">
        <w:rPr>
          <w:szCs w:val="24"/>
        </w:rPr>
        <w:t xml:space="preserve"> </w:t>
      </w:r>
      <w:r w:rsidR="00896AD9">
        <w:rPr>
          <w:szCs w:val="24"/>
        </w:rPr>
        <w:t xml:space="preserve">Independent initialization of a distributed model may result in poor performance. </w:t>
      </w:r>
      <w:r w:rsidR="00F858FD">
        <w:rPr>
          <w:szCs w:val="24"/>
        </w:rPr>
        <w:t xml:space="preserve">Averaging from different conditions </w:t>
      </w:r>
      <w:r w:rsidR="00E94F38">
        <w:rPr>
          <w:szCs w:val="24"/>
        </w:rPr>
        <w:t>shows no</w:t>
      </w:r>
      <w:r w:rsidR="001C7D50">
        <w:rPr>
          <w:szCs w:val="24"/>
        </w:rPr>
        <w:t xml:space="preserve"> advantages over taking single evaluating </w:t>
      </w:r>
      <w:r w:rsidR="00C647DC">
        <w:rPr>
          <w:szCs w:val="24"/>
        </w:rPr>
        <w:t xml:space="preserve">in each model (the weight of mixing equals to 0 or 1). </w:t>
      </w:r>
      <w:r w:rsidR="001D1D9D">
        <w:rPr>
          <w:szCs w:val="24"/>
        </w:rPr>
        <w:t xml:space="preserve">Conversely, when </w:t>
      </w:r>
      <w:r w:rsidR="009D007D">
        <w:rPr>
          <w:szCs w:val="24"/>
        </w:rPr>
        <w:t>starting</w:t>
      </w:r>
      <w:r w:rsidR="001D1D9D">
        <w:rPr>
          <w:szCs w:val="24"/>
        </w:rPr>
        <w:t xml:space="preserve"> </w:t>
      </w:r>
      <w:r w:rsidR="00341FA1">
        <w:rPr>
          <w:szCs w:val="24"/>
        </w:rPr>
        <w:t>multiple models from a same random seed, averaging parameters works well</w:t>
      </w:r>
      <w:r w:rsidR="00483C44">
        <w:rPr>
          <w:szCs w:val="24"/>
        </w:rPr>
        <w:t>.</w:t>
      </w:r>
    </w:p>
    <w:p w14:paraId="1C7DF86D" w14:textId="48D11C2C" w:rsidR="00483C44" w:rsidRDefault="00483C44" w:rsidP="00EE723F">
      <w:pPr>
        <w:pStyle w:val="FPTStyleparagraph"/>
        <w:tabs>
          <w:tab w:val="left" w:pos="504"/>
          <w:tab w:val="left" w:pos="1008"/>
          <w:tab w:val="left" w:pos="1465"/>
        </w:tabs>
        <w:rPr>
          <w:szCs w:val="24"/>
        </w:rPr>
      </w:pPr>
      <w:r>
        <w:rPr>
          <w:i/>
          <w:iCs/>
          <w:szCs w:val="24"/>
        </w:rPr>
        <w:t xml:space="preserve">Algorithm 3. </w:t>
      </w:r>
      <w:r>
        <w:rPr>
          <w:szCs w:val="24"/>
        </w:rPr>
        <w:t>FedAvg Algorithm</w:t>
      </w:r>
    </w:p>
    <w:p w14:paraId="77B2E0BC" w14:textId="2CB42237" w:rsidR="00C3011E" w:rsidRDefault="00C3011E" w:rsidP="00EE723F">
      <w:pPr>
        <w:pStyle w:val="FPTStyleparagraph"/>
        <w:tabs>
          <w:tab w:val="left" w:pos="504"/>
          <w:tab w:val="left" w:pos="1008"/>
          <w:tab w:val="left" w:pos="1465"/>
        </w:tabs>
        <w:rPr>
          <w:szCs w:val="24"/>
        </w:rPr>
      </w:pPr>
      <w:r>
        <w:rPr>
          <w:i/>
          <w:iCs/>
          <w:szCs w:val="24"/>
        </w:rPr>
        <w:t xml:space="preserve">K </w:t>
      </w:r>
      <w:r>
        <w:rPr>
          <w:szCs w:val="24"/>
        </w:rPr>
        <w:t xml:space="preserve">is the number of clients. </w:t>
      </w:r>
      <w:r>
        <w:rPr>
          <w:i/>
          <w:iCs/>
          <w:szCs w:val="24"/>
        </w:rPr>
        <w:t xml:space="preserve">C </w:t>
      </w:r>
      <w:r>
        <w:rPr>
          <w:szCs w:val="24"/>
        </w:rPr>
        <w:t>is the fraction of clients selected per round.</w:t>
      </w:r>
      <w:r w:rsidR="007C4218">
        <w:rPr>
          <w:szCs w:val="24"/>
        </w:rPr>
        <w:t xml:space="preserve"> </w:t>
      </w:r>
      <w:r w:rsidR="007C4218">
        <w:rPr>
          <w:i/>
          <w:iCs/>
          <w:szCs w:val="24"/>
        </w:rPr>
        <w:t xml:space="preserve">B </w:t>
      </w:r>
      <w:r w:rsidR="007C4218">
        <w:rPr>
          <w:szCs w:val="24"/>
        </w:rPr>
        <w:t xml:space="preserve">is the local mini-batch size. </w:t>
      </w:r>
      <w:r w:rsidR="007C4218">
        <w:rPr>
          <w:i/>
          <w:iCs/>
          <w:szCs w:val="24"/>
        </w:rPr>
        <w:t xml:space="preserve">E </w:t>
      </w:r>
      <w:r w:rsidR="007C4218">
        <w:rPr>
          <w:szCs w:val="24"/>
        </w:rPr>
        <w:t xml:space="preserve">is the number of epochs each device </w:t>
      </w:r>
      <w:r w:rsidR="008E2038">
        <w:rPr>
          <w:szCs w:val="24"/>
        </w:rPr>
        <w:t>must</w:t>
      </w:r>
      <w:r w:rsidR="007C4218">
        <w:rPr>
          <w:szCs w:val="24"/>
        </w:rPr>
        <w:t xml:space="preserve"> </w:t>
      </w:r>
      <w:r w:rsidR="002B508C">
        <w:rPr>
          <w:szCs w:val="24"/>
        </w:rPr>
        <w:t xml:space="preserve">iterate through. </w:t>
      </w:r>
    </w:p>
    <w:p w14:paraId="667E40F0" w14:textId="02EF11D4" w:rsidR="002F2C45" w:rsidRDefault="002F2C45" w:rsidP="00EE723F">
      <w:pPr>
        <w:pStyle w:val="FPTStyleparagraph"/>
        <w:tabs>
          <w:tab w:val="left" w:pos="504"/>
          <w:tab w:val="left" w:pos="1008"/>
          <w:tab w:val="left" w:pos="1465"/>
        </w:tabs>
        <w:rPr>
          <w:szCs w:val="24"/>
        </w:rPr>
      </w:pPr>
      <w:r>
        <w:rPr>
          <w:i/>
          <w:iCs/>
          <w:szCs w:val="24"/>
        </w:rPr>
        <w:t>Server-side computation:</w:t>
      </w:r>
      <w:r w:rsidR="00097EAF">
        <w:rPr>
          <w:i/>
          <w:iCs/>
          <w:szCs w:val="24"/>
        </w:rPr>
        <w:t xml:space="preserve"> </w:t>
      </w:r>
    </w:p>
    <w:p w14:paraId="7A6F9B8D" w14:textId="75CA7E8E" w:rsidR="00097EAF" w:rsidRDefault="00097EAF" w:rsidP="00097EAF">
      <w:pPr>
        <w:pStyle w:val="FPTStyleparagraph"/>
        <w:numPr>
          <w:ilvl w:val="0"/>
          <w:numId w:val="31"/>
        </w:numPr>
        <w:tabs>
          <w:tab w:val="left" w:pos="504"/>
          <w:tab w:val="left" w:pos="1008"/>
          <w:tab w:val="left" w:pos="1465"/>
        </w:tabs>
        <w:rPr>
          <w:szCs w:val="24"/>
        </w:rPr>
      </w:pPr>
      <w:r>
        <w:rPr>
          <w:szCs w:val="24"/>
        </w:rPr>
        <w:t xml:space="preserve"> initialize </w:t>
      </w:r>
      <m:oMath>
        <m:sSub>
          <m:sSubPr>
            <m:ctrlPr>
              <w:rPr>
                <w:rFonts w:ascii="Cambria Math" w:hAnsi="Cambria Math"/>
                <w:i/>
                <w:szCs w:val="24"/>
              </w:rPr>
            </m:ctrlPr>
          </m:sSubPr>
          <m:e>
            <m:r>
              <w:rPr>
                <w:rFonts w:ascii="Cambria Math" w:hAnsi="Cambria Math"/>
                <w:szCs w:val="24"/>
              </w:rPr>
              <m:t>w</m:t>
            </m:r>
          </m:e>
          <m:sub>
            <m:r>
              <w:rPr>
                <w:rFonts w:ascii="Cambria Math" w:hAnsi="Cambria Math"/>
                <w:szCs w:val="24"/>
              </w:rPr>
              <m:t>0</m:t>
            </m:r>
          </m:sub>
        </m:sSub>
      </m:oMath>
    </w:p>
    <w:p w14:paraId="7FC37437" w14:textId="189E5A44" w:rsidR="00097EAF" w:rsidRDefault="003C6764" w:rsidP="00097EAF">
      <w:pPr>
        <w:pStyle w:val="FPTStyleparagraph"/>
        <w:numPr>
          <w:ilvl w:val="0"/>
          <w:numId w:val="31"/>
        </w:numPr>
        <w:tabs>
          <w:tab w:val="left" w:pos="504"/>
          <w:tab w:val="left" w:pos="1008"/>
          <w:tab w:val="left" w:pos="1465"/>
        </w:tabs>
        <w:rPr>
          <w:szCs w:val="24"/>
        </w:rPr>
      </w:pPr>
      <w:r>
        <w:rPr>
          <w:szCs w:val="24"/>
        </w:rPr>
        <w:t xml:space="preserve"> for each round </w:t>
      </w:r>
      <m:oMath>
        <m:r>
          <w:rPr>
            <w:rFonts w:ascii="Cambria Math" w:hAnsi="Cambria Math"/>
            <w:szCs w:val="24"/>
          </w:rPr>
          <m:t xml:space="preserve">t=1,2,3,… </m:t>
        </m:r>
      </m:oMath>
    </w:p>
    <w:p w14:paraId="1C20152E" w14:textId="0976F241" w:rsidR="00C3011E" w:rsidRDefault="005A3DA6" w:rsidP="00EE723F">
      <w:pPr>
        <w:pStyle w:val="FPTStyleparagraph"/>
        <w:numPr>
          <w:ilvl w:val="1"/>
          <w:numId w:val="31"/>
        </w:numPr>
        <w:tabs>
          <w:tab w:val="left" w:pos="504"/>
          <w:tab w:val="left" w:pos="1008"/>
          <w:tab w:val="left" w:pos="1465"/>
        </w:tabs>
        <w:rPr>
          <w:szCs w:val="24"/>
        </w:rPr>
      </w:pPr>
      <w:r>
        <w:rPr>
          <w:szCs w:val="24"/>
        </w:rPr>
        <w:t xml:space="preserve">from </w:t>
      </w:r>
      <w:r>
        <w:rPr>
          <w:i/>
          <w:iCs/>
          <w:szCs w:val="24"/>
        </w:rPr>
        <w:t>C</w:t>
      </w:r>
      <w:r>
        <w:rPr>
          <w:szCs w:val="24"/>
        </w:rPr>
        <w:t xml:space="preserve">, select </w:t>
      </w:r>
      <w:r w:rsidR="00BD71F9">
        <w:rPr>
          <w:szCs w:val="24"/>
        </w:rPr>
        <w:t xml:space="preserve">a </w:t>
      </w:r>
      <w:r w:rsidR="007546A4">
        <w:rPr>
          <w:szCs w:val="24"/>
        </w:rPr>
        <w:t xml:space="preserve">random </w:t>
      </w:r>
      <m:oMath>
        <m:sSub>
          <m:sSubPr>
            <m:ctrlPr>
              <w:rPr>
                <w:rFonts w:ascii="Cambria Math" w:hAnsi="Cambria Math"/>
                <w:i/>
                <w:szCs w:val="24"/>
              </w:rPr>
            </m:ctrlPr>
          </m:sSubPr>
          <m:e>
            <m:r>
              <w:rPr>
                <w:rFonts w:ascii="Cambria Math" w:hAnsi="Cambria Math"/>
                <w:szCs w:val="24"/>
              </w:rPr>
              <m:t>S</m:t>
            </m:r>
          </m:e>
          <m:sub>
            <m:r>
              <w:rPr>
                <w:rFonts w:ascii="Cambria Math" w:hAnsi="Cambria Math"/>
                <w:szCs w:val="24"/>
              </w:rPr>
              <m:t>t</m:t>
            </m:r>
          </m:sub>
        </m:sSub>
      </m:oMath>
      <w:r w:rsidR="005B34C6">
        <w:rPr>
          <w:szCs w:val="24"/>
        </w:rPr>
        <w:t xml:space="preserve"> subset from </w:t>
      </w:r>
      <w:r w:rsidR="005B34C6">
        <w:rPr>
          <w:i/>
          <w:iCs/>
          <w:szCs w:val="24"/>
        </w:rPr>
        <w:t xml:space="preserve">K </w:t>
      </w:r>
      <w:proofErr w:type="gramStart"/>
      <w:r w:rsidR="005B34C6">
        <w:rPr>
          <w:szCs w:val="24"/>
        </w:rPr>
        <w:t>clients</w:t>
      </w:r>
      <w:proofErr w:type="gramEnd"/>
    </w:p>
    <w:p w14:paraId="147E4DDB" w14:textId="1938C7BD" w:rsidR="005B34C6" w:rsidRDefault="005B34C6" w:rsidP="00EE723F">
      <w:pPr>
        <w:pStyle w:val="FPTStyleparagraph"/>
        <w:numPr>
          <w:ilvl w:val="1"/>
          <w:numId w:val="31"/>
        </w:numPr>
        <w:tabs>
          <w:tab w:val="left" w:pos="504"/>
          <w:tab w:val="left" w:pos="1008"/>
          <w:tab w:val="left" w:pos="1465"/>
        </w:tabs>
        <w:rPr>
          <w:szCs w:val="24"/>
        </w:rPr>
      </w:pPr>
      <w:r>
        <w:rPr>
          <w:szCs w:val="24"/>
        </w:rPr>
        <w:lastRenderedPageBreak/>
        <w:t xml:space="preserve">for each client </w:t>
      </w:r>
      <w:r w:rsidR="003A0CF2">
        <w:rPr>
          <w:i/>
          <w:iCs/>
          <w:szCs w:val="24"/>
        </w:rPr>
        <w:t xml:space="preserve">k </w:t>
      </w:r>
      <w:r>
        <w:rPr>
          <w:szCs w:val="24"/>
        </w:rPr>
        <w:t xml:space="preserve">in </w:t>
      </w:r>
      <m:oMath>
        <m:sSub>
          <m:sSubPr>
            <m:ctrlPr>
              <w:rPr>
                <w:rFonts w:ascii="Cambria Math" w:hAnsi="Cambria Math"/>
                <w:i/>
                <w:szCs w:val="24"/>
              </w:rPr>
            </m:ctrlPr>
          </m:sSubPr>
          <m:e>
            <m:r>
              <w:rPr>
                <w:rFonts w:ascii="Cambria Math" w:hAnsi="Cambria Math"/>
                <w:szCs w:val="24"/>
              </w:rPr>
              <m:t>S</m:t>
            </m:r>
          </m:e>
          <m:sub>
            <m:r>
              <w:rPr>
                <w:rFonts w:ascii="Cambria Math" w:hAnsi="Cambria Math"/>
                <w:szCs w:val="24"/>
              </w:rPr>
              <m:t>t</m:t>
            </m:r>
          </m:sub>
        </m:sSub>
      </m:oMath>
    </w:p>
    <w:p w14:paraId="26F45059" w14:textId="634E1C67" w:rsidR="00216790" w:rsidRDefault="00BB7738" w:rsidP="00216790">
      <w:pPr>
        <w:pStyle w:val="FPTStyleparagraph"/>
        <w:numPr>
          <w:ilvl w:val="2"/>
          <w:numId w:val="31"/>
        </w:numPr>
        <w:tabs>
          <w:tab w:val="left" w:pos="504"/>
          <w:tab w:val="left" w:pos="1008"/>
          <w:tab w:val="left" w:pos="1465"/>
        </w:tabs>
        <w:rPr>
          <w:szCs w:val="24"/>
        </w:rPr>
      </w:pPr>
      <w:r>
        <w:rPr>
          <w:szCs w:val="24"/>
        </w:rPr>
        <w:t>compute</w:t>
      </w:r>
      <w:r w:rsidR="003A0CF2">
        <w:rPr>
          <w:szCs w:val="24"/>
        </w:rPr>
        <w:t xml:space="preserve"> </w:t>
      </w:r>
      <m:oMath>
        <m:sSubSup>
          <m:sSubSupPr>
            <m:ctrlPr>
              <w:rPr>
                <w:rFonts w:ascii="Cambria Math" w:hAnsi="Cambria Math"/>
                <w:i/>
                <w:szCs w:val="24"/>
              </w:rPr>
            </m:ctrlPr>
          </m:sSubSupPr>
          <m:e>
            <m:r>
              <w:rPr>
                <w:rFonts w:ascii="Cambria Math" w:hAnsi="Cambria Math"/>
                <w:szCs w:val="24"/>
              </w:rPr>
              <m:t>w</m:t>
            </m:r>
          </m:e>
          <m:sub>
            <m:r>
              <w:rPr>
                <w:rFonts w:ascii="Cambria Math" w:hAnsi="Cambria Math"/>
                <w:szCs w:val="24"/>
              </w:rPr>
              <m:t>t+1</m:t>
            </m:r>
          </m:sub>
          <m:sup>
            <m:r>
              <w:rPr>
                <w:rFonts w:ascii="Cambria Math" w:hAnsi="Cambria Math"/>
                <w:szCs w:val="24"/>
              </w:rPr>
              <m:t>k</m:t>
            </m:r>
          </m:sup>
        </m:sSubSup>
      </m:oMath>
      <w:r w:rsidR="003A0CF2">
        <w:rPr>
          <w:szCs w:val="24"/>
        </w:rPr>
        <w:t xml:space="preserve"> by performing a </w:t>
      </w:r>
      <w:r w:rsidR="004202ED">
        <w:rPr>
          <w:szCs w:val="24"/>
        </w:rPr>
        <w:t>client-side computation</w:t>
      </w:r>
      <w:r w:rsidR="00DC5C5A">
        <w:rPr>
          <w:szCs w:val="24"/>
        </w:rPr>
        <w:t>.</w:t>
      </w:r>
    </w:p>
    <w:p w14:paraId="1C429B80" w14:textId="1A92F529" w:rsidR="00DC5C5A" w:rsidRDefault="00000000" w:rsidP="00DC5C5A">
      <w:pPr>
        <w:pStyle w:val="FPTStyleparagraph"/>
        <w:numPr>
          <w:ilvl w:val="1"/>
          <w:numId w:val="31"/>
        </w:numPr>
        <w:tabs>
          <w:tab w:val="left" w:pos="504"/>
          <w:tab w:val="left" w:pos="1008"/>
          <w:tab w:val="left" w:pos="1465"/>
        </w:tabs>
        <w:rPr>
          <w:szCs w:val="24"/>
        </w:rPr>
      </w:pPr>
      <m:oMath>
        <m:sSub>
          <m:sSubPr>
            <m:ctrlPr>
              <w:rPr>
                <w:rFonts w:ascii="Cambria Math" w:hAnsi="Cambria Math"/>
                <w:i/>
                <w:szCs w:val="24"/>
              </w:rPr>
            </m:ctrlPr>
          </m:sSubPr>
          <m:e>
            <m:r>
              <w:rPr>
                <w:rFonts w:ascii="Cambria Math" w:hAnsi="Cambria Math"/>
                <w:szCs w:val="24"/>
              </w:rPr>
              <m:t>m</m:t>
            </m:r>
          </m:e>
          <m:sub>
            <m:r>
              <w:rPr>
                <w:rFonts w:ascii="Cambria Math" w:hAnsi="Cambria Math"/>
                <w:szCs w:val="24"/>
              </w:rPr>
              <m:t>t</m:t>
            </m:r>
          </m:sub>
        </m:sSub>
        <m:r>
          <w:rPr>
            <w:rFonts w:ascii="Cambria Math" w:hAnsi="Cambria Math"/>
            <w:szCs w:val="24"/>
          </w:rPr>
          <m:t>←</m:t>
        </m:r>
        <m:nary>
          <m:naryPr>
            <m:chr m:val="∑"/>
            <m:limLoc m:val="undOvr"/>
            <m:supHide m:val="1"/>
            <m:ctrlPr>
              <w:rPr>
                <w:rFonts w:ascii="Cambria Math" w:hAnsi="Cambria Math"/>
                <w:i/>
                <w:szCs w:val="24"/>
              </w:rPr>
            </m:ctrlPr>
          </m:naryPr>
          <m:sub>
            <m:r>
              <w:rPr>
                <w:rFonts w:ascii="Cambria Math" w:hAnsi="Cambria Math"/>
                <w:szCs w:val="24"/>
              </w:rPr>
              <m:t>k ∈</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t</m:t>
                </m:r>
              </m:sub>
            </m:sSub>
            <m:r>
              <w:rPr>
                <w:rFonts w:ascii="Cambria Math" w:hAnsi="Cambria Math"/>
                <w:szCs w:val="24"/>
              </w:rPr>
              <m:t xml:space="preserve"> </m:t>
            </m:r>
          </m:sub>
          <m:sup/>
          <m:e>
            <m:sSub>
              <m:sSubPr>
                <m:ctrlPr>
                  <w:rPr>
                    <w:rFonts w:ascii="Cambria Math" w:hAnsi="Cambria Math"/>
                    <w:i/>
                    <w:szCs w:val="24"/>
                  </w:rPr>
                </m:ctrlPr>
              </m:sSubPr>
              <m:e>
                <m:r>
                  <w:rPr>
                    <w:rFonts w:ascii="Cambria Math" w:hAnsi="Cambria Math"/>
                    <w:szCs w:val="24"/>
                  </w:rPr>
                  <m:t>n</m:t>
                </m:r>
              </m:e>
              <m:sub>
                <m:r>
                  <w:rPr>
                    <w:rFonts w:ascii="Cambria Math" w:hAnsi="Cambria Math"/>
                    <w:szCs w:val="24"/>
                  </w:rPr>
                  <m:t>k</m:t>
                </m:r>
              </m:sub>
            </m:sSub>
          </m:e>
        </m:nary>
      </m:oMath>
      <w:r w:rsidR="00B4790A">
        <w:rPr>
          <w:szCs w:val="24"/>
        </w:rPr>
        <w:t xml:space="preserve"> (</w:t>
      </w:r>
      <w:r w:rsidR="00A36AFF">
        <w:rPr>
          <w:szCs w:val="24"/>
        </w:rPr>
        <w:t>The</w:t>
      </w:r>
      <w:r w:rsidR="00B4790A">
        <w:rPr>
          <w:szCs w:val="24"/>
        </w:rPr>
        <w:t xml:space="preserve"> total number of data points involving into this training phase)</w:t>
      </w:r>
    </w:p>
    <w:p w14:paraId="37B6C8CE" w14:textId="594E4898" w:rsidR="00240193" w:rsidRDefault="00000000" w:rsidP="00DC5C5A">
      <w:pPr>
        <w:pStyle w:val="FPTStyleparagraph"/>
        <w:numPr>
          <w:ilvl w:val="1"/>
          <w:numId w:val="31"/>
        </w:numPr>
        <w:tabs>
          <w:tab w:val="left" w:pos="504"/>
          <w:tab w:val="left" w:pos="1008"/>
          <w:tab w:val="left" w:pos="1465"/>
        </w:tabs>
        <w:rPr>
          <w:szCs w:val="24"/>
        </w:rPr>
      </w:pPr>
      <m:oMath>
        <m:sSub>
          <m:sSubPr>
            <m:ctrlPr>
              <w:rPr>
                <w:rFonts w:ascii="Cambria Math" w:hAnsi="Cambria Math"/>
                <w:i/>
                <w:szCs w:val="24"/>
              </w:rPr>
            </m:ctrlPr>
          </m:sSubPr>
          <m:e>
            <m:r>
              <w:rPr>
                <w:rFonts w:ascii="Cambria Math" w:hAnsi="Cambria Math"/>
                <w:szCs w:val="24"/>
              </w:rPr>
              <m:t>w</m:t>
            </m:r>
          </m:e>
          <m:sub>
            <m:r>
              <w:rPr>
                <w:rFonts w:ascii="Cambria Math" w:hAnsi="Cambria Math"/>
                <w:szCs w:val="24"/>
              </w:rPr>
              <m:t>t+1</m:t>
            </m:r>
          </m:sub>
        </m:sSub>
        <m:r>
          <w:rPr>
            <w:rFonts w:ascii="Cambria Math" w:hAnsi="Cambria Math"/>
            <w:szCs w:val="24"/>
          </w:rPr>
          <m:t>←</m:t>
        </m:r>
        <m:nary>
          <m:naryPr>
            <m:chr m:val="∑"/>
            <m:limLoc m:val="undOvr"/>
            <m:supHide m:val="1"/>
            <m:ctrlPr>
              <w:rPr>
                <w:rFonts w:ascii="Cambria Math" w:hAnsi="Cambria Math"/>
                <w:i/>
                <w:szCs w:val="24"/>
              </w:rPr>
            </m:ctrlPr>
          </m:naryPr>
          <m:sub>
            <m:r>
              <w:rPr>
                <w:rFonts w:ascii="Cambria Math" w:hAnsi="Cambria Math"/>
                <w:szCs w:val="24"/>
              </w:rPr>
              <m:t>k ∈</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t</m:t>
                </m:r>
              </m:sub>
            </m:sSub>
          </m:sub>
          <m:sup/>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m</m:t>
                    </m:r>
                  </m:e>
                  <m:sub>
                    <m:r>
                      <w:rPr>
                        <w:rFonts w:ascii="Cambria Math" w:hAnsi="Cambria Math"/>
                        <w:szCs w:val="24"/>
                      </w:rPr>
                      <m:t>k</m:t>
                    </m:r>
                  </m:sub>
                </m:sSub>
              </m:num>
              <m:den>
                <m:sSub>
                  <m:sSubPr>
                    <m:ctrlPr>
                      <w:rPr>
                        <w:rFonts w:ascii="Cambria Math" w:hAnsi="Cambria Math"/>
                        <w:i/>
                        <w:szCs w:val="24"/>
                      </w:rPr>
                    </m:ctrlPr>
                  </m:sSubPr>
                  <m:e>
                    <m:r>
                      <w:rPr>
                        <w:rFonts w:ascii="Cambria Math" w:hAnsi="Cambria Math"/>
                        <w:szCs w:val="24"/>
                      </w:rPr>
                      <m:t>m</m:t>
                    </m:r>
                  </m:e>
                  <m:sub>
                    <m:r>
                      <w:rPr>
                        <w:rFonts w:ascii="Cambria Math" w:hAnsi="Cambria Math"/>
                        <w:szCs w:val="24"/>
                      </w:rPr>
                      <m:t>t</m:t>
                    </m:r>
                  </m:sub>
                </m:sSub>
              </m:den>
            </m:f>
            <m:sSubSup>
              <m:sSubSupPr>
                <m:ctrlPr>
                  <w:rPr>
                    <w:rFonts w:ascii="Cambria Math" w:hAnsi="Cambria Math"/>
                    <w:i/>
                    <w:szCs w:val="24"/>
                  </w:rPr>
                </m:ctrlPr>
              </m:sSubSupPr>
              <m:e>
                <m:r>
                  <w:rPr>
                    <w:rFonts w:ascii="Cambria Math" w:hAnsi="Cambria Math"/>
                    <w:szCs w:val="24"/>
                  </w:rPr>
                  <m:t>w</m:t>
                </m:r>
              </m:e>
              <m:sub>
                <m:r>
                  <w:rPr>
                    <w:rFonts w:ascii="Cambria Math" w:hAnsi="Cambria Math"/>
                    <w:szCs w:val="24"/>
                  </w:rPr>
                  <m:t>t+1</m:t>
                </m:r>
              </m:sub>
              <m:sup>
                <m:r>
                  <w:rPr>
                    <w:rFonts w:ascii="Cambria Math" w:hAnsi="Cambria Math"/>
                    <w:szCs w:val="24"/>
                  </w:rPr>
                  <m:t>k</m:t>
                </m:r>
              </m:sup>
            </m:sSubSup>
          </m:e>
        </m:nary>
      </m:oMath>
    </w:p>
    <w:p w14:paraId="4ADA21BB" w14:textId="2BB608F8" w:rsidR="008171DB" w:rsidRDefault="008171DB" w:rsidP="008171DB">
      <w:pPr>
        <w:pStyle w:val="FPTStyleparagraph"/>
        <w:tabs>
          <w:tab w:val="left" w:pos="504"/>
          <w:tab w:val="left" w:pos="1008"/>
          <w:tab w:val="left" w:pos="1465"/>
        </w:tabs>
        <w:rPr>
          <w:i/>
          <w:iCs/>
          <w:szCs w:val="24"/>
        </w:rPr>
      </w:pPr>
      <w:r>
        <w:rPr>
          <w:i/>
          <w:iCs/>
          <w:szCs w:val="24"/>
        </w:rPr>
        <w:t>Client-side computation:</w:t>
      </w:r>
    </w:p>
    <w:p w14:paraId="166E43D4" w14:textId="201C4424" w:rsidR="008171DB" w:rsidRDefault="008171DB" w:rsidP="008171DB">
      <w:pPr>
        <w:pStyle w:val="FPTStyleparagraph"/>
        <w:numPr>
          <w:ilvl w:val="0"/>
          <w:numId w:val="32"/>
        </w:numPr>
        <w:tabs>
          <w:tab w:val="left" w:pos="504"/>
          <w:tab w:val="left" w:pos="1008"/>
          <w:tab w:val="left" w:pos="1465"/>
        </w:tabs>
        <w:rPr>
          <w:szCs w:val="24"/>
        </w:rPr>
      </w:pPr>
      <w:r>
        <w:rPr>
          <w:szCs w:val="24"/>
        </w:rPr>
        <w:t xml:space="preserve"> </w:t>
      </w:r>
      <w:r w:rsidR="006E1423">
        <w:rPr>
          <w:szCs w:val="24"/>
        </w:rPr>
        <w:t xml:space="preserve">for each local epoch </w:t>
      </w:r>
      <m:oMath>
        <m:r>
          <w:rPr>
            <w:rFonts w:ascii="Cambria Math" w:hAnsi="Cambria Math"/>
            <w:szCs w:val="24"/>
          </w:rPr>
          <m:t>i=1,2,3,…, E</m:t>
        </m:r>
      </m:oMath>
    </w:p>
    <w:p w14:paraId="01816B80" w14:textId="4F0C7297" w:rsidR="006E1423" w:rsidRDefault="006E1423" w:rsidP="006E1423">
      <w:pPr>
        <w:pStyle w:val="FPTStyleparagraph"/>
        <w:numPr>
          <w:ilvl w:val="1"/>
          <w:numId w:val="32"/>
        </w:numPr>
        <w:tabs>
          <w:tab w:val="left" w:pos="504"/>
          <w:tab w:val="left" w:pos="1008"/>
          <w:tab w:val="left" w:pos="1465"/>
        </w:tabs>
        <w:rPr>
          <w:szCs w:val="24"/>
        </w:rPr>
      </w:pPr>
      <w:r>
        <w:rPr>
          <w:szCs w:val="24"/>
        </w:rPr>
        <w:t>for each batch</w:t>
      </w:r>
      <w:r w:rsidR="00694DEB">
        <w:rPr>
          <w:szCs w:val="24"/>
        </w:rPr>
        <w:t xml:space="preserve"> </w:t>
      </w:r>
      <w:r w:rsidR="00694DEB">
        <w:rPr>
          <w:i/>
          <w:iCs/>
          <w:szCs w:val="24"/>
        </w:rPr>
        <w:t>b</w:t>
      </w:r>
      <w:r>
        <w:rPr>
          <w:szCs w:val="24"/>
        </w:rPr>
        <w:t xml:space="preserve"> in the local dataset of this client</w:t>
      </w:r>
    </w:p>
    <w:p w14:paraId="7DDFDC76" w14:textId="3A1DC185" w:rsidR="006E1423" w:rsidRDefault="00694DEB" w:rsidP="006E1423">
      <w:pPr>
        <w:pStyle w:val="FPTStyleparagraph"/>
        <w:numPr>
          <w:ilvl w:val="2"/>
          <w:numId w:val="32"/>
        </w:numPr>
        <w:tabs>
          <w:tab w:val="left" w:pos="504"/>
          <w:tab w:val="left" w:pos="1008"/>
          <w:tab w:val="left" w:pos="1465"/>
        </w:tabs>
        <w:rPr>
          <w:szCs w:val="24"/>
        </w:rPr>
      </w:pPr>
      <m:oMath>
        <m:r>
          <w:rPr>
            <w:rFonts w:ascii="Cambria Math" w:hAnsi="Cambria Math"/>
            <w:szCs w:val="24"/>
          </w:rPr>
          <m:t>w←w-α</m:t>
        </m:r>
        <m:r>
          <m:rPr>
            <m:sty m:val="p"/>
          </m:rPr>
          <w:rPr>
            <w:rFonts w:ascii="Cambria Math" w:hAnsi="Cambria Math"/>
            <w:szCs w:val="24"/>
          </w:rPr>
          <m:t>∇</m:t>
        </m:r>
        <m:r>
          <w:rPr>
            <w:rFonts w:ascii="Cambria Math" w:hAnsi="Cambria Math"/>
            <w:szCs w:val="24"/>
          </w:rPr>
          <m:t>L(w,b)</m:t>
        </m:r>
      </m:oMath>
    </w:p>
    <w:p w14:paraId="78F822FE" w14:textId="5426692F" w:rsidR="00C31C02" w:rsidRDefault="00C31C02" w:rsidP="00C31C02">
      <w:pPr>
        <w:pStyle w:val="FPTStyleparagraph"/>
        <w:numPr>
          <w:ilvl w:val="0"/>
          <w:numId w:val="32"/>
        </w:numPr>
        <w:tabs>
          <w:tab w:val="left" w:pos="504"/>
          <w:tab w:val="left" w:pos="1008"/>
          <w:tab w:val="left" w:pos="1465"/>
        </w:tabs>
        <w:rPr>
          <w:szCs w:val="24"/>
        </w:rPr>
      </w:pPr>
      <w:r>
        <w:rPr>
          <w:szCs w:val="24"/>
        </w:rPr>
        <w:t xml:space="preserve">return </w:t>
      </w:r>
      <m:oMath>
        <m:sSubSup>
          <m:sSubSupPr>
            <m:ctrlPr>
              <w:rPr>
                <w:rFonts w:ascii="Cambria Math" w:hAnsi="Cambria Math"/>
                <w:i/>
                <w:szCs w:val="24"/>
              </w:rPr>
            </m:ctrlPr>
          </m:sSubSupPr>
          <m:e>
            <m:r>
              <w:rPr>
                <w:rFonts w:ascii="Cambria Math" w:hAnsi="Cambria Math"/>
                <w:szCs w:val="24"/>
              </w:rPr>
              <m:t>w</m:t>
            </m:r>
          </m:e>
          <m:sub>
            <m:r>
              <w:rPr>
                <w:rFonts w:ascii="Cambria Math" w:hAnsi="Cambria Math"/>
                <w:szCs w:val="24"/>
              </w:rPr>
              <m:t>t+1</m:t>
            </m:r>
          </m:sub>
          <m:sup>
            <m:r>
              <w:rPr>
                <w:rFonts w:ascii="Cambria Math" w:hAnsi="Cambria Math"/>
                <w:szCs w:val="24"/>
              </w:rPr>
              <m:t>k</m:t>
            </m:r>
          </m:sup>
        </m:sSubSup>
      </m:oMath>
    </w:p>
    <w:p w14:paraId="45934E3D" w14:textId="0A69FB3C" w:rsidR="00700EB4" w:rsidRDefault="00A646E5" w:rsidP="002D4330">
      <w:pPr>
        <w:pStyle w:val="FPTStyleparagraph"/>
        <w:tabs>
          <w:tab w:val="left" w:pos="504"/>
          <w:tab w:val="left" w:pos="1008"/>
          <w:tab w:val="left" w:pos="1465"/>
        </w:tabs>
        <w:rPr>
          <w:szCs w:val="24"/>
        </w:rPr>
      </w:pPr>
      <w:r>
        <w:rPr>
          <w:szCs w:val="24"/>
        </w:rPr>
        <w:t>It is experimentally essential to properly tune the hyper parameter</w:t>
      </w:r>
      <w:r w:rsidR="00996968">
        <w:rPr>
          <w:szCs w:val="24"/>
        </w:rPr>
        <w:t>.</w:t>
      </w:r>
      <w:r w:rsidR="004F490D">
        <w:rPr>
          <w:szCs w:val="24"/>
        </w:rPr>
        <w:t xml:space="preserve"> </w:t>
      </w:r>
      <w:r w:rsidR="004F490D">
        <w:rPr>
          <w:i/>
          <w:iCs/>
          <w:szCs w:val="24"/>
        </w:rPr>
        <w:t xml:space="preserve">B </w:t>
      </w:r>
      <w:r w:rsidR="004F490D">
        <w:rPr>
          <w:szCs w:val="24"/>
        </w:rPr>
        <w:t xml:space="preserve">and </w:t>
      </w:r>
      <w:r w:rsidR="00541345">
        <w:rPr>
          <w:i/>
          <w:iCs/>
          <w:szCs w:val="24"/>
        </w:rPr>
        <w:t xml:space="preserve">E </w:t>
      </w:r>
      <w:r w:rsidR="00541345">
        <w:rPr>
          <w:szCs w:val="24"/>
        </w:rPr>
        <w:t xml:space="preserve">control the </w:t>
      </w:r>
      <w:r w:rsidR="00D64C6C">
        <w:rPr>
          <w:szCs w:val="24"/>
        </w:rPr>
        <w:t>number</w:t>
      </w:r>
      <w:r w:rsidR="00541345">
        <w:rPr>
          <w:szCs w:val="24"/>
        </w:rPr>
        <w:t xml:space="preserve"> of </w:t>
      </w:r>
      <w:r w:rsidR="00D64C6C">
        <w:rPr>
          <w:szCs w:val="24"/>
        </w:rPr>
        <w:t>updates</w:t>
      </w:r>
      <w:r w:rsidR="00541345">
        <w:rPr>
          <w:szCs w:val="24"/>
        </w:rPr>
        <w:t xml:space="preserve"> per round, which </w:t>
      </w:r>
      <w:r w:rsidR="00F1135D">
        <w:rPr>
          <w:szCs w:val="24"/>
        </w:rPr>
        <w:t xml:space="preserve">are quite </w:t>
      </w:r>
      <w:r w:rsidR="00094860">
        <w:rPr>
          <w:szCs w:val="24"/>
        </w:rPr>
        <w:t xml:space="preserve">similar in </w:t>
      </w:r>
      <w:r w:rsidR="009E62E5">
        <w:rPr>
          <w:szCs w:val="24"/>
        </w:rPr>
        <w:t>effectiveness</w:t>
      </w:r>
      <w:r w:rsidR="00094860">
        <w:rPr>
          <w:szCs w:val="24"/>
        </w:rPr>
        <w:t xml:space="preserve">. </w:t>
      </w:r>
      <w:r w:rsidR="0067554C">
        <w:rPr>
          <w:szCs w:val="24"/>
        </w:rPr>
        <w:t>As previously indicated, in a federated system, communication costs are likely to outweigh computational costs, however in a centralized setting, communication costs are insignificant</w:t>
      </w:r>
      <w:r w:rsidR="00E72CAC">
        <w:rPr>
          <w:szCs w:val="24"/>
        </w:rPr>
        <w:t>.</w:t>
      </w:r>
      <w:r w:rsidR="00A022FF">
        <w:rPr>
          <w:szCs w:val="24"/>
        </w:rPr>
        <w:t xml:space="preserve"> In</w:t>
      </w:r>
      <w:r w:rsidR="00623EDB">
        <w:rPr>
          <w:szCs w:val="24"/>
        </w:rPr>
        <w:t xml:space="preserve"> the meanwhile, C determines the global batch size, with the general assumption that in both </w:t>
      </w:r>
      <w:r w:rsidR="00623EDB" w:rsidRPr="009B769A">
        <w:rPr>
          <w:b/>
          <w:bCs/>
          <w:szCs w:val="24"/>
        </w:rPr>
        <w:t>IID</w:t>
      </w:r>
      <w:r w:rsidR="00623EDB">
        <w:rPr>
          <w:szCs w:val="24"/>
        </w:rPr>
        <w:t xml:space="preserve"> and non-</w:t>
      </w:r>
      <w:r w:rsidR="00623EDB" w:rsidRPr="009B769A">
        <w:rPr>
          <w:b/>
          <w:bCs/>
          <w:szCs w:val="24"/>
        </w:rPr>
        <w:t>IID</w:t>
      </w:r>
      <w:r w:rsidR="00623EDB">
        <w:rPr>
          <w:szCs w:val="24"/>
        </w:rPr>
        <w:t xml:space="preserve"> distributions, bigger C tends to reflect a larger proportion of data samples, resulting in better models for the current round.</w:t>
      </w:r>
      <w:r w:rsidR="009B769A">
        <w:rPr>
          <w:szCs w:val="24"/>
        </w:rPr>
        <w:t xml:space="preserve"> </w:t>
      </w:r>
      <w:r w:rsidR="005548F2">
        <w:rPr>
          <w:szCs w:val="24"/>
        </w:rPr>
        <w:t>If we wish to add additional computing every round, we may either (1) increase parallelism (which has no negative effects if true parallelism is employed) or (2) increase computation at each client.</w:t>
      </w:r>
    </w:p>
    <w:p w14:paraId="153BF12A" w14:textId="10201A60" w:rsidR="000A1B59" w:rsidRDefault="000A1B59" w:rsidP="002D4330">
      <w:pPr>
        <w:pStyle w:val="FPTStyleparagraph"/>
        <w:tabs>
          <w:tab w:val="left" w:pos="504"/>
          <w:tab w:val="left" w:pos="1008"/>
          <w:tab w:val="left" w:pos="1465"/>
        </w:tabs>
        <w:rPr>
          <w:b/>
          <w:bCs/>
          <w:sz w:val="28"/>
          <w:szCs w:val="28"/>
        </w:rPr>
      </w:pPr>
      <w:r w:rsidRPr="00DB5ACF">
        <w:rPr>
          <w:b/>
          <w:bCs/>
          <w:sz w:val="28"/>
          <w:szCs w:val="28"/>
        </w:rPr>
        <w:t>4.2.2 FedProx Algorithm</w:t>
      </w:r>
    </w:p>
    <w:p w14:paraId="6947702F" w14:textId="49BF972D" w:rsidR="003A155A" w:rsidRDefault="00964138" w:rsidP="00B22768">
      <w:pPr>
        <w:pStyle w:val="FPTStyleparagraph"/>
        <w:tabs>
          <w:tab w:val="left" w:pos="504"/>
          <w:tab w:val="left" w:pos="1008"/>
          <w:tab w:val="left" w:pos="1465"/>
        </w:tabs>
        <w:rPr>
          <w:szCs w:val="24"/>
        </w:rPr>
      </w:pPr>
      <w:r>
        <w:rPr>
          <w:b/>
          <w:bCs/>
          <w:szCs w:val="24"/>
        </w:rPr>
        <w:t>FedProx</w:t>
      </w:r>
      <w:r w:rsidR="00D8731A">
        <w:rPr>
          <w:b/>
          <w:bCs/>
          <w:szCs w:val="24"/>
        </w:rPr>
        <w:t xml:space="preserve"> </w:t>
      </w:r>
      <w:sdt>
        <w:sdtPr>
          <w:rPr>
            <w:bCs/>
            <w:szCs w:val="24"/>
          </w:rPr>
          <w:tag w:val="MENDELEY_CITATION_v3_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"/>
          <w:id w:val="-2111811755"/>
          <w:placeholder>
            <w:docPart w:val="DefaultPlaceholder_-1854013440"/>
          </w:placeholder>
        </w:sdtPr>
        <w:sdtContent>
          <w:r w:rsidR="009F6063" w:rsidRPr="009F6063">
            <w:rPr>
              <w:bCs/>
              <w:szCs w:val="24"/>
            </w:rPr>
            <w:t>[9]</w:t>
          </w:r>
        </w:sdtContent>
      </w:sdt>
      <w:r>
        <w:rPr>
          <w:b/>
          <w:bCs/>
          <w:szCs w:val="24"/>
        </w:rPr>
        <w:t xml:space="preserve"> </w:t>
      </w:r>
      <w:r>
        <w:rPr>
          <w:szCs w:val="24"/>
        </w:rPr>
        <w:t>can be perceived as a re-parameter</w:t>
      </w:r>
      <w:r w:rsidR="00E62128">
        <w:rPr>
          <w:szCs w:val="24"/>
        </w:rPr>
        <w:t xml:space="preserve">ization variant of </w:t>
      </w:r>
      <w:r w:rsidR="00E62128">
        <w:rPr>
          <w:b/>
          <w:bCs/>
          <w:szCs w:val="24"/>
        </w:rPr>
        <w:t xml:space="preserve">FedAvg </w:t>
      </w:r>
      <w:r w:rsidR="00E62128">
        <w:rPr>
          <w:szCs w:val="24"/>
        </w:rPr>
        <w:t xml:space="preserve">in which the authors introduce heterogeneous </w:t>
      </w:r>
      <w:r w:rsidR="008D3253">
        <w:rPr>
          <w:szCs w:val="24"/>
        </w:rPr>
        <w:t xml:space="preserve">struggles. </w:t>
      </w:r>
      <w:r w:rsidR="004D24DE">
        <w:rPr>
          <w:szCs w:val="24"/>
        </w:rPr>
        <w:t>The study offers both empirical and theoretical investigations addressing the convergence of the approach.</w:t>
      </w:r>
      <w:r w:rsidR="00F8641E">
        <w:rPr>
          <w:szCs w:val="24"/>
        </w:rPr>
        <w:t xml:space="preserve"> </w:t>
      </w:r>
    </w:p>
    <w:p w14:paraId="47331C0D" w14:textId="2DE1DCA9" w:rsidR="00223640" w:rsidRDefault="0042224D" w:rsidP="00B22768">
      <w:pPr>
        <w:pStyle w:val="FPTStyleparagraph"/>
        <w:tabs>
          <w:tab w:val="left" w:pos="504"/>
          <w:tab w:val="left" w:pos="1008"/>
          <w:tab w:val="left" w:pos="1465"/>
        </w:tabs>
        <w:rPr>
          <w:szCs w:val="24"/>
        </w:rPr>
      </w:pPr>
      <w:r>
        <w:rPr>
          <w:szCs w:val="24"/>
        </w:rPr>
        <w:t xml:space="preserve">As previously mentioned, </w:t>
      </w:r>
      <w:r w:rsidR="00B02541">
        <w:rPr>
          <w:szCs w:val="24"/>
        </w:rPr>
        <w:t xml:space="preserve">more local computation can </w:t>
      </w:r>
      <w:r w:rsidR="008D0C46">
        <w:rPr>
          <w:szCs w:val="24"/>
        </w:rPr>
        <w:t>significantly</w:t>
      </w:r>
      <w:r w:rsidR="00B02541">
        <w:rPr>
          <w:szCs w:val="24"/>
        </w:rPr>
        <w:t xml:space="preserve"> help reduce communication </w:t>
      </w:r>
      <w:r w:rsidR="009E62E5">
        <w:rPr>
          <w:szCs w:val="24"/>
        </w:rPr>
        <w:t>costs</w:t>
      </w:r>
      <w:r w:rsidR="00B02541">
        <w:rPr>
          <w:szCs w:val="24"/>
        </w:rPr>
        <w:t>.</w:t>
      </w:r>
      <w:r w:rsidR="00A2230D">
        <w:rPr>
          <w:szCs w:val="24"/>
        </w:rPr>
        <w:t xml:space="preserve"> </w:t>
      </w:r>
      <w:r w:rsidR="0017765F">
        <w:rPr>
          <w:szCs w:val="24"/>
        </w:rPr>
        <w:t xml:space="preserve">This amount is affected by the number of local epochs and the size of the local mini </w:t>
      </w:r>
      <w:r w:rsidR="0017765F">
        <w:rPr>
          <w:szCs w:val="24"/>
        </w:rPr>
        <w:lastRenderedPageBreak/>
        <w:t xml:space="preserve">batch. Besides that, more work of updating on each local </w:t>
      </w:r>
      <w:r w:rsidR="0047506D">
        <w:rPr>
          <w:szCs w:val="24"/>
        </w:rPr>
        <w:t xml:space="preserve">landscape may cause each local model to converge </w:t>
      </w:r>
      <w:r w:rsidR="00CC4667">
        <w:rPr>
          <w:szCs w:val="24"/>
        </w:rPr>
        <w:t xml:space="preserve">toward its local optimum, hence, make convergence </w:t>
      </w:r>
      <w:r w:rsidR="00754FB0">
        <w:rPr>
          <w:szCs w:val="24"/>
        </w:rPr>
        <w:t xml:space="preserve">unpredictable. Some clients also </w:t>
      </w:r>
      <w:r w:rsidR="008E2038">
        <w:rPr>
          <w:szCs w:val="24"/>
        </w:rPr>
        <w:t>cannot</w:t>
      </w:r>
      <w:r w:rsidR="00754FB0">
        <w:rPr>
          <w:szCs w:val="24"/>
        </w:rPr>
        <w:t xml:space="preserve"> perform </w:t>
      </w:r>
      <w:r w:rsidR="000B6E69">
        <w:rPr>
          <w:szCs w:val="24"/>
        </w:rPr>
        <w:t>the desired</w:t>
      </w:r>
      <w:r w:rsidR="00EA15BA">
        <w:rPr>
          <w:szCs w:val="24"/>
        </w:rPr>
        <w:t xml:space="preserve"> number of updates due to </w:t>
      </w:r>
      <w:r w:rsidR="0025003C">
        <w:rPr>
          <w:szCs w:val="24"/>
        </w:rPr>
        <w:t>hardware constraints.</w:t>
      </w:r>
      <w:r w:rsidR="007D437B">
        <w:rPr>
          <w:szCs w:val="24"/>
        </w:rPr>
        <w:t xml:space="preserve"> </w:t>
      </w:r>
      <w:r w:rsidR="0032552D">
        <w:rPr>
          <w:szCs w:val="24"/>
        </w:rPr>
        <w:t xml:space="preserve">In practice, it is impossible to automatically determine </w:t>
      </w:r>
      <w:r w:rsidR="00970BED">
        <w:rPr>
          <w:szCs w:val="24"/>
        </w:rPr>
        <w:t xml:space="preserve">in advance the suitable epoch for </w:t>
      </w:r>
      <w:r w:rsidR="001F15BC">
        <w:rPr>
          <w:szCs w:val="24"/>
        </w:rPr>
        <w:t>each client while the local epoch must satis</w:t>
      </w:r>
      <w:r w:rsidR="00132951">
        <w:rPr>
          <w:szCs w:val="24"/>
        </w:rPr>
        <w:t xml:space="preserve">fy the benefit of cutting communication cost. </w:t>
      </w:r>
      <w:r w:rsidR="005826E0">
        <w:rPr>
          <w:szCs w:val="24"/>
        </w:rPr>
        <w:t xml:space="preserve">Therefore, to balance out the initial setting, </w:t>
      </w:r>
      <w:r w:rsidR="005826E0">
        <w:rPr>
          <w:b/>
          <w:bCs/>
          <w:szCs w:val="24"/>
        </w:rPr>
        <w:t xml:space="preserve">FedProx </w:t>
      </w:r>
      <w:r w:rsidR="009D007D">
        <w:rPr>
          <w:szCs w:val="24"/>
        </w:rPr>
        <w:t>fixes</w:t>
      </w:r>
      <w:r w:rsidR="00514F42">
        <w:rPr>
          <w:szCs w:val="24"/>
        </w:rPr>
        <w:t xml:space="preserve"> the number of </w:t>
      </w:r>
      <w:r w:rsidR="00005FE0">
        <w:rPr>
          <w:szCs w:val="24"/>
        </w:rPr>
        <w:t>epochs</w:t>
      </w:r>
      <w:r w:rsidR="00514F42">
        <w:rPr>
          <w:szCs w:val="24"/>
        </w:rPr>
        <w:t xml:space="preserve"> </w:t>
      </w:r>
      <w:r w:rsidR="00D64C6C">
        <w:rPr>
          <w:szCs w:val="24"/>
        </w:rPr>
        <w:t>used for</w:t>
      </w:r>
      <w:r w:rsidR="00514F42">
        <w:rPr>
          <w:szCs w:val="24"/>
        </w:rPr>
        <w:t xml:space="preserve"> each round of communication and </w:t>
      </w:r>
      <w:r w:rsidR="00D64C6C">
        <w:rPr>
          <w:szCs w:val="24"/>
        </w:rPr>
        <w:t>finds</w:t>
      </w:r>
      <w:r w:rsidR="00514F42">
        <w:rPr>
          <w:szCs w:val="24"/>
        </w:rPr>
        <w:t xml:space="preserve"> a more robust way to </w:t>
      </w:r>
      <w:r w:rsidR="00FC5D5D">
        <w:rPr>
          <w:szCs w:val="24"/>
        </w:rPr>
        <w:t xml:space="preserve">manage </w:t>
      </w:r>
      <w:r w:rsidR="00A9749F">
        <w:rPr>
          <w:szCs w:val="24"/>
        </w:rPr>
        <w:t xml:space="preserve">gradients received at the end. </w:t>
      </w:r>
      <w:r w:rsidR="00361666">
        <w:rPr>
          <w:szCs w:val="24"/>
        </w:rPr>
        <w:t xml:space="preserve">The proposed framework has two key characteristics. </w:t>
      </w:r>
    </w:p>
    <w:p w14:paraId="70AFFB80" w14:textId="2F270F44" w:rsidR="00361666" w:rsidRDefault="00482DFE" w:rsidP="00B22768">
      <w:pPr>
        <w:pStyle w:val="FPTStyleparagraph"/>
        <w:tabs>
          <w:tab w:val="left" w:pos="504"/>
          <w:tab w:val="left" w:pos="1008"/>
          <w:tab w:val="left" w:pos="1465"/>
        </w:tabs>
        <w:rPr>
          <w:szCs w:val="24"/>
        </w:rPr>
      </w:pPr>
      <w:r>
        <w:rPr>
          <w:b/>
          <w:bCs/>
          <w:szCs w:val="24"/>
        </w:rPr>
        <w:t xml:space="preserve">Allow truncated work. </w:t>
      </w:r>
      <w:r w:rsidR="00FB441E">
        <w:rPr>
          <w:szCs w:val="24"/>
        </w:rPr>
        <w:t>Forc</w:t>
      </w:r>
      <w:r w:rsidR="002C189A">
        <w:rPr>
          <w:szCs w:val="24"/>
        </w:rPr>
        <w:t>ing</w:t>
      </w:r>
      <w:r w:rsidR="00FB441E">
        <w:rPr>
          <w:szCs w:val="24"/>
        </w:rPr>
        <w:t xml:space="preserve"> </w:t>
      </w:r>
      <w:r w:rsidR="0029029F">
        <w:rPr>
          <w:szCs w:val="24"/>
        </w:rPr>
        <w:t>all</w:t>
      </w:r>
      <w:r w:rsidR="00FB441E">
        <w:rPr>
          <w:szCs w:val="24"/>
        </w:rPr>
        <w:t xml:space="preserve"> devices </w:t>
      </w:r>
      <w:r w:rsidR="009D007D">
        <w:rPr>
          <w:szCs w:val="24"/>
        </w:rPr>
        <w:t>to implement</w:t>
      </w:r>
      <w:r w:rsidR="00FB441E">
        <w:rPr>
          <w:szCs w:val="24"/>
        </w:rPr>
        <w:t xml:space="preserve"> the </w:t>
      </w:r>
      <w:r w:rsidR="002C189A">
        <w:rPr>
          <w:szCs w:val="24"/>
        </w:rPr>
        <w:t>same effort of training is not</w:t>
      </w:r>
      <w:r w:rsidR="0029029F">
        <w:rPr>
          <w:szCs w:val="24"/>
        </w:rPr>
        <w:t xml:space="preserve"> quite</w:t>
      </w:r>
      <w:r w:rsidR="002C189A">
        <w:rPr>
          <w:szCs w:val="24"/>
        </w:rPr>
        <w:t xml:space="preserve"> realistic. </w:t>
      </w:r>
      <w:r w:rsidR="00EB5140">
        <w:rPr>
          <w:b/>
          <w:bCs/>
          <w:szCs w:val="24"/>
        </w:rPr>
        <w:t xml:space="preserve">FedAvg </w:t>
      </w:r>
      <w:r w:rsidR="00EB5140">
        <w:rPr>
          <w:szCs w:val="24"/>
        </w:rPr>
        <w:t xml:space="preserve">employs a basic approach: drop the </w:t>
      </w:r>
      <w:r w:rsidR="00C33F2A">
        <w:rPr>
          <w:szCs w:val="24"/>
        </w:rPr>
        <w:t xml:space="preserve">uncomplete weights. This technique </w:t>
      </w:r>
      <w:r w:rsidR="00FE6855">
        <w:rPr>
          <w:szCs w:val="24"/>
        </w:rPr>
        <w:t xml:space="preserve">has been shown to produce </w:t>
      </w:r>
      <w:r w:rsidR="007403DA">
        <w:rPr>
          <w:szCs w:val="24"/>
        </w:rPr>
        <w:t xml:space="preserve">bad models given a fixed number of rounds. </w:t>
      </w:r>
      <w:r w:rsidR="0013767D">
        <w:rPr>
          <w:szCs w:val="24"/>
        </w:rPr>
        <w:t xml:space="preserve">The implementation specifies </w:t>
      </w:r>
      <w:r w:rsidR="00FA0762">
        <w:rPr>
          <w:szCs w:val="24"/>
        </w:rPr>
        <w:t xml:space="preserve">a new hyper parameter </w:t>
      </w:r>
      <w:r w:rsidR="00986C59">
        <w:rPr>
          <w:szCs w:val="24"/>
        </w:rPr>
        <w:t xml:space="preserve">controls which clients </w:t>
      </w:r>
      <w:r w:rsidR="00E97A90">
        <w:rPr>
          <w:szCs w:val="24"/>
        </w:rPr>
        <w:t xml:space="preserve">completely participate in the result parameters and which </w:t>
      </w:r>
      <w:r w:rsidR="009D007D">
        <w:rPr>
          <w:szCs w:val="24"/>
        </w:rPr>
        <w:t>does</w:t>
      </w:r>
      <w:r w:rsidR="00E97A90">
        <w:rPr>
          <w:szCs w:val="24"/>
        </w:rPr>
        <w:t xml:space="preserve"> not. </w:t>
      </w:r>
      <w:r w:rsidR="00A0571C">
        <w:rPr>
          <w:szCs w:val="24"/>
        </w:rPr>
        <w:t xml:space="preserve">Inclusive experiments </w:t>
      </w:r>
      <w:r w:rsidR="00307285">
        <w:rPr>
          <w:szCs w:val="24"/>
        </w:rPr>
        <w:t xml:space="preserve">reveal the effectiveness of </w:t>
      </w:r>
      <w:r w:rsidR="00234D39">
        <w:rPr>
          <w:szCs w:val="24"/>
        </w:rPr>
        <w:t xml:space="preserve">stability: </w:t>
      </w:r>
      <w:r w:rsidR="00005FE0">
        <w:rPr>
          <w:szCs w:val="24"/>
        </w:rPr>
        <w:t>throughout</w:t>
      </w:r>
      <w:r w:rsidR="00234D39">
        <w:rPr>
          <w:szCs w:val="24"/>
        </w:rPr>
        <w:t xml:space="preserve"> the learning procedure, loss tends to </w:t>
      </w:r>
      <w:r w:rsidR="004B3A9B">
        <w:rPr>
          <w:szCs w:val="24"/>
        </w:rPr>
        <w:t>decrease consistency</w:t>
      </w:r>
      <w:r w:rsidR="00CA3226">
        <w:rPr>
          <w:szCs w:val="24"/>
        </w:rPr>
        <w:t xml:space="preserve">. </w:t>
      </w:r>
    </w:p>
    <w:p w14:paraId="358E69AA" w14:textId="329EBCD2" w:rsidR="000B229F" w:rsidRDefault="000B229F" w:rsidP="00B22768">
      <w:pPr>
        <w:pStyle w:val="FPTStyleparagraph"/>
        <w:tabs>
          <w:tab w:val="left" w:pos="504"/>
          <w:tab w:val="left" w:pos="1008"/>
          <w:tab w:val="left" w:pos="1465"/>
        </w:tabs>
        <w:rPr>
          <w:szCs w:val="24"/>
        </w:rPr>
      </w:pPr>
      <w:r>
        <w:rPr>
          <w:b/>
          <w:bCs/>
          <w:szCs w:val="24"/>
        </w:rPr>
        <w:t xml:space="preserve">Proximal term. </w:t>
      </w:r>
      <w:r w:rsidR="00CC583A">
        <w:rPr>
          <w:szCs w:val="24"/>
        </w:rPr>
        <w:t>To prevent</w:t>
      </w:r>
      <w:r w:rsidR="006543A6">
        <w:rPr>
          <w:szCs w:val="24"/>
        </w:rPr>
        <w:t xml:space="preserve"> the weights from being far </w:t>
      </w:r>
      <w:r w:rsidR="002E28CB">
        <w:rPr>
          <w:szCs w:val="24"/>
        </w:rPr>
        <w:t xml:space="preserve">away from the global minimum, </w:t>
      </w:r>
      <w:r w:rsidR="002E28CB">
        <w:rPr>
          <w:b/>
          <w:bCs/>
          <w:szCs w:val="24"/>
        </w:rPr>
        <w:t xml:space="preserve">FedProx </w:t>
      </w:r>
      <w:r w:rsidR="002E28CB">
        <w:rPr>
          <w:szCs w:val="24"/>
        </w:rPr>
        <w:t>adjust the local solver</w:t>
      </w:r>
      <w:r w:rsidR="00A80CD0">
        <w:rPr>
          <w:szCs w:val="24"/>
        </w:rPr>
        <w:t xml:space="preserve"> to be more constrained:</w:t>
      </w:r>
    </w:p>
    <w:p w14:paraId="41B10A91" w14:textId="5812090B" w:rsidR="00A80CD0" w:rsidRPr="00F15ECF" w:rsidRDefault="00A80CD0" w:rsidP="00B22768">
      <w:pPr>
        <w:pStyle w:val="FPTStyleparagraph"/>
        <w:tabs>
          <w:tab w:val="left" w:pos="504"/>
          <w:tab w:val="left" w:pos="1008"/>
          <w:tab w:val="left" w:pos="1465"/>
        </w:tabs>
      </w:pPr>
      <m:oMathPara>
        <m:oMathParaPr>
          <m:jc m:val="right"/>
        </m:oMathParaPr>
        <m:oMath>
          <m:r>
            <w:rPr>
              <w:rFonts w:ascii="Cambria Math" w:hAnsi="Cambria Math"/>
            </w:rPr>
            <m:t>L</m:t>
          </m:r>
          <m:d>
            <m:dPr>
              <m:ctrlPr>
                <w:rPr>
                  <w:rFonts w:ascii="Cambria Math" w:hAnsi="Cambria Math"/>
                  <w:i/>
                </w:rPr>
              </m:ctrlPr>
            </m:dPr>
            <m:e>
              <m:r>
                <w:rPr>
                  <w:rFonts w:ascii="Cambria Math" w:hAnsi="Cambria Math"/>
                </w:rPr>
                <m:t>w;</m:t>
              </m:r>
              <m:sSub>
                <m:sSubPr>
                  <m:ctrlPr>
                    <w:rPr>
                      <w:rFonts w:ascii="Cambria Math" w:hAnsi="Cambria Math"/>
                      <w:i/>
                    </w:rPr>
                  </m:ctrlPr>
                </m:sSubPr>
                <m:e>
                  <m:r>
                    <w:rPr>
                      <w:rFonts w:ascii="Cambria Math" w:hAnsi="Cambria Math"/>
                    </w:rPr>
                    <m:t>w</m:t>
                  </m:r>
                </m:e>
                <m:sub>
                  <m:r>
                    <w:rPr>
                      <w:rFonts w:ascii="Cambria Math" w:hAnsi="Cambria Math"/>
                    </w:rPr>
                    <m:t>0</m:t>
                  </m:r>
                </m:sub>
              </m:sSub>
            </m:e>
          </m:d>
          <m:r>
            <w:rPr>
              <w:rFonts w:ascii="Cambria Math" w:hAnsi="Cambria Math"/>
            </w:rPr>
            <m:t>=F</m:t>
          </m:r>
          <m:d>
            <m:dPr>
              <m:ctrlPr>
                <w:rPr>
                  <w:rFonts w:ascii="Cambria Math" w:hAnsi="Cambria Math"/>
                  <w:i/>
                </w:rPr>
              </m:ctrlPr>
            </m:dPr>
            <m:e>
              <m:r>
                <w:rPr>
                  <w:rFonts w:ascii="Cambria Math" w:hAnsi="Cambria Math"/>
                </w:rPr>
                <m:t>w</m:t>
              </m:r>
            </m:e>
          </m:d>
          <m:r>
            <w:rPr>
              <w:rFonts w:ascii="Cambria Math" w:hAnsi="Cambria Math"/>
            </w:rPr>
            <m:t>+</m:t>
          </m:r>
          <m:f>
            <m:fPr>
              <m:ctrlPr>
                <w:rPr>
                  <w:rFonts w:ascii="Cambria Math" w:hAnsi="Cambria Math"/>
                  <w:i/>
                </w:rPr>
              </m:ctrlPr>
            </m:fPr>
            <m:num>
              <m:r>
                <w:rPr>
                  <w:rFonts w:ascii="Cambria Math" w:hAnsi="Cambria Math"/>
                </w:rPr>
                <m:t>μ</m:t>
              </m:r>
            </m:num>
            <m:den>
              <m:r>
                <w:rPr>
                  <w:rFonts w:ascii="Cambria Math" w:hAnsi="Cambria Math"/>
                </w:rPr>
                <m:t>2</m:t>
              </m:r>
            </m:den>
          </m:f>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w</m:t>
                      </m:r>
                    </m:e>
                    <m:sub>
                      <m:r>
                        <w:rPr>
                          <w:rFonts w:ascii="Cambria Math" w:hAnsi="Cambria Math"/>
                        </w:rPr>
                        <m:t>0</m:t>
                      </m:r>
                    </m:sub>
                  </m:sSub>
                  <m:r>
                    <w:rPr>
                      <w:rFonts w:ascii="Cambria Math" w:hAnsi="Cambria Math"/>
                    </w:rPr>
                    <m:t>-w</m:t>
                  </m:r>
                </m:e>
              </m:d>
            </m:e>
            <m:sup>
              <m:r>
                <w:rPr>
                  <w:rFonts w:ascii="Cambria Math" w:hAnsi="Cambria Math"/>
                </w:rPr>
                <m:t>2</m:t>
              </m:r>
            </m:sup>
          </m:sSup>
          <m:r>
            <w:rPr>
              <w:rFonts w:ascii="Cambria Math" w:hAnsi="Cambria Math"/>
            </w:rPr>
            <m:t xml:space="preserve">                                                 (7)</m:t>
          </m:r>
        </m:oMath>
      </m:oMathPara>
    </w:p>
    <w:p w14:paraId="466C1CA5" w14:textId="684708D3" w:rsidR="00F15ECF" w:rsidRDefault="00F15ECF" w:rsidP="00B22768">
      <w:pPr>
        <w:pStyle w:val="FPTStyleparagraph"/>
        <w:tabs>
          <w:tab w:val="left" w:pos="504"/>
          <w:tab w:val="left" w:pos="1008"/>
          <w:tab w:val="left" w:pos="1465"/>
        </w:tabs>
      </w:pPr>
      <w:r>
        <w:t xml:space="preserve">where </w:t>
      </w:r>
      <m:oMath>
        <m:r>
          <w:rPr>
            <w:rFonts w:ascii="Cambria Math" w:hAnsi="Cambria Math"/>
          </w:rPr>
          <m:t>F</m:t>
        </m:r>
        <m:d>
          <m:dPr>
            <m:ctrlPr>
              <w:rPr>
                <w:rFonts w:ascii="Cambria Math" w:hAnsi="Cambria Math"/>
                <w:i/>
              </w:rPr>
            </m:ctrlPr>
          </m:dPr>
          <m:e>
            <m:r>
              <w:rPr>
                <w:rFonts w:ascii="Cambria Math" w:hAnsi="Cambria Math"/>
              </w:rPr>
              <m:t>w</m:t>
            </m:r>
          </m:e>
        </m:d>
      </m:oMath>
      <w:r>
        <w:t xml:space="preserve"> </w:t>
      </w:r>
      <w:r w:rsidR="006205B8">
        <w:t>is</w:t>
      </w:r>
      <w:r>
        <w:t xml:space="preserve"> the original </w:t>
      </w:r>
      <w:r w:rsidR="00DF41B2">
        <w:t xml:space="preserve">distance with respect to local batch </w:t>
      </w:r>
      <w:r w:rsidR="00DF41B2">
        <w:rPr>
          <w:i/>
          <w:iCs/>
        </w:rPr>
        <w:t xml:space="preserve">b </w:t>
      </w:r>
      <w:r w:rsidR="00DF41B2">
        <w:t xml:space="preserve">and </w:t>
      </w:r>
      <m:oMath>
        <m:sSub>
          <m:sSubPr>
            <m:ctrlPr>
              <w:rPr>
                <w:rFonts w:ascii="Cambria Math" w:hAnsi="Cambria Math"/>
                <w:i/>
              </w:rPr>
            </m:ctrlPr>
          </m:sSubPr>
          <m:e>
            <m:r>
              <w:rPr>
                <w:rFonts w:ascii="Cambria Math" w:hAnsi="Cambria Math"/>
              </w:rPr>
              <m:t>w</m:t>
            </m:r>
          </m:e>
          <m:sub>
            <m:r>
              <w:rPr>
                <w:rFonts w:ascii="Cambria Math" w:hAnsi="Cambria Math"/>
              </w:rPr>
              <m:t>0</m:t>
            </m:r>
          </m:sub>
        </m:sSub>
      </m:oMath>
      <w:r w:rsidR="00DF41B2">
        <w:t xml:space="preserve"> </w:t>
      </w:r>
      <w:r w:rsidR="006205B8">
        <w:t xml:space="preserve">is the global weight at the </w:t>
      </w:r>
      <w:r w:rsidR="00972165">
        <w:t xml:space="preserve">beginning of the round. The additional </w:t>
      </w:r>
      <w:r w:rsidR="00CF3CDD">
        <w:t>term is beneficial both in</w:t>
      </w:r>
      <w:r w:rsidR="00630D4B">
        <w:t>:</w:t>
      </w:r>
      <w:r w:rsidR="00CF3CDD">
        <w:t xml:space="preserve"> (1) </w:t>
      </w:r>
      <w:r w:rsidR="00630D4B">
        <w:t xml:space="preserve">overcome the </w:t>
      </w:r>
      <w:r w:rsidR="004A1737">
        <w:t xml:space="preserve">heterogeneity </w:t>
      </w:r>
      <w:r w:rsidR="00FE3A6C">
        <w:t xml:space="preserve">in data distribution and (2) help for incorporating variable amounts of work from all clients. </w:t>
      </w:r>
    </w:p>
    <w:p w14:paraId="4AD6D74D" w14:textId="3F7B5500" w:rsidR="00FE3A6C" w:rsidRDefault="00FE3A6C" w:rsidP="00FE3A6C">
      <w:pPr>
        <w:pStyle w:val="FPTStyleparagraph"/>
        <w:tabs>
          <w:tab w:val="left" w:pos="504"/>
          <w:tab w:val="left" w:pos="1008"/>
          <w:tab w:val="left" w:pos="1465"/>
        </w:tabs>
        <w:rPr>
          <w:szCs w:val="24"/>
        </w:rPr>
      </w:pPr>
      <w:r>
        <w:rPr>
          <w:i/>
          <w:iCs/>
          <w:szCs w:val="24"/>
        </w:rPr>
        <w:t xml:space="preserve">Algorithm </w:t>
      </w:r>
      <w:r w:rsidR="00255B43">
        <w:rPr>
          <w:i/>
          <w:iCs/>
          <w:szCs w:val="24"/>
        </w:rPr>
        <w:t>4</w:t>
      </w:r>
      <w:r>
        <w:rPr>
          <w:i/>
          <w:iCs/>
          <w:szCs w:val="24"/>
        </w:rPr>
        <w:t xml:space="preserve">. </w:t>
      </w:r>
      <w:r>
        <w:rPr>
          <w:szCs w:val="24"/>
        </w:rPr>
        <w:t>Fed</w:t>
      </w:r>
      <w:r w:rsidR="005E4870">
        <w:rPr>
          <w:szCs w:val="24"/>
        </w:rPr>
        <w:t>Prox</w:t>
      </w:r>
      <w:r>
        <w:rPr>
          <w:szCs w:val="24"/>
        </w:rPr>
        <w:t xml:space="preserve"> Algorithm</w:t>
      </w:r>
    </w:p>
    <w:p w14:paraId="2F0E7453" w14:textId="10E5F147" w:rsidR="00FE3A6C" w:rsidRPr="003F0DE9" w:rsidRDefault="00FE3A6C" w:rsidP="00FE3A6C">
      <w:pPr>
        <w:pStyle w:val="FPTStyleparagraph"/>
        <w:tabs>
          <w:tab w:val="left" w:pos="504"/>
          <w:tab w:val="left" w:pos="1008"/>
          <w:tab w:val="left" w:pos="1465"/>
        </w:tabs>
        <w:rPr>
          <w:szCs w:val="24"/>
        </w:rPr>
      </w:pPr>
      <w:r>
        <w:rPr>
          <w:i/>
          <w:iCs/>
          <w:szCs w:val="24"/>
        </w:rPr>
        <w:t xml:space="preserve">K </w:t>
      </w:r>
      <w:r>
        <w:rPr>
          <w:szCs w:val="24"/>
        </w:rPr>
        <w:t xml:space="preserve">is the number of clients. </w:t>
      </w:r>
      <w:r>
        <w:rPr>
          <w:i/>
          <w:iCs/>
          <w:szCs w:val="24"/>
        </w:rPr>
        <w:t xml:space="preserve">C </w:t>
      </w:r>
      <w:r>
        <w:rPr>
          <w:szCs w:val="24"/>
        </w:rPr>
        <w:t xml:space="preserve">is the fraction of clients selected per round. </w:t>
      </w:r>
      <w:r>
        <w:rPr>
          <w:i/>
          <w:iCs/>
          <w:szCs w:val="24"/>
        </w:rPr>
        <w:t xml:space="preserve">B </w:t>
      </w:r>
      <w:r>
        <w:rPr>
          <w:szCs w:val="24"/>
        </w:rPr>
        <w:t xml:space="preserve">is the local mini-batch size. </w:t>
      </w:r>
      <w:r>
        <w:rPr>
          <w:i/>
          <w:iCs/>
          <w:szCs w:val="24"/>
        </w:rPr>
        <w:t xml:space="preserve">E </w:t>
      </w:r>
      <w:r>
        <w:rPr>
          <w:szCs w:val="24"/>
        </w:rPr>
        <w:t xml:space="preserve">is the number of epochs each device </w:t>
      </w:r>
      <w:r w:rsidR="003F0DE9">
        <w:rPr>
          <w:szCs w:val="24"/>
        </w:rPr>
        <w:t>must</w:t>
      </w:r>
      <w:r>
        <w:rPr>
          <w:szCs w:val="24"/>
        </w:rPr>
        <w:t xml:space="preserve"> iterate through. </w:t>
      </w:r>
      <w:r w:rsidR="003F0DE9">
        <w:rPr>
          <w:i/>
          <w:iCs/>
          <w:szCs w:val="24"/>
        </w:rPr>
        <w:t xml:space="preserve">T </w:t>
      </w:r>
      <w:r w:rsidR="003F0DE9">
        <w:rPr>
          <w:szCs w:val="24"/>
        </w:rPr>
        <w:t>is the number of stragglers.</w:t>
      </w:r>
    </w:p>
    <w:p w14:paraId="58915557" w14:textId="77777777" w:rsidR="00FE3A6C" w:rsidRDefault="00FE3A6C" w:rsidP="00FE3A6C">
      <w:pPr>
        <w:pStyle w:val="FPTStyleparagraph"/>
        <w:tabs>
          <w:tab w:val="left" w:pos="504"/>
          <w:tab w:val="left" w:pos="1008"/>
          <w:tab w:val="left" w:pos="1465"/>
        </w:tabs>
        <w:rPr>
          <w:szCs w:val="24"/>
        </w:rPr>
      </w:pPr>
      <w:r>
        <w:rPr>
          <w:i/>
          <w:iCs/>
          <w:szCs w:val="24"/>
        </w:rPr>
        <w:t xml:space="preserve">Server-side computation: </w:t>
      </w:r>
    </w:p>
    <w:p w14:paraId="5A83C57E" w14:textId="77777777" w:rsidR="00FE3A6C" w:rsidRDefault="00FE3A6C" w:rsidP="00FE3A6C">
      <w:pPr>
        <w:pStyle w:val="FPTStyleparagraph"/>
        <w:numPr>
          <w:ilvl w:val="0"/>
          <w:numId w:val="31"/>
        </w:numPr>
        <w:tabs>
          <w:tab w:val="left" w:pos="504"/>
          <w:tab w:val="left" w:pos="1008"/>
          <w:tab w:val="left" w:pos="1465"/>
        </w:tabs>
        <w:rPr>
          <w:szCs w:val="24"/>
        </w:rPr>
      </w:pPr>
      <w:r>
        <w:rPr>
          <w:szCs w:val="24"/>
        </w:rPr>
        <w:t xml:space="preserve"> initialize </w:t>
      </w:r>
      <m:oMath>
        <m:sSub>
          <m:sSubPr>
            <m:ctrlPr>
              <w:rPr>
                <w:rFonts w:ascii="Cambria Math" w:hAnsi="Cambria Math"/>
                <w:i/>
                <w:szCs w:val="24"/>
              </w:rPr>
            </m:ctrlPr>
          </m:sSubPr>
          <m:e>
            <m:r>
              <w:rPr>
                <w:rFonts w:ascii="Cambria Math" w:hAnsi="Cambria Math"/>
                <w:szCs w:val="24"/>
              </w:rPr>
              <m:t>w</m:t>
            </m:r>
          </m:e>
          <m:sub>
            <m:r>
              <w:rPr>
                <w:rFonts w:ascii="Cambria Math" w:hAnsi="Cambria Math"/>
                <w:szCs w:val="24"/>
              </w:rPr>
              <m:t>0</m:t>
            </m:r>
          </m:sub>
        </m:sSub>
      </m:oMath>
    </w:p>
    <w:p w14:paraId="0C3C5947" w14:textId="77777777" w:rsidR="00FE3A6C" w:rsidRDefault="00FE3A6C" w:rsidP="00FE3A6C">
      <w:pPr>
        <w:pStyle w:val="FPTStyleparagraph"/>
        <w:numPr>
          <w:ilvl w:val="0"/>
          <w:numId w:val="31"/>
        </w:numPr>
        <w:tabs>
          <w:tab w:val="left" w:pos="504"/>
          <w:tab w:val="left" w:pos="1008"/>
          <w:tab w:val="left" w:pos="1465"/>
        </w:tabs>
        <w:rPr>
          <w:szCs w:val="24"/>
        </w:rPr>
      </w:pPr>
      <w:r>
        <w:rPr>
          <w:szCs w:val="24"/>
        </w:rPr>
        <w:lastRenderedPageBreak/>
        <w:t xml:space="preserve"> for each round </w:t>
      </w:r>
      <m:oMath>
        <m:r>
          <w:rPr>
            <w:rFonts w:ascii="Cambria Math" w:hAnsi="Cambria Math"/>
            <w:szCs w:val="24"/>
          </w:rPr>
          <m:t xml:space="preserve">t=1,2,3,… </m:t>
        </m:r>
      </m:oMath>
    </w:p>
    <w:p w14:paraId="0239BEDB" w14:textId="6B0C8474" w:rsidR="00FE3A6C" w:rsidRDefault="00FE3A6C" w:rsidP="00FE3A6C">
      <w:pPr>
        <w:pStyle w:val="FPTStyleparagraph"/>
        <w:numPr>
          <w:ilvl w:val="1"/>
          <w:numId w:val="31"/>
        </w:numPr>
        <w:tabs>
          <w:tab w:val="left" w:pos="504"/>
          <w:tab w:val="left" w:pos="1008"/>
          <w:tab w:val="left" w:pos="1465"/>
        </w:tabs>
        <w:rPr>
          <w:szCs w:val="24"/>
        </w:rPr>
      </w:pPr>
      <w:r>
        <w:rPr>
          <w:szCs w:val="24"/>
        </w:rPr>
        <w:t xml:space="preserve">from </w:t>
      </w:r>
      <w:r>
        <w:rPr>
          <w:i/>
          <w:iCs/>
          <w:szCs w:val="24"/>
        </w:rPr>
        <w:t>C</w:t>
      </w:r>
      <w:r>
        <w:rPr>
          <w:szCs w:val="24"/>
        </w:rPr>
        <w:t xml:space="preserve">, select a random </w:t>
      </w:r>
      <m:oMath>
        <m:sSub>
          <m:sSubPr>
            <m:ctrlPr>
              <w:rPr>
                <w:rFonts w:ascii="Cambria Math" w:hAnsi="Cambria Math"/>
                <w:i/>
                <w:szCs w:val="24"/>
              </w:rPr>
            </m:ctrlPr>
          </m:sSubPr>
          <m:e>
            <m:r>
              <w:rPr>
                <w:rFonts w:ascii="Cambria Math" w:hAnsi="Cambria Math"/>
                <w:szCs w:val="24"/>
              </w:rPr>
              <m:t>S</m:t>
            </m:r>
          </m:e>
          <m:sub>
            <m:r>
              <w:rPr>
                <w:rFonts w:ascii="Cambria Math" w:hAnsi="Cambria Math"/>
                <w:szCs w:val="24"/>
              </w:rPr>
              <m:t>t</m:t>
            </m:r>
          </m:sub>
        </m:sSub>
      </m:oMath>
      <w:r>
        <w:rPr>
          <w:szCs w:val="24"/>
        </w:rPr>
        <w:t xml:space="preserve"> subset from </w:t>
      </w:r>
      <w:r>
        <w:rPr>
          <w:i/>
          <w:iCs/>
          <w:szCs w:val="24"/>
        </w:rPr>
        <w:t xml:space="preserve">K </w:t>
      </w:r>
      <w:r w:rsidR="005E4870">
        <w:rPr>
          <w:szCs w:val="24"/>
        </w:rPr>
        <w:t>clients.</w:t>
      </w:r>
    </w:p>
    <w:p w14:paraId="53EE2063" w14:textId="2E3F3610" w:rsidR="00C8516D" w:rsidRDefault="00C8516D" w:rsidP="00FE3A6C">
      <w:pPr>
        <w:pStyle w:val="FPTStyleparagraph"/>
        <w:numPr>
          <w:ilvl w:val="1"/>
          <w:numId w:val="31"/>
        </w:numPr>
        <w:tabs>
          <w:tab w:val="left" w:pos="504"/>
          <w:tab w:val="left" w:pos="1008"/>
          <w:tab w:val="left" w:pos="1465"/>
        </w:tabs>
        <w:rPr>
          <w:szCs w:val="24"/>
        </w:rPr>
      </w:pPr>
      <w:r>
        <w:rPr>
          <w:szCs w:val="24"/>
        </w:rPr>
        <w:t xml:space="preserve">from </w:t>
      </w:r>
      <w:r>
        <w:rPr>
          <w:i/>
          <w:iCs/>
          <w:szCs w:val="24"/>
        </w:rPr>
        <w:t>T</w:t>
      </w:r>
      <w:r>
        <w:rPr>
          <w:szCs w:val="24"/>
        </w:rPr>
        <w:t xml:space="preserve">, select </w:t>
      </w:r>
      <w:r w:rsidR="0009761D">
        <w:rPr>
          <w:szCs w:val="24"/>
        </w:rPr>
        <w:t xml:space="preserve">which client in </w:t>
      </w:r>
      <m:oMath>
        <m:sSub>
          <m:sSubPr>
            <m:ctrlPr>
              <w:rPr>
                <w:rFonts w:ascii="Cambria Math" w:hAnsi="Cambria Math"/>
                <w:i/>
                <w:szCs w:val="24"/>
              </w:rPr>
            </m:ctrlPr>
          </m:sSubPr>
          <m:e>
            <m:r>
              <w:rPr>
                <w:rFonts w:ascii="Cambria Math" w:hAnsi="Cambria Math"/>
                <w:szCs w:val="24"/>
              </w:rPr>
              <m:t>S</m:t>
            </m:r>
          </m:e>
          <m:sub>
            <m:r>
              <w:rPr>
                <w:rFonts w:ascii="Cambria Math" w:hAnsi="Cambria Math"/>
                <w:szCs w:val="24"/>
              </w:rPr>
              <m:t>t</m:t>
            </m:r>
          </m:sub>
        </m:sSub>
      </m:oMath>
      <w:r w:rsidR="0009761D">
        <w:rPr>
          <w:szCs w:val="24"/>
        </w:rPr>
        <w:t xml:space="preserve"> </w:t>
      </w:r>
      <w:r w:rsidR="008C0436">
        <w:rPr>
          <w:szCs w:val="24"/>
        </w:rPr>
        <w:t>must</w:t>
      </w:r>
      <w:r w:rsidR="0009761D">
        <w:rPr>
          <w:szCs w:val="24"/>
        </w:rPr>
        <w:t xml:space="preserve"> perform full </w:t>
      </w:r>
      <w:r w:rsidR="008C0436">
        <w:rPr>
          <w:szCs w:val="24"/>
        </w:rPr>
        <w:t>workload.</w:t>
      </w:r>
    </w:p>
    <w:p w14:paraId="7C5B84A9" w14:textId="77777777" w:rsidR="00FE3A6C" w:rsidRDefault="00FE3A6C" w:rsidP="00FE3A6C">
      <w:pPr>
        <w:pStyle w:val="FPTStyleparagraph"/>
        <w:numPr>
          <w:ilvl w:val="1"/>
          <w:numId w:val="31"/>
        </w:numPr>
        <w:tabs>
          <w:tab w:val="left" w:pos="504"/>
          <w:tab w:val="left" w:pos="1008"/>
          <w:tab w:val="left" w:pos="1465"/>
        </w:tabs>
        <w:rPr>
          <w:szCs w:val="24"/>
        </w:rPr>
      </w:pPr>
      <w:r>
        <w:rPr>
          <w:szCs w:val="24"/>
        </w:rPr>
        <w:t xml:space="preserve">for each client </w:t>
      </w:r>
      <w:r>
        <w:rPr>
          <w:i/>
          <w:iCs/>
          <w:szCs w:val="24"/>
        </w:rPr>
        <w:t xml:space="preserve">k </w:t>
      </w:r>
      <w:r>
        <w:rPr>
          <w:szCs w:val="24"/>
        </w:rPr>
        <w:t xml:space="preserve">in </w:t>
      </w:r>
      <m:oMath>
        <m:sSub>
          <m:sSubPr>
            <m:ctrlPr>
              <w:rPr>
                <w:rFonts w:ascii="Cambria Math" w:hAnsi="Cambria Math"/>
                <w:i/>
                <w:szCs w:val="24"/>
              </w:rPr>
            </m:ctrlPr>
          </m:sSubPr>
          <m:e>
            <m:r>
              <w:rPr>
                <w:rFonts w:ascii="Cambria Math" w:hAnsi="Cambria Math"/>
                <w:szCs w:val="24"/>
              </w:rPr>
              <m:t>S</m:t>
            </m:r>
          </m:e>
          <m:sub>
            <m:r>
              <w:rPr>
                <w:rFonts w:ascii="Cambria Math" w:hAnsi="Cambria Math"/>
                <w:szCs w:val="24"/>
              </w:rPr>
              <m:t>t</m:t>
            </m:r>
          </m:sub>
        </m:sSub>
      </m:oMath>
    </w:p>
    <w:p w14:paraId="5DFD54EF" w14:textId="5C6F4F69" w:rsidR="00FE3A6C" w:rsidRDefault="00FE3A6C" w:rsidP="00FE3A6C">
      <w:pPr>
        <w:pStyle w:val="FPTStyleparagraph"/>
        <w:numPr>
          <w:ilvl w:val="2"/>
          <w:numId w:val="31"/>
        </w:numPr>
        <w:tabs>
          <w:tab w:val="left" w:pos="504"/>
          <w:tab w:val="left" w:pos="1008"/>
          <w:tab w:val="left" w:pos="1465"/>
        </w:tabs>
        <w:rPr>
          <w:szCs w:val="24"/>
        </w:rPr>
      </w:pPr>
      <w:r>
        <w:rPr>
          <w:szCs w:val="24"/>
        </w:rPr>
        <w:t xml:space="preserve">compute </w:t>
      </w:r>
      <m:oMath>
        <m:sSubSup>
          <m:sSubSupPr>
            <m:ctrlPr>
              <w:rPr>
                <w:rFonts w:ascii="Cambria Math" w:hAnsi="Cambria Math"/>
                <w:i/>
                <w:szCs w:val="24"/>
              </w:rPr>
            </m:ctrlPr>
          </m:sSubSupPr>
          <m:e>
            <m:r>
              <w:rPr>
                <w:rFonts w:ascii="Cambria Math" w:hAnsi="Cambria Math"/>
                <w:szCs w:val="24"/>
              </w:rPr>
              <m:t>w</m:t>
            </m:r>
          </m:e>
          <m:sub>
            <m:r>
              <w:rPr>
                <w:rFonts w:ascii="Cambria Math" w:hAnsi="Cambria Math"/>
                <w:szCs w:val="24"/>
              </w:rPr>
              <m:t>t+1</m:t>
            </m:r>
          </m:sub>
          <m:sup>
            <m:r>
              <w:rPr>
                <w:rFonts w:ascii="Cambria Math" w:hAnsi="Cambria Math"/>
                <w:szCs w:val="24"/>
              </w:rPr>
              <m:t>k</m:t>
            </m:r>
          </m:sup>
        </m:sSubSup>
      </m:oMath>
      <w:r>
        <w:rPr>
          <w:szCs w:val="24"/>
        </w:rPr>
        <w:t xml:space="preserve"> by performing a client-side computation</w:t>
      </w:r>
      <w:r w:rsidR="008C0436">
        <w:rPr>
          <w:szCs w:val="24"/>
        </w:rPr>
        <w:t xml:space="preserve"> (with assigned workload)</w:t>
      </w:r>
    </w:p>
    <w:p w14:paraId="5AB04A3C" w14:textId="77777777" w:rsidR="00FE3A6C" w:rsidRDefault="00000000" w:rsidP="00FE3A6C">
      <w:pPr>
        <w:pStyle w:val="FPTStyleparagraph"/>
        <w:numPr>
          <w:ilvl w:val="1"/>
          <w:numId w:val="31"/>
        </w:numPr>
        <w:tabs>
          <w:tab w:val="left" w:pos="504"/>
          <w:tab w:val="left" w:pos="1008"/>
          <w:tab w:val="left" w:pos="1465"/>
        </w:tabs>
        <w:rPr>
          <w:szCs w:val="24"/>
        </w:rPr>
      </w:pPr>
      <m:oMath>
        <m:sSub>
          <m:sSubPr>
            <m:ctrlPr>
              <w:rPr>
                <w:rFonts w:ascii="Cambria Math" w:hAnsi="Cambria Math"/>
                <w:i/>
                <w:szCs w:val="24"/>
              </w:rPr>
            </m:ctrlPr>
          </m:sSubPr>
          <m:e>
            <m:r>
              <w:rPr>
                <w:rFonts w:ascii="Cambria Math" w:hAnsi="Cambria Math"/>
                <w:szCs w:val="24"/>
              </w:rPr>
              <m:t>m</m:t>
            </m:r>
          </m:e>
          <m:sub>
            <m:r>
              <w:rPr>
                <w:rFonts w:ascii="Cambria Math" w:hAnsi="Cambria Math"/>
                <w:szCs w:val="24"/>
              </w:rPr>
              <m:t>t</m:t>
            </m:r>
          </m:sub>
        </m:sSub>
        <m:r>
          <w:rPr>
            <w:rFonts w:ascii="Cambria Math" w:hAnsi="Cambria Math"/>
            <w:szCs w:val="24"/>
          </w:rPr>
          <m:t>←</m:t>
        </m:r>
        <m:nary>
          <m:naryPr>
            <m:chr m:val="∑"/>
            <m:limLoc m:val="undOvr"/>
            <m:supHide m:val="1"/>
            <m:ctrlPr>
              <w:rPr>
                <w:rFonts w:ascii="Cambria Math" w:hAnsi="Cambria Math"/>
                <w:i/>
                <w:szCs w:val="24"/>
              </w:rPr>
            </m:ctrlPr>
          </m:naryPr>
          <m:sub>
            <m:r>
              <w:rPr>
                <w:rFonts w:ascii="Cambria Math" w:hAnsi="Cambria Math"/>
                <w:szCs w:val="24"/>
              </w:rPr>
              <m:t>k ∈</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t</m:t>
                </m:r>
              </m:sub>
            </m:sSub>
            <m:r>
              <w:rPr>
                <w:rFonts w:ascii="Cambria Math" w:hAnsi="Cambria Math"/>
                <w:szCs w:val="24"/>
              </w:rPr>
              <m:t xml:space="preserve"> </m:t>
            </m:r>
          </m:sub>
          <m:sup/>
          <m:e>
            <m:sSub>
              <m:sSubPr>
                <m:ctrlPr>
                  <w:rPr>
                    <w:rFonts w:ascii="Cambria Math" w:hAnsi="Cambria Math"/>
                    <w:i/>
                    <w:szCs w:val="24"/>
                  </w:rPr>
                </m:ctrlPr>
              </m:sSubPr>
              <m:e>
                <m:r>
                  <w:rPr>
                    <w:rFonts w:ascii="Cambria Math" w:hAnsi="Cambria Math"/>
                    <w:szCs w:val="24"/>
                  </w:rPr>
                  <m:t>n</m:t>
                </m:r>
              </m:e>
              <m:sub>
                <m:r>
                  <w:rPr>
                    <w:rFonts w:ascii="Cambria Math" w:hAnsi="Cambria Math"/>
                    <w:szCs w:val="24"/>
                  </w:rPr>
                  <m:t>k</m:t>
                </m:r>
              </m:sub>
            </m:sSub>
          </m:e>
        </m:nary>
      </m:oMath>
      <w:r w:rsidR="00FE3A6C">
        <w:rPr>
          <w:szCs w:val="24"/>
        </w:rPr>
        <w:t xml:space="preserve"> (The total number of data points involving into this training phase)</w:t>
      </w:r>
    </w:p>
    <w:p w14:paraId="381CD1D7" w14:textId="77777777" w:rsidR="00FE3A6C" w:rsidRDefault="00000000" w:rsidP="00FE3A6C">
      <w:pPr>
        <w:pStyle w:val="FPTStyleparagraph"/>
        <w:numPr>
          <w:ilvl w:val="1"/>
          <w:numId w:val="31"/>
        </w:numPr>
        <w:tabs>
          <w:tab w:val="left" w:pos="504"/>
          <w:tab w:val="left" w:pos="1008"/>
          <w:tab w:val="left" w:pos="1465"/>
        </w:tabs>
        <w:rPr>
          <w:szCs w:val="24"/>
        </w:rPr>
      </w:pPr>
      <m:oMath>
        <m:sSub>
          <m:sSubPr>
            <m:ctrlPr>
              <w:rPr>
                <w:rFonts w:ascii="Cambria Math" w:hAnsi="Cambria Math"/>
                <w:i/>
                <w:szCs w:val="24"/>
              </w:rPr>
            </m:ctrlPr>
          </m:sSubPr>
          <m:e>
            <m:r>
              <w:rPr>
                <w:rFonts w:ascii="Cambria Math" w:hAnsi="Cambria Math"/>
                <w:szCs w:val="24"/>
              </w:rPr>
              <m:t>w</m:t>
            </m:r>
          </m:e>
          <m:sub>
            <m:r>
              <w:rPr>
                <w:rFonts w:ascii="Cambria Math" w:hAnsi="Cambria Math"/>
                <w:szCs w:val="24"/>
              </w:rPr>
              <m:t>t+1</m:t>
            </m:r>
          </m:sub>
        </m:sSub>
        <m:r>
          <w:rPr>
            <w:rFonts w:ascii="Cambria Math" w:hAnsi="Cambria Math"/>
            <w:szCs w:val="24"/>
          </w:rPr>
          <m:t>←</m:t>
        </m:r>
        <m:nary>
          <m:naryPr>
            <m:chr m:val="∑"/>
            <m:limLoc m:val="undOvr"/>
            <m:supHide m:val="1"/>
            <m:ctrlPr>
              <w:rPr>
                <w:rFonts w:ascii="Cambria Math" w:hAnsi="Cambria Math"/>
                <w:i/>
                <w:szCs w:val="24"/>
              </w:rPr>
            </m:ctrlPr>
          </m:naryPr>
          <m:sub>
            <m:r>
              <w:rPr>
                <w:rFonts w:ascii="Cambria Math" w:hAnsi="Cambria Math"/>
                <w:szCs w:val="24"/>
              </w:rPr>
              <m:t>k ∈</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t</m:t>
                </m:r>
              </m:sub>
            </m:sSub>
          </m:sub>
          <m:sup/>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m</m:t>
                    </m:r>
                  </m:e>
                  <m:sub>
                    <m:r>
                      <w:rPr>
                        <w:rFonts w:ascii="Cambria Math" w:hAnsi="Cambria Math"/>
                        <w:szCs w:val="24"/>
                      </w:rPr>
                      <m:t>k</m:t>
                    </m:r>
                  </m:sub>
                </m:sSub>
              </m:num>
              <m:den>
                <m:sSub>
                  <m:sSubPr>
                    <m:ctrlPr>
                      <w:rPr>
                        <w:rFonts w:ascii="Cambria Math" w:hAnsi="Cambria Math"/>
                        <w:i/>
                        <w:szCs w:val="24"/>
                      </w:rPr>
                    </m:ctrlPr>
                  </m:sSubPr>
                  <m:e>
                    <m:r>
                      <w:rPr>
                        <w:rFonts w:ascii="Cambria Math" w:hAnsi="Cambria Math"/>
                        <w:szCs w:val="24"/>
                      </w:rPr>
                      <m:t>m</m:t>
                    </m:r>
                  </m:e>
                  <m:sub>
                    <m:r>
                      <w:rPr>
                        <w:rFonts w:ascii="Cambria Math" w:hAnsi="Cambria Math"/>
                        <w:szCs w:val="24"/>
                      </w:rPr>
                      <m:t>t</m:t>
                    </m:r>
                  </m:sub>
                </m:sSub>
              </m:den>
            </m:f>
            <m:sSubSup>
              <m:sSubSupPr>
                <m:ctrlPr>
                  <w:rPr>
                    <w:rFonts w:ascii="Cambria Math" w:hAnsi="Cambria Math"/>
                    <w:i/>
                    <w:szCs w:val="24"/>
                  </w:rPr>
                </m:ctrlPr>
              </m:sSubSupPr>
              <m:e>
                <m:r>
                  <w:rPr>
                    <w:rFonts w:ascii="Cambria Math" w:hAnsi="Cambria Math"/>
                    <w:szCs w:val="24"/>
                  </w:rPr>
                  <m:t>w</m:t>
                </m:r>
              </m:e>
              <m:sub>
                <m:r>
                  <w:rPr>
                    <w:rFonts w:ascii="Cambria Math" w:hAnsi="Cambria Math"/>
                    <w:szCs w:val="24"/>
                  </w:rPr>
                  <m:t>t+1</m:t>
                </m:r>
              </m:sub>
              <m:sup>
                <m:r>
                  <w:rPr>
                    <w:rFonts w:ascii="Cambria Math" w:hAnsi="Cambria Math"/>
                    <w:szCs w:val="24"/>
                  </w:rPr>
                  <m:t>k</m:t>
                </m:r>
              </m:sup>
            </m:sSubSup>
          </m:e>
        </m:nary>
      </m:oMath>
    </w:p>
    <w:p w14:paraId="44AAEA1D" w14:textId="77777777" w:rsidR="00FE3A6C" w:rsidRDefault="00FE3A6C" w:rsidP="00FE3A6C">
      <w:pPr>
        <w:pStyle w:val="FPTStyleparagraph"/>
        <w:tabs>
          <w:tab w:val="left" w:pos="504"/>
          <w:tab w:val="left" w:pos="1008"/>
          <w:tab w:val="left" w:pos="1465"/>
        </w:tabs>
        <w:rPr>
          <w:i/>
          <w:iCs/>
          <w:szCs w:val="24"/>
        </w:rPr>
      </w:pPr>
      <w:r>
        <w:rPr>
          <w:i/>
          <w:iCs/>
          <w:szCs w:val="24"/>
        </w:rPr>
        <w:t>Client-side computation:</w:t>
      </w:r>
    </w:p>
    <w:p w14:paraId="6BE43F89" w14:textId="77777777" w:rsidR="00FE3A6C" w:rsidRDefault="00FE3A6C" w:rsidP="00FE3A6C">
      <w:pPr>
        <w:pStyle w:val="FPTStyleparagraph"/>
        <w:numPr>
          <w:ilvl w:val="0"/>
          <w:numId w:val="32"/>
        </w:numPr>
        <w:tabs>
          <w:tab w:val="left" w:pos="504"/>
          <w:tab w:val="left" w:pos="1008"/>
          <w:tab w:val="left" w:pos="1465"/>
        </w:tabs>
        <w:rPr>
          <w:szCs w:val="24"/>
        </w:rPr>
      </w:pPr>
      <w:r>
        <w:rPr>
          <w:szCs w:val="24"/>
        </w:rPr>
        <w:t xml:space="preserve"> for each local epoch </w:t>
      </w:r>
      <m:oMath>
        <m:r>
          <w:rPr>
            <w:rFonts w:ascii="Cambria Math" w:hAnsi="Cambria Math"/>
            <w:szCs w:val="24"/>
          </w:rPr>
          <m:t>i=1,2,3,…, E</m:t>
        </m:r>
      </m:oMath>
    </w:p>
    <w:p w14:paraId="2E666547" w14:textId="77777777" w:rsidR="00FE3A6C" w:rsidRDefault="00FE3A6C" w:rsidP="00FE3A6C">
      <w:pPr>
        <w:pStyle w:val="FPTStyleparagraph"/>
        <w:numPr>
          <w:ilvl w:val="1"/>
          <w:numId w:val="32"/>
        </w:numPr>
        <w:tabs>
          <w:tab w:val="left" w:pos="504"/>
          <w:tab w:val="left" w:pos="1008"/>
          <w:tab w:val="left" w:pos="1465"/>
        </w:tabs>
        <w:rPr>
          <w:szCs w:val="24"/>
        </w:rPr>
      </w:pPr>
      <w:r>
        <w:rPr>
          <w:szCs w:val="24"/>
        </w:rPr>
        <w:t xml:space="preserve">for each batch </w:t>
      </w:r>
      <w:r>
        <w:rPr>
          <w:i/>
          <w:iCs/>
          <w:szCs w:val="24"/>
        </w:rPr>
        <w:t>b</w:t>
      </w:r>
      <w:r>
        <w:rPr>
          <w:szCs w:val="24"/>
        </w:rPr>
        <w:t xml:space="preserve"> in the local dataset of this client</w:t>
      </w:r>
    </w:p>
    <w:p w14:paraId="29482E09" w14:textId="7911A148" w:rsidR="00FE3A6C" w:rsidRDefault="00FE3A6C" w:rsidP="00FE3A6C">
      <w:pPr>
        <w:pStyle w:val="FPTStyleparagraph"/>
        <w:numPr>
          <w:ilvl w:val="2"/>
          <w:numId w:val="32"/>
        </w:numPr>
        <w:tabs>
          <w:tab w:val="left" w:pos="504"/>
          <w:tab w:val="left" w:pos="1008"/>
          <w:tab w:val="left" w:pos="1465"/>
        </w:tabs>
        <w:rPr>
          <w:szCs w:val="24"/>
        </w:rPr>
      </w:pPr>
      <m:oMath>
        <m:r>
          <w:rPr>
            <w:rFonts w:ascii="Cambria Math" w:hAnsi="Cambria Math"/>
            <w:szCs w:val="24"/>
          </w:rPr>
          <m:t>w←w-α</m:t>
        </m:r>
        <m:r>
          <m:rPr>
            <m:sty m:val="p"/>
          </m:rPr>
          <w:rPr>
            <w:rFonts w:ascii="Cambria Math" w:hAnsi="Cambria Math"/>
            <w:szCs w:val="24"/>
          </w:rPr>
          <m:t>∇</m:t>
        </m:r>
        <m:sSup>
          <m:sSupPr>
            <m:ctrlPr>
              <w:rPr>
                <w:rFonts w:ascii="Cambria Math" w:hAnsi="Cambria Math"/>
                <w:i/>
                <w:szCs w:val="24"/>
              </w:rPr>
            </m:ctrlPr>
          </m:sSupPr>
          <m:e>
            <m:r>
              <w:rPr>
                <w:rFonts w:ascii="Cambria Math" w:hAnsi="Cambria Math"/>
                <w:szCs w:val="24"/>
              </w:rPr>
              <m:t>L</m:t>
            </m:r>
          </m:e>
          <m:sup>
            <m:r>
              <w:rPr>
                <w:rFonts w:ascii="Cambria Math" w:hAnsi="Cambria Math"/>
                <w:szCs w:val="24"/>
              </w:rPr>
              <m:t>'</m:t>
            </m:r>
          </m:sup>
        </m:sSup>
        <m:r>
          <w:rPr>
            <w:rFonts w:ascii="Cambria Math" w:hAnsi="Cambria Math"/>
            <w:szCs w:val="24"/>
          </w:rPr>
          <m:t>(w,b)</m:t>
        </m:r>
      </m:oMath>
      <w:r w:rsidR="00550F25">
        <w:rPr>
          <w:szCs w:val="24"/>
        </w:rPr>
        <w:t xml:space="preserve">, where </w:t>
      </w:r>
      <m:oMath>
        <m:sSup>
          <m:sSupPr>
            <m:ctrlPr>
              <w:rPr>
                <w:rFonts w:ascii="Cambria Math" w:hAnsi="Cambria Math"/>
                <w:i/>
                <w:szCs w:val="24"/>
              </w:rPr>
            </m:ctrlPr>
          </m:sSupPr>
          <m:e>
            <m:r>
              <w:rPr>
                <w:rFonts w:ascii="Cambria Math" w:hAnsi="Cambria Math"/>
                <w:szCs w:val="24"/>
              </w:rPr>
              <m:t>L</m:t>
            </m:r>
          </m:e>
          <m:sup>
            <m:r>
              <w:rPr>
                <w:rFonts w:ascii="Cambria Math" w:hAnsi="Cambria Math"/>
                <w:szCs w:val="24"/>
              </w:rPr>
              <m:t>'</m:t>
            </m:r>
          </m:sup>
        </m:sSup>
        <m:d>
          <m:dPr>
            <m:ctrlPr>
              <w:rPr>
                <w:rFonts w:ascii="Cambria Math" w:hAnsi="Cambria Math"/>
                <w:i/>
                <w:szCs w:val="24"/>
              </w:rPr>
            </m:ctrlPr>
          </m:dPr>
          <m:e>
            <m:r>
              <w:rPr>
                <w:rFonts w:ascii="Cambria Math" w:hAnsi="Cambria Math"/>
                <w:szCs w:val="24"/>
              </w:rPr>
              <m:t>w,b</m:t>
            </m:r>
          </m:e>
        </m:d>
        <m:r>
          <w:rPr>
            <w:rFonts w:ascii="Cambria Math" w:hAnsi="Cambria Math"/>
            <w:szCs w:val="24"/>
          </w:rPr>
          <m:t>=L</m:t>
        </m:r>
        <m:d>
          <m:dPr>
            <m:ctrlPr>
              <w:rPr>
                <w:rFonts w:ascii="Cambria Math" w:hAnsi="Cambria Math"/>
                <w:i/>
                <w:szCs w:val="24"/>
              </w:rPr>
            </m:ctrlPr>
          </m:dPr>
          <m:e>
            <m:r>
              <w:rPr>
                <w:rFonts w:ascii="Cambria Math" w:hAnsi="Cambria Math"/>
                <w:szCs w:val="24"/>
              </w:rPr>
              <m:t>w,b</m:t>
            </m:r>
          </m:e>
        </m:d>
        <m:r>
          <w:rPr>
            <w:rFonts w:ascii="Cambria Math" w:hAnsi="Cambria Math"/>
            <w:szCs w:val="24"/>
          </w:rPr>
          <m:t>+</m:t>
        </m:r>
        <m:f>
          <m:fPr>
            <m:ctrlPr>
              <w:rPr>
                <w:rFonts w:ascii="Cambria Math" w:hAnsi="Cambria Math"/>
                <w:i/>
              </w:rPr>
            </m:ctrlPr>
          </m:fPr>
          <m:num>
            <m:r>
              <w:rPr>
                <w:rFonts w:ascii="Cambria Math" w:hAnsi="Cambria Math"/>
              </w:rPr>
              <m:t>μ</m:t>
            </m:r>
          </m:num>
          <m:den>
            <m:r>
              <w:rPr>
                <w:rFonts w:ascii="Cambria Math" w:hAnsi="Cambria Math"/>
              </w:rPr>
              <m:t>2</m:t>
            </m:r>
          </m:den>
        </m:f>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w</m:t>
                    </m:r>
                  </m:e>
                  <m:sub>
                    <m:r>
                      <w:rPr>
                        <w:rFonts w:ascii="Cambria Math" w:hAnsi="Cambria Math"/>
                      </w:rPr>
                      <m:t>0</m:t>
                    </m:r>
                  </m:sub>
                </m:sSub>
                <m:r>
                  <w:rPr>
                    <w:rFonts w:ascii="Cambria Math" w:hAnsi="Cambria Math"/>
                  </w:rPr>
                  <m:t>-w</m:t>
                </m:r>
              </m:e>
            </m:d>
          </m:e>
          <m:sup>
            <m:r>
              <w:rPr>
                <w:rFonts w:ascii="Cambria Math" w:hAnsi="Cambria Math"/>
              </w:rPr>
              <m:t>2</m:t>
            </m:r>
          </m:sup>
        </m:sSup>
      </m:oMath>
    </w:p>
    <w:p w14:paraId="511ACF8F" w14:textId="77777777" w:rsidR="00FE3A6C" w:rsidRDefault="00FE3A6C" w:rsidP="00FE3A6C">
      <w:pPr>
        <w:pStyle w:val="FPTStyleparagraph"/>
        <w:numPr>
          <w:ilvl w:val="0"/>
          <w:numId w:val="32"/>
        </w:numPr>
        <w:tabs>
          <w:tab w:val="left" w:pos="504"/>
          <w:tab w:val="left" w:pos="1008"/>
          <w:tab w:val="left" w:pos="1465"/>
        </w:tabs>
        <w:rPr>
          <w:szCs w:val="24"/>
        </w:rPr>
      </w:pPr>
      <w:r>
        <w:rPr>
          <w:szCs w:val="24"/>
        </w:rPr>
        <w:t xml:space="preserve">return </w:t>
      </w:r>
      <m:oMath>
        <m:sSubSup>
          <m:sSubSupPr>
            <m:ctrlPr>
              <w:rPr>
                <w:rFonts w:ascii="Cambria Math" w:hAnsi="Cambria Math"/>
                <w:i/>
                <w:szCs w:val="24"/>
              </w:rPr>
            </m:ctrlPr>
          </m:sSubSupPr>
          <m:e>
            <m:r>
              <w:rPr>
                <w:rFonts w:ascii="Cambria Math" w:hAnsi="Cambria Math"/>
                <w:szCs w:val="24"/>
              </w:rPr>
              <m:t>w</m:t>
            </m:r>
          </m:e>
          <m:sub>
            <m:r>
              <w:rPr>
                <w:rFonts w:ascii="Cambria Math" w:hAnsi="Cambria Math"/>
                <w:szCs w:val="24"/>
              </w:rPr>
              <m:t>t+1</m:t>
            </m:r>
          </m:sub>
          <m:sup>
            <m:r>
              <w:rPr>
                <w:rFonts w:ascii="Cambria Math" w:hAnsi="Cambria Math"/>
                <w:szCs w:val="24"/>
              </w:rPr>
              <m:t>k</m:t>
            </m:r>
          </m:sup>
        </m:sSubSup>
      </m:oMath>
    </w:p>
    <w:p w14:paraId="6253736D" w14:textId="47C76784" w:rsidR="00FE3A6C" w:rsidRPr="00CF3D9C" w:rsidRDefault="00CF3D9C" w:rsidP="00B22768">
      <w:pPr>
        <w:pStyle w:val="FPTStyleparagraph"/>
        <w:tabs>
          <w:tab w:val="left" w:pos="504"/>
          <w:tab w:val="left" w:pos="1008"/>
          <w:tab w:val="left" w:pos="1465"/>
        </w:tabs>
      </w:pPr>
      <w:r>
        <w:t>The optimizer is still stochastic gradient descent</w:t>
      </w:r>
      <w:r w:rsidR="00B42C64">
        <w:t xml:space="preserve"> and fixed learning rate. </w:t>
      </w:r>
      <w:r w:rsidR="00AE0B27">
        <w:t>Some</w:t>
      </w:r>
      <w:r w:rsidR="00B42C64">
        <w:t xml:space="preserve"> works have been focused on employing </w:t>
      </w:r>
      <w:r w:rsidR="00D350C3">
        <w:t xml:space="preserve">other modern optimization algorithms as well as the </w:t>
      </w:r>
      <w:r w:rsidR="00D64C6C">
        <w:t>automated</w:t>
      </w:r>
      <w:r w:rsidR="00D350C3">
        <w:t xml:space="preserve"> manner to choosing learning rate. </w:t>
      </w:r>
    </w:p>
    <w:p w14:paraId="4FD05E88" w14:textId="0C2BE74D" w:rsidR="00DB5ACF" w:rsidRDefault="00AE0B27" w:rsidP="002D4330">
      <w:pPr>
        <w:pStyle w:val="FPTStyleparagraph"/>
        <w:tabs>
          <w:tab w:val="left" w:pos="504"/>
          <w:tab w:val="left" w:pos="1008"/>
          <w:tab w:val="left" w:pos="1465"/>
        </w:tabs>
        <w:rPr>
          <w:b/>
          <w:bCs/>
          <w:sz w:val="32"/>
          <w:szCs w:val="32"/>
        </w:rPr>
      </w:pPr>
      <w:r>
        <w:rPr>
          <w:b/>
          <w:bCs/>
          <w:sz w:val="32"/>
          <w:szCs w:val="32"/>
        </w:rPr>
        <w:t xml:space="preserve">4.3 </w:t>
      </w:r>
      <w:r w:rsidR="009C33F7">
        <w:rPr>
          <w:b/>
          <w:bCs/>
          <w:sz w:val="32"/>
          <w:szCs w:val="32"/>
        </w:rPr>
        <w:t>Model’s Architecture</w:t>
      </w:r>
    </w:p>
    <w:p w14:paraId="63FDB266" w14:textId="3FD1A22E" w:rsidR="009C33F7" w:rsidRDefault="009C33F7" w:rsidP="002D4330">
      <w:pPr>
        <w:pStyle w:val="FPTStyleparagraph"/>
        <w:tabs>
          <w:tab w:val="left" w:pos="504"/>
          <w:tab w:val="left" w:pos="1008"/>
          <w:tab w:val="left" w:pos="1465"/>
        </w:tabs>
        <w:rPr>
          <w:szCs w:val="24"/>
        </w:rPr>
      </w:pPr>
      <w:r>
        <w:rPr>
          <w:szCs w:val="24"/>
        </w:rPr>
        <w:t>In this section, we briefly introduce some architectur</w:t>
      </w:r>
      <w:r w:rsidR="003547EA">
        <w:rPr>
          <w:szCs w:val="24"/>
        </w:rPr>
        <w:t>e used in our experiments.</w:t>
      </w:r>
      <w:r w:rsidR="00850309">
        <w:rPr>
          <w:szCs w:val="24"/>
        </w:rPr>
        <w:t xml:space="preserve"> The </w:t>
      </w:r>
      <w:r w:rsidR="00CE1671">
        <w:rPr>
          <w:szCs w:val="24"/>
        </w:rPr>
        <w:t>model decision is derived from related works in terms of</w:t>
      </w:r>
      <w:r w:rsidR="00A61D75">
        <w:rPr>
          <w:szCs w:val="24"/>
        </w:rPr>
        <w:t xml:space="preserve"> commonly manipulating over used datasets. </w:t>
      </w:r>
    </w:p>
    <w:p w14:paraId="1B0809AD" w14:textId="0BBF08AE" w:rsidR="00A61D75" w:rsidRPr="00F8323B" w:rsidRDefault="0060583E" w:rsidP="002D4330">
      <w:pPr>
        <w:pStyle w:val="FPTStyleparagraph"/>
        <w:tabs>
          <w:tab w:val="left" w:pos="504"/>
          <w:tab w:val="left" w:pos="1008"/>
          <w:tab w:val="left" w:pos="1465"/>
        </w:tabs>
        <w:rPr>
          <w:sz w:val="28"/>
          <w:szCs w:val="28"/>
        </w:rPr>
      </w:pPr>
      <w:r>
        <w:rPr>
          <w:b/>
          <w:bCs/>
          <w:sz w:val="28"/>
          <w:szCs w:val="28"/>
        </w:rPr>
        <w:t xml:space="preserve">4.3.1 </w:t>
      </w:r>
      <w:proofErr w:type="spellStart"/>
      <w:r w:rsidR="00A36778">
        <w:rPr>
          <w:b/>
          <w:bCs/>
          <w:sz w:val="28"/>
          <w:szCs w:val="28"/>
        </w:rPr>
        <w:t>VGGNet</w:t>
      </w:r>
      <w:proofErr w:type="spellEnd"/>
      <w:r w:rsidR="00F8323B">
        <w:rPr>
          <w:sz w:val="28"/>
          <w:szCs w:val="28"/>
        </w:rPr>
        <w:t xml:space="preserve"> </w:t>
      </w:r>
      <w:sdt>
        <w:sdtPr>
          <w:rPr>
            <w:sz w:val="28"/>
            <w:szCs w:val="28"/>
          </w:rPr>
          <w:tag w:val="MENDELEY_CITATION_v3_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"/>
          <w:id w:val="-1743018882"/>
          <w:placeholder>
            <w:docPart w:val="DefaultPlaceholder_-1854013440"/>
          </w:placeholder>
        </w:sdtPr>
        <w:sdtContent>
          <w:r w:rsidR="009F6063" w:rsidRPr="009F6063">
            <w:rPr>
              <w:sz w:val="28"/>
              <w:szCs w:val="28"/>
            </w:rPr>
            <w:t>[24]</w:t>
          </w:r>
        </w:sdtContent>
      </w:sdt>
    </w:p>
    <w:p w14:paraId="5E493222" w14:textId="7243D391" w:rsidR="005258AC" w:rsidRDefault="002308ED" w:rsidP="002D4330">
      <w:pPr>
        <w:pStyle w:val="FPTStyleparagraph"/>
        <w:tabs>
          <w:tab w:val="left" w:pos="504"/>
          <w:tab w:val="left" w:pos="1008"/>
          <w:tab w:val="left" w:pos="1465"/>
        </w:tabs>
        <w:rPr>
          <w:szCs w:val="24"/>
        </w:rPr>
      </w:pPr>
      <w:r>
        <w:rPr>
          <w:szCs w:val="24"/>
        </w:rPr>
        <w:t xml:space="preserve">One </w:t>
      </w:r>
      <w:r w:rsidR="00EE4316">
        <w:rPr>
          <w:szCs w:val="24"/>
        </w:rPr>
        <w:t xml:space="preserve">remarkable exploration in this type of architecture is the adoption of </w:t>
      </w:r>
      <w:r w:rsidR="009F6063">
        <w:rPr>
          <w:szCs w:val="24"/>
        </w:rPr>
        <w:t>a very</w:t>
      </w:r>
      <w:r w:rsidR="00EE4316">
        <w:rPr>
          <w:szCs w:val="24"/>
        </w:rPr>
        <w:t xml:space="preserve"> deep </w:t>
      </w:r>
      <w:r w:rsidR="0087719B">
        <w:rPr>
          <w:b/>
          <w:bCs/>
          <w:szCs w:val="24"/>
        </w:rPr>
        <w:t xml:space="preserve">CNN </w:t>
      </w:r>
      <w:r w:rsidR="0087719B">
        <w:rPr>
          <w:szCs w:val="24"/>
        </w:rPr>
        <w:t xml:space="preserve">network combining with small </w:t>
      </w:r>
      <w:r w:rsidR="006025C5">
        <w:rPr>
          <w:szCs w:val="24"/>
        </w:rPr>
        <w:t xml:space="preserve">receptive field. Particularly, </w:t>
      </w:r>
      <w:r w:rsidR="00843B6A">
        <w:rPr>
          <w:szCs w:val="24"/>
        </w:rPr>
        <w:t xml:space="preserve">3 x 3 filters </w:t>
      </w:r>
      <w:r w:rsidR="000E09CD">
        <w:rPr>
          <w:szCs w:val="24"/>
        </w:rPr>
        <w:t>are used to replicate the effect of larger stride window while maintaining the re</w:t>
      </w:r>
      <w:r w:rsidR="003C3B30">
        <w:rPr>
          <w:szCs w:val="24"/>
        </w:rPr>
        <w:t xml:space="preserve">asonable size. </w:t>
      </w:r>
      <w:r w:rsidR="007672AF">
        <w:rPr>
          <w:szCs w:val="24"/>
        </w:rPr>
        <w:t xml:space="preserve">This choice of design </w:t>
      </w:r>
      <w:r w:rsidR="007672AF">
        <w:rPr>
          <w:szCs w:val="24"/>
        </w:rPr>
        <w:lastRenderedPageBreak/>
        <w:t xml:space="preserve">shows a </w:t>
      </w:r>
      <w:r w:rsidR="00DC1A58">
        <w:rPr>
          <w:szCs w:val="24"/>
        </w:rPr>
        <w:t>more accurate performance</w:t>
      </w:r>
      <w:r w:rsidR="00EA5E93">
        <w:rPr>
          <w:szCs w:val="24"/>
        </w:rPr>
        <w:t xml:space="preserve"> when we steadily </w:t>
      </w:r>
      <w:r w:rsidR="009D70D4">
        <w:rPr>
          <w:szCs w:val="24"/>
        </w:rPr>
        <w:t>append</w:t>
      </w:r>
      <w:r w:rsidR="00EA5E93">
        <w:rPr>
          <w:szCs w:val="24"/>
        </w:rPr>
        <w:t xml:space="preserve"> more convolutional layers</w:t>
      </w:r>
      <w:r w:rsidR="009D70D4">
        <w:rPr>
          <w:szCs w:val="24"/>
        </w:rPr>
        <w:t xml:space="preserve"> to the model. </w:t>
      </w:r>
    </w:p>
    <w:p w14:paraId="59B3852A" w14:textId="0DE46F83" w:rsidR="009B15AD" w:rsidRDefault="009B15AD" w:rsidP="002D4330">
      <w:pPr>
        <w:pStyle w:val="FPTStyleparagraph"/>
        <w:tabs>
          <w:tab w:val="left" w:pos="504"/>
          <w:tab w:val="left" w:pos="1008"/>
          <w:tab w:val="left" w:pos="1465"/>
        </w:tabs>
        <w:rPr>
          <w:szCs w:val="24"/>
        </w:rPr>
      </w:pPr>
      <w:r>
        <w:rPr>
          <w:szCs w:val="24"/>
        </w:rPr>
        <w:t xml:space="preserve">Generally, the </w:t>
      </w:r>
      <w:r w:rsidR="002B6B10">
        <w:rPr>
          <w:szCs w:val="24"/>
        </w:rPr>
        <w:t xml:space="preserve">family of </w:t>
      </w:r>
      <w:r>
        <w:rPr>
          <w:szCs w:val="24"/>
        </w:rPr>
        <w:t xml:space="preserve">architecture </w:t>
      </w:r>
      <w:r w:rsidR="002B6B10">
        <w:rPr>
          <w:szCs w:val="24"/>
        </w:rPr>
        <w:t>shares</w:t>
      </w:r>
      <w:r w:rsidR="00665749">
        <w:rPr>
          <w:szCs w:val="24"/>
        </w:rPr>
        <w:t xml:space="preserve"> </w:t>
      </w:r>
      <w:r w:rsidR="009E7C9D">
        <w:rPr>
          <w:szCs w:val="24"/>
        </w:rPr>
        <w:t xml:space="preserve">some </w:t>
      </w:r>
      <w:r w:rsidR="00665749">
        <w:rPr>
          <w:szCs w:val="24"/>
        </w:rPr>
        <w:t>settings:</w:t>
      </w:r>
    </w:p>
    <w:p w14:paraId="5A7A0529" w14:textId="0626C9B2" w:rsidR="00665749" w:rsidRDefault="00375E35" w:rsidP="00665749">
      <w:pPr>
        <w:pStyle w:val="FPTStyleparagraph"/>
        <w:numPr>
          <w:ilvl w:val="0"/>
          <w:numId w:val="33"/>
        </w:numPr>
        <w:tabs>
          <w:tab w:val="left" w:pos="504"/>
          <w:tab w:val="left" w:pos="1008"/>
          <w:tab w:val="left" w:pos="1465"/>
        </w:tabs>
        <w:rPr>
          <w:szCs w:val="24"/>
        </w:rPr>
      </w:pPr>
      <w:r>
        <w:rPr>
          <w:szCs w:val="24"/>
        </w:rPr>
        <w:t xml:space="preserve"> 224 x 224 RGB input image. </w:t>
      </w:r>
      <w:r w:rsidR="004D2965">
        <w:rPr>
          <w:szCs w:val="24"/>
        </w:rPr>
        <w:t>The image is passed through a stack of conv layers with 3 x 3 filters</w:t>
      </w:r>
      <w:r w:rsidR="00FD7B25">
        <w:rPr>
          <w:szCs w:val="24"/>
        </w:rPr>
        <w:t>.</w:t>
      </w:r>
    </w:p>
    <w:p w14:paraId="342A27E6" w14:textId="5D46FBBD" w:rsidR="000800B5" w:rsidRDefault="000800B5" w:rsidP="00665749">
      <w:pPr>
        <w:pStyle w:val="FPTStyleparagraph"/>
        <w:numPr>
          <w:ilvl w:val="0"/>
          <w:numId w:val="33"/>
        </w:numPr>
        <w:tabs>
          <w:tab w:val="left" w:pos="504"/>
          <w:tab w:val="left" w:pos="1008"/>
          <w:tab w:val="left" w:pos="1465"/>
        </w:tabs>
        <w:rPr>
          <w:szCs w:val="24"/>
        </w:rPr>
      </w:pPr>
      <w:r>
        <w:rPr>
          <w:szCs w:val="24"/>
        </w:rPr>
        <w:t xml:space="preserve"> Stride is </w:t>
      </w:r>
      <w:r w:rsidR="009E00FF">
        <w:rPr>
          <w:szCs w:val="24"/>
        </w:rPr>
        <w:t xml:space="preserve">1, same padding. </w:t>
      </w:r>
      <w:r w:rsidR="00900A0B">
        <w:rPr>
          <w:szCs w:val="24"/>
        </w:rPr>
        <w:t>That’s</w:t>
      </w:r>
      <w:r w:rsidR="0034241A">
        <w:rPr>
          <w:szCs w:val="24"/>
        </w:rPr>
        <w:t xml:space="preserve"> why</w:t>
      </w:r>
      <w:r w:rsidR="00900A0B">
        <w:rPr>
          <w:szCs w:val="24"/>
        </w:rPr>
        <w:t xml:space="preserve"> the very small receptive size is </w:t>
      </w:r>
      <w:r w:rsidR="00D64C6C">
        <w:rPr>
          <w:szCs w:val="24"/>
        </w:rPr>
        <w:t>chosen</w:t>
      </w:r>
      <w:r w:rsidR="00900A0B">
        <w:rPr>
          <w:szCs w:val="24"/>
        </w:rPr>
        <w:t xml:space="preserve">: </w:t>
      </w:r>
      <w:r w:rsidR="009E00FF">
        <w:rPr>
          <w:szCs w:val="24"/>
        </w:rPr>
        <w:t>3 x 3 is the smallest size that can capture the spatial information in the image</w:t>
      </w:r>
      <w:r w:rsidR="00900A0B">
        <w:rPr>
          <w:szCs w:val="24"/>
        </w:rPr>
        <w:t>.</w:t>
      </w:r>
    </w:p>
    <w:p w14:paraId="4AE91705" w14:textId="2D4642AC" w:rsidR="00900A0B" w:rsidRDefault="002B6B10" w:rsidP="00665749">
      <w:pPr>
        <w:pStyle w:val="FPTStyleparagraph"/>
        <w:numPr>
          <w:ilvl w:val="0"/>
          <w:numId w:val="33"/>
        </w:numPr>
        <w:tabs>
          <w:tab w:val="left" w:pos="504"/>
          <w:tab w:val="left" w:pos="1008"/>
          <w:tab w:val="left" w:pos="1465"/>
        </w:tabs>
        <w:rPr>
          <w:szCs w:val="24"/>
        </w:rPr>
      </w:pPr>
      <w:r>
        <w:rPr>
          <w:szCs w:val="24"/>
        </w:rPr>
        <w:t xml:space="preserve"> </w:t>
      </w:r>
      <w:r w:rsidR="00114606">
        <w:rPr>
          <w:szCs w:val="24"/>
        </w:rPr>
        <w:t xml:space="preserve">Five 2 x 2 max-pooling layers are used after some conv layers </w:t>
      </w:r>
      <w:r w:rsidR="002F4390">
        <w:rPr>
          <w:szCs w:val="24"/>
        </w:rPr>
        <w:t>to reduce spatial dimension.</w:t>
      </w:r>
    </w:p>
    <w:p w14:paraId="5CED7203" w14:textId="63EBE0DC" w:rsidR="002F4390" w:rsidRDefault="00B629AD" w:rsidP="00665749">
      <w:pPr>
        <w:pStyle w:val="FPTStyleparagraph"/>
        <w:numPr>
          <w:ilvl w:val="0"/>
          <w:numId w:val="33"/>
        </w:numPr>
        <w:tabs>
          <w:tab w:val="left" w:pos="504"/>
          <w:tab w:val="left" w:pos="1008"/>
          <w:tab w:val="left" w:pos="1465"/>
        </w:tabs>
        <w:rPr>
          <w:szCs w:val="24"/>
        </w:rPr>
      </w:pPr>
      <w:r>
        <w:rPr>
          <w:szCs w:val="24"/>
        </w:rPr>
        <w:t xml:space="preserve"> Three </w:t>
      </w:r>
      <w:r w:rsidR="00DD72AE">
        <w:rPr>
          <w:szCs w:val="24"/>
        </w:rPr>
        <w:t>fully connected</w:t>
      </w:r>
      <w:r>
        <w:rPr>
          <w:szCs w:val="24"/>
        </w:rPr>
        <w:t xml:space="preserve"> layers at the end. </w:t>
      </w:r>
      <w:r w:rsidR="00D64C6C">
        <w:rPr>
          <w:szCs w:val="24"/>
        </w:rPr>
        <w:t>The first</w:t>
      </w:r>
      <w:r>
        <w:rPr>
          <w:szCs w:val="24"/>
        </w:rPr>
        <w:t xml:space="preserve"> two have 4096 units</w:t>
      </w:r>
      <w:r w:rsidR="00DD72AE">
        <w:rPr>
          <w:szCs w:val="24"/>
        </w:rPr>
        <w:t xml:space="preserve">, while the </w:t>
      </w:r>
      <w:r w:rsidR="00F27C8F">
        <w:rPr>
          <w:szCs w:val="24"/>
        </w:rPr>
        <w:t>last one’s size depends on the label space’s length.</w:t>
      </w:r>
    </w:p>
    <w:p w14:paraId="610CE1BC" w14:textId="065AE02B" w:rsidR="00F27C8F" w:rsidRDefault="00F27C8F" w:rsidP="00665749">
      <w:pPr>
        <w:pStyle w:val="FPTStyleparagraph"/>
        <w:numPr>
          <w:ilvl w:val="0"/>
          <w:numId w:val="33"/>
        </w:numPr>
        <w:tabs>
          <w:tab w:val="left" w:pos="504"/>
          <w:tab w:val="left" w:pos="1008"/>
          <w:tab w:val="left" w:pos="1465"/>
        </w:tabs>
        <w:rPr>
          <w:szCs w:val="24"/>
        </w:rPr>
      </w:pPr>
      <w:r>
        <w:rPr>
          <w:szCs w:val="24"/>
        </w:rPr>
        <w:t xml:space="preserve"> </w:t>
      </w:r>
      <w:proofErr w:type="spellStart"/>
      <w:r>
        <w:rPr>
          <w:szCs w:val="24"/>
        </w:rPr>
        <w:t>ReLU</w:t>
      </w:r>
      <w:proofErr w:type="spellEnd"/>
      <w:r>
        <w:rPr>
          <w:szCs w:val="24"/>
        </w:rPr>
        <w:t xml:space="preserve"> activation.</w:t>
      </w:r>
    </w:p>
    <w:p w14:paraId="7FE902F9" w14:textId="531AD8A9" w:rsidR="00F27C8F" w:rsidRDefault="005D025E" w:rsidP="00186945">
      <w:pPr>
        <w:pStyle w:val="FPTStyleparagraph"/>
        <w:tabs>
          <w:tab w:val="left" w:pos="504"/>
          <w:tab w:val="left" w:pos="1008"/>
          <w:tab w:val="left" w:pos="1465"/>
        </w:tabs>
        <w:rPr>
          <w:szCs w:val="24"/>
        </w:rPr>
      </w:pPr>
      <w:r>
        <w:rPr>
          <w:szCs w:val="24"/>
        </w:rPr>
        <w:t xml:space="preserve">Detail configuration is showed </w:t>
      </w:r>
      <w:r w:rsidR="00F51A67">
        <w:rPr>
          <w:szCs w:val="24"/>
        </w:rPr>
        <w:t xml:space="preserve">in Table 2 </w:t>
      </w:r>
      <w:r w:rsidR="009E7C9D">
        <w:rPr>
          <w:szCs w:val="24"/>
        </w:rPr>
        <w:t>below:</w:t>
      </w:r>
    </w:p>
    <w:p w14:paraId="7B814FCE" w14:textId="2CF0E9B3" w:rsidR="000B2194" w:rsidRDefault="000B2194" w:rsidP="00186945">
      <w:pPr>
        <w:pStyle w:val="FPTStyleparagraph"/>
        <w:tabs>
          <w:tab w:val="left" w:pos="504"/>
          <w:tab w:val="left" w:pos="1008"/>
          <w:tab w:val="left" w:pos="1465"/>
        </w:tabs>
        <w:rPr>
          <w:szCs w:val="24"/>
        </w:rPr>
      </w:pPr>
      <w:r>
        <w:rPr>
          <w:b/>
        </w:rPr>
        <w:t xml:space="preserve">Table </w:t>
      </w:r>
      <w:r w:rsidR="006B6C72">
        <w:rPr>
          <w:b/>
        </w:rPr>
        <w:t>2</w:t>
      </w:r>
      <w:r w:rsidRPr="00325902">
        <w:rPr>
          <w:b/>
        </w:rPr>
        <w:t>.</w:t>
      </w:r>
      <w:r w:rsidRPr="00325902">
        <w:t xml:space="preserve"> </w:t>
      </w:r>
      <w:proofErr w:type="spellStart"/>
      <w:r w:rsidR="006B6C72">
        <w:t>VGGNet</w:t>
      </w:r>
      <w:proofErr w:type="spellEnd"/>
      <w:r w:rsidR="006B6C72">
        <w:t xml:space="preserve"> configuration</w:t>
      </w:r>
    </w:p>
    <w:tbl>
      <w:tblPr>
        <w:tblStyle w:val="TableGrid"/>
        <w:tblW w:w="0" w:type="auto"/>
        <w:tblLook w:val="04A0" w:firstRow="1" w:lastRow="0" w:firstColumn="1" w:lastColumn="0" w:noHBand="0" w:noVBand="1"/>
      </w:tblPr>
      <w:tblGrid>
        <w:gridCol w:w="1710"/>
        <w:gridCol w:w="1746"/>
        <w:gridCol w:w="1710"/>
        <w:gridCol w:w="1710"/>
        <w:gridCol w:w="1710"/>
        <w:gridCol w:w="1710"/>
      </w:tblGrid>
      <w:tr w:rsidR="00D732C6" w14:paraId="2262EA02" w14:textId="77777777" w:rsidTr="004423FE">
        <w:tc>
          <w:tcPr>
            <w:tcW w:w="10296" w:type="dxa"/>
            <w:gridSpan w:val="6"/>
            <w:vAlign w:val="center"/>
          </w:tcPr>
          <w:p w14:paraId="20136052" w14:textId="04EC1656" w:rsidR="00D732C6" w:rsidRPr="00D732C6" w:rsidRDefault="00D732C6" w:rsidP="004423FE">
            <w:pPr>
              <w:pStyle w:val="FPTStyleparagraph"/>
              <w:tabs>
                <w:tab w:val="left" w:pos="504"/>
                <w:tab w:val="left" w:pos="1008"/>
                <w:tab w:val="left" w:pos="1465"/>
              </w:tabs>
              <w:jc w:val="center"/>
              <w:rPr>
                <w:b/>
                <w:bCs/>
                <w:szCs w:val="24"/>
              </w:rPr>
            </w:pPr>
            <w:proofErr w:type="spellStart"/>
            <w:r>
              <w:rPr>
                <w:b/>
                <w:bCs/>
                <w:szCs w:val="24"/>
              </w:rPr>
              <w:t>VGGNet</w:t>
            </w:r>
            <w:proofErr w:type="spellEnd"/>
            <w:r>
              <w:rPr>
                <w:b/>
                <w:bCs/>
                <w:szCs w:val="24"/>
              </w:rPr>
              <w:t xml:space="preserve"> Configuration</w:t>
            </w:r>
          </w:p>
        </w:tc>
      </w:tr>
      <w:tr w:rsidR="00D732C6" w14:paraId="29EBE49C" w14:textId="77777777" w:rsidTr="004423FE">
        <w:tc>
          <w:tcPr>
            <w:tcW w:w="1710" w:type="dxa"/>
            <w:vAlign w:val="center"/>
          </w:tcPr>
          <w:p w14:paraId="47B80C64" w14:textId="66CB7EA6" w:rsidR="00D732C6" w:rsidRPr="00D732C6" w:rsidRDefault="00D732C6" w:rsidP="004423FE">
            <w:pPr>
              <w:pStyle w:val="FPTStyleparagraph"/>
              <w:tabs>
                <w:tab w:val="left" w:pos="504"/>
                <w:tab w:val="left" w:pos="1008"/>
                <w:tab w:val="left" w:pos="1465"/>
              </w:tabs>
              <w:jc w:val="center"/>
              <w:rPr>
                <w:b/>
                <w:bCs/>
                <w:szCs w:val="24"/>
              </w:rPr>
            </w:pPr>
            <w:r>
              <w:rPr>
                <w:b/>
                <w:bCs/>
                <w:szCs w:val="24"/>
              </w:rPr>
              <w:t>VGG11</w:t>
            </w:r>
          </w:p>
        </w:tc>
        <w:tc>
          <w:tcPr>
            <w:tcW w:w="1746" w:type="dxa"/>
            <w:vAlign w:val="center"/>
          </w:tcPr>
          <w:p w14:paraId="7AC044F9" w14:textId="61A565E1" w:rsidR="00D732C6" w:rsidRPr="00DF7737" w:rsidRDefault="00DF7737" w:rsidP="004423FE">
            <w:pPr>
              <w:pStyle w:val="FPTStyleparagraph"/>
              <w:tabs>
                <w:tab w:val="left" w:pos="504"/>
                <w:tab w:val="left" w:pos="1008"/>
                <w:tab w:val="left" w:pos="1465"/>
              </w:tabs>
              <w:jc w:val="center"/>
              <w:rPr>
                <w:b/>
                <w:bCs/>
                <w:szCs w:val="24"/>
              </w:rPr>
            </w:pPr>
            <w:r>
              <w:rPr>
                <w:b/>
                <w:bCs/>
                <w:szCs w:val="24"/>
              </w:rPr>
              <w:t>VGG11-LRN</w:t>
            </w:r>
            <w:r w:rsidR="00A3399A">
              <w:rPr>
                <w:b/>
                <w:bCs/>
                <w:szCs w:val="24"/>
              </w:rPr>
              <w:t>*</w:t>
            </w:r>
          </w:p>
        </w:tc>
        <w:tc>
          <w:tcPr>
            <w:tcW w:w="1710" w:type="dxa"/>
            <w:vAlign w:val="center"/>
          </w:tcPr>
          <w:p w14:paraId="3D22ECD5" w14:textId="41D26CF6" w:rsidR="00D732C6" w:rsidRPr="00152B82" w:rsidRDefault="00DF7737" w:rsidP="004423FE">
            <w:pPr>
              <w:pStyle w:val="FPTStyleparagraph"/>
              <w:tabs>
                <w:tab w:val="left" w:pos="504"/>
                <w:tab w:val="left" w:pos="1008"/>
                <w:tab w:val="left" w:pos="1465"/>
              </w:tabs>
              <w:jc w:val="center"/>
              <w:rPr>
                <w:b/>
                <w:bCs/>
                <w:szCs w:val="24"/>
              </w:rPr>
            </w:pPr>
            <w:r w:rsidRPr="00152B82">
              <w:rPr>
                <w:b/>
                <w:bCs/>
                <w:szCs w:val="24"/>
              </w:rPr>
              <w:t>VGG13</w:t>
            </w:r>
          </w:p>
        </w:tc>
        <w:tc>
          <w:tcPr>
            <w:tcW w:w="1710" w:type="dxa"/>
            <w:vAlign w:val="center"/>
          </w:tcPr>
          <w:p w14:paraId="7FE48243" w14:textId="742C184F" w:rsidR="00D732C6" w:rsidRPr="00152B82" w:rsidRDefault="00DF7737" w:rsidP="004423FE">
            <w:pPr>
              <w:pStyle w:val="FPTStyleparagraph"/>
              <w:tabs>
                <w:tab w:val="left" w:pos="504"/>
                <w:tab w:val="left" w:pos="1008"/>
                <w:tab w:val="left" w:pos="1465"/>
              </w:tabs>
              <w:jc w:val="center"/>
              <w:rPr>
                <w:b/>
                <w:bCs/>
                <w:szCs w:val="24"/>
              </w:rPr>
            </w:pPr>
            <w:r w:rsidRPr="00152B82">
              <w:rPr>
                <w:b/>
                <w:bCs/>
                <w:szCs w:val="24"/>
              </w:rPr>
              <w:t>VGG16</w:t>
            </w:r>
          </w:p>
        </w:tc>
        <w:tc>
          <w:tcPr>
            <w:tcW w:w="1710" w:type="dxa"/>
            <w:vAlign w:val="center"/>
          </w:tcPr>
          <w:p w14:paraId="7C665134" w14:textId="1997B169" w:rsidR="00D732C6" w:rsidRPr="00152B82" w:rsidRDefault="00152B82" w:rsidP="004423FE">
            <w:pPr>
              <w:pStyle w:val="FPTStyleparagraph"/>
              <w:tabs>
                <w:tab w:val="left" w:pos="504"/>
                <w:tab w:val="left" w:pos="1008"/>
                <w:tab w:val="left" w:pos="1465"/>
              </w:tabs>
              <w:jc w:val="center"/>
              <w:rPr>
                <w:b/>
                <w:bCs/>
                <w:szCs w:val="24"/>
              </w:rPr>
            </w:pPr>
            <w:r w:rsidRPr="00152B82">
              <w:rPr>
                <w:b/>
                <w:bCs/>
                <w:szCs w:val="24"/>
              </w:rPr>
              <w:t>VGG16</w:t>
            </w:r>
          </w:p>
        </w:tc>
        <w:tc>
          <w:tcPr>
            <w:tcW w:w="1710" w:type="dxa"/>
            <w:vAlign w:val="center"/>
          </w:tcPr>
          <w:p w14:paraId="7C46244F" w14:textId="084ADCCF" w:rsidR="00D732C6" w:rsidRPr="00152B82" w:rsidRDefault="00152B82" w:rsidP="004423FE">
            <w:pPr>
              <w:pStyle w:val="FPTStyleparagraph"/>
              <w:tabs>
                <w:tab w:val="left" w:pos="504"/>
                <w:tab w:val="left" w:pos="1008"/>
                <w:tab w:val="left" w:pos="1465"/>
              </w:tabs>
              <w:jc w:val="center"/>
              <w:rPr>
                <w:b/>
                <w:bCs/>
                <w:szCs w:val="24"/>
              </w:rPr>
            </w:pPr>
            <w:r w:rsidRPr="00152B82">
              <w:rPr>
                <w:b/>
                <w:bCs/>
                <w:szCs w:val="24"/>
              </w:rPr>
              <w:t>VGG19</w:t>
            </w:r>
          </w:p>
        </w:tc>
      </w:tr>
      <w:tr w:rsidR="00152B82" w14:paraId="22A8BA68" w14:textId="77777777" w:rsidTr="004423FE">
        <w:tc>
          <w:tcPr>
            <w:tcW w:w="10296" w:type="dxa"/>
            <w:gridSpan w:val="6"/>
            <w:vAlign w:val="center"/>
          </w:tcPr>
          <w:p w14:paraId="79C55708" w14:textId="0A18ED15" w:rsidR="00152B82" w:rsidRDefault="00152B82" w:rsidP="004423FE">
            <w:pPr>
              <w:pStyle w:val="FPTStyleparagraph"/>
              <w:tabs>
                <w:tab w:val="left" w:pos="504"/>
                <w:tab w:val="left" w:pos="1008"/>
                <w:tab w:val="left" w:pos="1465"/>
              </w:tabs>
              <w:jc w:val="center"/>
              <w:rPr>
                <w:szCs w:val="24"/>
              </w:rPr>
            </w:pPr>
            <w:r>
              <w:rPr>
                <w:szCs w:val="24"/>
              </w:rPr>
              <w:t>224 x 224 RGB image</w:t>
            </w:r>
          </w:p>
        </w:tc>
      </w:tr>
      <w:tr w:rsidR="00D732C6" w14:paraId="4B43225F" w14:textId="77777777" w:rsidTr="00186530">
        <w:trPr>
          <w:trHeight w:val="1152"/>
        </w:trPr>
        <w:tc>
          <w:tcPr>
            <w:tcW w:w="1710" w:type="dxa"/>
          </w:tcPr>
          <w:p w14:paraId="3E03F2EF" w14:textId="3265372A" w:rsidR="00D732C6" w:rsidRDefault="00186530" w:rsidP="00186530">
            <w:pPr>
              <w:pStyle w:val="FPTStyleparagraph"/>
              <w:tabs>
                <w:tab w:val="left" w:pos="504"/>
                <w:tab w:val="left" w:pos="1008"/>
                <w:tab w:val="left" w:pos="1465"/>
              </w:tabs>
              <w:jc w:val="center"/>
              <w:rPr>
                <w:szCs w:val="24"/>
              </w:rPr>
            </w:pPr>
            <w:r>
              <w:rPr>
                <w:szCs w:val="24"/>
              </w:rPr>
              <w:t>conv3-64</w:t>
            </w:r>
          </w:p>
        </w:tc>
        <w:tc>
          <w:tcPr>
            <w:tcW w:w="1746" w:type="dxa"/>
          </w:tcPr>
          <w:p w14:paraId="66B1FAA5" w14:textId="77777777" w:rsidR="00186530" w:rsidRDefault="00186530" w:rsidP="00186530">
            <w:pPr>
              <w:pStyle w:val="FPTStyleparagraph"/>
              <w:tabs>
                <w:tab w:val="left" w:pos="504"/>
                <w:tab w:val="left" w:pos="1008"/>
                <w:tab w:val="left" w:pos="1465"/>
              </w:tabs>
              <w:jc w:val="center"/>
              <w:rPr>
                <w:szCs w:val="24"/>
              </w:rPr>
            </w:pPr>
            <w:r>
              <w:rPr>
                <w:szCs w:val="24"/>
              </w:rPr>
              <w:t>conv3-64</w:t>
            </w:r>
          </w:p>
          <w:p w14:paraId="388B9BC8" w14:textId="1C8DA26D" w:rsidR="00186530" w:rsidRDefault="00186530" w:rsidP="00186530">
            <w:pPr>
              <w:pStyle w:val="FPTStyleparagraph"/>
              <w:tabs>
                <w:tab w:val="left" w:pos="504"/>
                <w:tab w:val="left" w:pos="1008"/>
                <w:tab w:val="left" w:pos="1465"/>
              </w:tabs>
              <w:jc w:val="center"/>
              <w:rPr>
                <w:szCs w:val="24"/>
              </w:rPr>
            </w:pPr>
            <w:r>
              <w:rPr>
                <w:szCs w:val="24"/>
              </w:rPr>
              <w:t>LRN</w:t>
            </w:r>
          </w:p>
        </w:tc>
        <w:tc>
          <w:tcPr>
            <w:tcW w:w="1710" w:type="dxa"/>
          </w:tcPr>
          <w:p w14:paraId="08342693" w14:textId="77777777" w:rsidR="00D732C6" w:rsidRDefault="00186530" w:rsidP="00186530">
            <w:pPr>
              <w:pStyle w:val="FPTStyleparagraph"/>
              <w:tabs>
                <w:tab w:val="left" w:pos="504"/>
                <w:tab w:val="left" w:pos="1008"/>
                <w:tab w:val="left" w:pos="1465"/>
              </w:tabs>
              <w:jc w:val="center"/>
              <w:rPr>
                <w:szCs w:val="24"/>
              </w:rPr>
            </w:pPr>
            <w:r>
              <w:rPr>
                <w:szCs w:val="24"/>
              </w:rPr>
              <w:t>conv3-64</w:t>
            </w:r>
          </w:p>
          <w:p w14:paraId="5EE42324" w14:textId="5FE59BDC" w:rsidR="00186530" w:rsidRDefault="00186530" w:rsidP="00186530">
            <w:pPr>
              <w:pStyle w:val="FPTStyleparagraph"/>
              <w:tabs>
                <w:tab w:val="left" w:pos="504"/>
                <w:tab w:val="left" w:pos="1008"/>
                <w:tab w:val="left" w:pos="1465"/>
              </w:tabs>
              <w:jc w:val="center"/>
              <w:rPr>
                <w:szCs w:val="24"/>
              </w:rPr>
            </w:pPr>
            <w:r>
              <w:rPr>
                <w:szCs w:val="24"/>
              </w:rPr>
              <w:t>conv3-64</w:t>
            </w:r>
          </w:p>
        </w:tc>
        <w:tc>
          <w:tcPr>
            <w:tcW w:w="1710" w:type="dxa"/>
          </w:tcPr>
          <w:p w14:paraId="78E3AB1C" w14:textId="77777777" w:rsidR="004B60F6" w:rsidRDefault="004B60F6" w:rsidP="004B60F6">
            <w:pPr>
              <w:pStyle w:val="FPTStyleparagraph"/>
              <w:tabs>
                <w:tab w:val="left" w:pos="504"/>
                <w:tab w:val="left" w:pos="1008"/>
                <w:tab w:val="left" w:pos="1465"/>
              </w:tabs>
              <w:jc w:val="center"/>
              <w:rPr>
                <w:szCs w:val="24"/>
              </w:rPr>
            </w:pPr>
            <w:r>
              <w:rPr>
                <w:szCs w:val="24"/>
              </w:rPr>
              <w:t>conv3-64</w:t>
            </w:r>
          </w:p>
          <w:p w14:paraId="712513F6" w14:textId="512840E4" w:rsidR="00D732C6" w:rsidRDefault="004B60F6" w:rsidP="004B60F6">
            <w:pPr>
              <w:pStyle w:val="FPTStyleparagraph"/>
              <w:tabs>
                <w:tab w:val="left" w:pos="504"/>
                <w:tab w:val="left" w:pos="1008"/>
                <w:tab w:val="left" w:pos="1465"/>
              </w:tabs>
              <w:jc w:val="center"/>
              <w:rPr>
                <w:szCs w:val="24"/>
              </w:rPr>
            </w:pPr>
            <w:r>
              <w:rPr>
                <w:szCs w:val="24"/>
              </w:rPr>
              <w:t>conv3-64</w:t>
            </w:r>
          </w:p>
        </w:tc>
        <w:tc>
          <w:tcPr>
            <w:tcW w:w="1710" w:type="dxa"/>
          </w:tcPr>
          <w:p w14:paraId="165B4FC3" w14:textId="77777777" w:rsidR="004B60F6" w:rsidRDefault="004B60F6" w:rsidP="004B60F6">
            <w:pPr>
              <w:pStyle w:val="FPTStyleparagraph"/>
              <w:tabs>
                <w:tab w:val="left" w:pos="504"/>
                <w:tab w:val="left" w:pos="1008"/>
                <w:tab w:val="left" w:pos="1465"/>
              </w:tabs>
              <w:jc w:val="center"/>
              <w:rPr>
                <w:szCs w:val="24"/>
              </w:rPr>
            </w:pPr>
            <w:r>
              <w:rPr>
                <w:szCs w:val="24"/>
              </w:rPr>
              <w:t>conv3-64</w:t>
            </w:r>
          </w:p>
          <w:p w14:paraId="367BB62F" w14:textId="480F9919" w:rsidR="00D732C6" w:rsidRDefault="004B60F6" w:rsidP="004B60F6">
            <w:pPr>
              <w:pStyle w:val="FPTStyleparagraph"/>
              <w:tabs>
                <w:tab w:val="left" w:pos="504"/>
                <w:tab w:val="left" w:pos="1008"/>
                <w:tab w:val="left" w:pos="1465"/>
              </w:tabs>
              <w:jc w:val="center"/>
              <w:rPr>
                <w:szCs w:val="24"/>
              </w:rPr>
            </w:pPr>
            <w:r>
              <w:rPr>
                <w:szCs w:val="24"/>
              </w:rPr>
              <w:t>conv3-64</w:t>
            </w:r>
          </w:p>
        </w:tc>
        <w:tc>
          <w:tcPr>
            <w:tcW w:w="1710" w:type="dxa"/>
          </w:tcPr>
          <w:p w14:paraId="7CF79F59" w14:textId="77777777" w:rsidR="004B60F6" w:rsidRDefault="004B60F6" w:rsidP="004B60F6">
            <w:pPr>
              <w:pStyle w:val="FPTStyleparagraph"/>
              <w:tabs>
                <w:tab w:val="left" w:pos="504"/>
                <w:tab w:val="left" w:pos="1008"/>
                <w:tab w:val="left" w:pos="1465"/>
              </w:tabs>
              <w:jc w:val="center"/>
              <w:rPr>
                <w:szCs w:val="24"/>
              </w:rPr>
            </w:pPr>
            <w:r>
              <w:rPr>
                <w:szCs w:val="24"/>
              </w:rPr>
              <w:t>conv3-64</w:t>
            </w:r>
          </w:p>
          <w:p w14:paraId="4308FF9E" w14:textId="42A92333" w:rsidR="00D732C6" w:rsidRDefault="004B60F6" w:rsidP="004B60F6">
            <w:pPr>
              <w:pStyle w:val="FPTStyleparagraph"/>
              <w:tabs>
                <w:tab w:val="left" w:pos="504"/>
                <w:tab w:val="left" w:pos="1008"/>
                <w:tab w:val="left" w:pos="1465"/>
              </w:tabs>
              <w:jc w:val="center"/>
              <w:rPr>
                <w:szCs w:val="24"/>
              </w:rPr>
            </w:pPr>
            <w:r>
              <w:rPr>
                <w:szCs w:val="24"/>
              </w:rPr>
              <w:t>conv3-64</w:t>
            </w:r>
          </w:p>
        </w:tc>
      </w:tr>
      <w:tr w:rsidR="004B60F6" w14:paraId="5DDF9A6D" w14:textId="77777777" w:rsidTr="00DB0F50">
        <w:tc>
          <w:tcPr>
            <w:tcW w:w="10296" w:type="dxa"/>
            <w:gridSpan w:val="6"/>
          </w:tcPr>
          <w:p w14:paraId="18285207" w14:textId="4773B9D9" w:rsidR="004B60F6" w:rsidRDefault="004B60F6" w:rsidP="00186530">
            <w:pPr>
              <w:pStyle w:val="FPTStyleparagraph"/>
              <w:tabs>
                <w:tab w:val="left" w:pos="504"/>
                <w:tab w:val="left" w:pos="1008"/>
                <w:tab w:val="left" w:pos="1465"/>
              </w:tabs>
              <w:jc w:val="center"/>
              <w:rPr>
                <w:szCs w:val="24"/>
              </w:rPr>
            </w:pPr>
            <w:proofErr w:type="spellStart"/>
            <w:r>
              <w:rPr>
                <w:szCs w:val="24"/>
              </w:rPr>
              <w:t>maxpool</w:t>
            </w:r>
            <w:proofErr w:type="spellEnd"/>
          </w:p>
        </w:tc>
      </w:tr>
      <w:tr w:rsidR="00D732C6" w14:paraId="12134942" w14:textId="77777777" w:rsidTr="00186530">
        <w:tc>
          <w:tcPr>
            <w:tcW w:w="1710" w:type="dxa"/>
          </w:tcPr>
          <w:p w14:paraId="6634372A" w14:textId="0A1822AF" w:rsidR="00D732C6" w:rsidRDefault="0027467A" w:rsidP="00186530">
            <w:pPr>
              <w:pStyle w:val="FPTStyleparagraph"/>
              <w:tabs>
                <w:tab w:val="left" w:pos="504"/>
                <w:tab w:val="left" w:pos="1008"/>
                <w:tab w:val="left" w:pos="1465"/>
              </w:tabs>
              <w:jc w:val="center"/>
              <w:rPr>
                <w:szCs w:val="24"/>
              </w:rPr>
            </w:pPr>
            <w:r>
              <w:rPr>
                <w:szCs w:val="24"/>
              </w:rPr>
              <w:t>conv3-128</w:t>
            </w:r>
          </w:p>
        </w:tc>
        <w:tc>
          <w:tcPr>
            <w:tcW w:w="1746" w:type="dxa"/>
          </w:tcPr>
          <w:p w14:paraId="7C3531DA" w14:textId="230EBD11" w:rsidR="00D732C6" w:rsidRDefault="0027467A" w:rsidP="00186530">
            <w:pPr>
              <w:pStyle w:val="FPTStyleparagraph"/>
              <w:tabs>
                <w:tab w:val="left" w:pos="504"/>
                <w:tab w:val="left" w:pos="1008"/>
                <w:tab w:val="left" w:pos="1465"/>
              </w:tabs>
              <w:jc w:val="center"/>
              <w:rPr>
                <w:szCs w:val="24"/>
              </w:rPr>
            </w:pPr>
            <w:r>
              <w:rPr>
                <w:szCs w:val="24"/>
              </w:rPr>
              <w:t>conv3-128</w:t>
            </w:r>
          </w:p>
        </w:tc>
        <w:tc>
          <w:tcPr>
            <w:tcW w:w="1710" w:type="dxa"/>
          </w:tcPr>
          <w:p w14:paraId="1F2333DF" w14:textId="77777777" w:rsidR="00D732C6" w:rsidRDefault="0027467A" w:rsidP="00186530">
            <w:pPr>
              <w:pStyle w:val="FPTStyleparagraph"/>
              <w:tabs>
                <w:tab w:val="left" w:pos="504"/>
                <w:tab w:val="left" w:pos="1008"/>
                <w:tab w:val="left" w:pos="1465"/>
              </w:tabs>
              <w:jc w:val="center"/>
              <w:rPr>
                <w:szCs w:val="24"/>
              </w:rPr>
            </w:pPr>
            <w:r>
              <w:rPr>
                <w:szCs w:val="24"/>
              </w:rPr>
              <w:t>conv3-128</w:t>
            </w:r>
          </w:p>
          <w:p w14:paraId="1FC6721B" w14:textId="62BADDF3" w:rsidR="0027467A" w:rsidRDefault="0027467A" w:rsidP="00186530">
            <w:pPr>
              <w:pStyle w:val="FPTStyleparagraph"/>
              <w:tabs>
                <w:tab w:val="left" w:pos="504"/>
                <w:tab w:val="left" w:pos="1008"/>
                <w:tab w:val="left" w:pos="1465"/>
              </w:tabs>
              <w:jc w:val="center"/>
              <w:rPr>
                <w:szCs w:val="24"/>
              </w:rPr>
            </w:pPr>
            <w:r>
              <w:rPr>
                <w:szCs w:val="24"/>
              </w:rPr>
              <w:t>conv3-128</w:t>
            </w:r>
          </w:p>
        </w:tc>
        <w:tc>
          <w:tcPr>
            <w:tcW w:w="1710" w:type="dxa"/>
          </w:tcPr>
          <w:p w14:paraId="5EBFADFF" w14:textId="77777777" w:rsidR="0027467A" w:rsidRDefault="0027467A" w:rsidP="0027467A">
            <w:pPr>
              <w:pStyle w:val="FPTStyleparagraph"/>
              <w:tabs>
                <w:tab w:val="left" w:pos="504"/>
                <w:tab w:val="left" w:pos="1008"/>
                <w:tab w:val="left" w:pos="1465"/>
              </w:tabs>
              <w:jc w:val="center"/>
              <w:rPr>
                <w:szCs w:val="24"/>
              </w:rPr>
            </w:pPr>
            <w:r>
              <w:rPr>
                <w:szCs w:val="24"/>
              </w:rPr>
              <w:t>conv3-128</w:t>
            </w:r>
          </w:p>
          <w:p w14:paraId="1B143DAB" w14:textId="7A82F3AA" w:rsidR="00D732C6" w:rsidRDefault="0027467A" w:rsidP="0027467A">
            <w:pPr>
              <w:pStyle w:val="FPTStyleparagraph"/>
              <w:tabs>
                <w:tab w:val="left" w:pos="504"/>
                <w:tab w:val="left" w:pos="1008"/>
                <w:tab w:val="left" w:pos="1465"/>
              </w:tabs>
              <w:jc w:val="center"/>
              <w:rPr>
                <w:szCs w:val="24"/>
              </w:rPr>
            </w:pPr>
            <w:r>
              <w:rPr>
                <w:szCs w:val="24"/>
              </w:rPr>
              <w:t>conv3-128</w:t>
            </w:r>
          </w:p>
        </w:tc>
        <w:tc>
          <w:tcPr>
            <w:tcW w:w="1710" w:type="dxa"/>
          </w:tcPr>
          <w:p w14:paraId="6941764C" w14:textId="77777777" w:rsidR="0027467A" w:rsidRDefault="0027467A" w:rsidP="0027467A">
            <w:pPr>
              <w:pStyle w:val="FPTStyleparagraph"/>
              <w:tabs>
                <w:tab w:val="left" w:pos="504"/>
                <w:tab w:val="left" w:pos="1008"/>
                <w:tab w:val="left" w:pos="1465"/>
              </w:tabs>
              <w:jc w:val="center"/>
              <w:rPr>
                <w:szCs w:val="24"/>
              </w:rPr>
            </w:pPr>
            <w:r>
              <w:rPr>
                <w:szCs w:val="24"/>
              </w:rPr>
              <w:t>conv3-128</w:t>
            </w:r>
          </w:p>
          <w:p w14:paraId="728E8403" w14:textId="0F643F44" w:rsidR="00D732C6" w:rsidRDefault="0027467A" w:rsidP="0027467A">
            <w:pPr>
              <w:pStyle w:val="FPTStyleparagraph"/>
              <w:tabs>
                <w:tab w:val="left" w:pos="504"/>
                <w:tab w:val="left" w:pos="1008"/>
                <w:tab w:val="left" w:pos="1465"/>
              </w:tabs>
              <w:jc w:val="center"/>
              <w:rPr>
                <w:szCs w:val="24"/>
              </w:rPr>
            </w:pPr>
            <w:r>
              <w:rPr>
                <w:szCs w:val="24"/>
              </w:rPr>
              <w:t>conv3-128</w:t>
            </w:r>
          </w:p>
        </w:tc>
        <w:tc>
          <w:tcPr>
            <w:tcW w:w="1710" w:type="dxa"/>
          </w:tcPr>
          <w:p w14:paraId="04DA5DC6" w14:textId="77777777" w:rsidR="0027467A" w:rsidRDefault="0027467A" w:rsidP="0027467A">
            <w:pPr>
              <w:pStyle w:val="FPTStyleparagraph"/>
              <w:tabs>
                <w:tab w:val="left" w:pos="504"/>
                <w:tab w:val="left" w:pos="1008"/>
                <w:tab w:val="left" w:pos="1465"/>
              </w:tabs>
              <w:jc w:val="center"/>
              <w:rPr>
                <w:szCs w:val="24"/>
              </w:rPr>
            </w:pPr>
            <w:r>
              <w:rPr>
                <w:szCs w:val="24"/>
              </w:rPr>
              <w:t>conv3-128</w:t>
            </w:r>
          </w:p>
          <w:p w14:paraId="606B5E73" w14:textId="484C1F1D" w:rsidR="00D732C6" w:rsidRDefault="0027467A" w:rsidP="0027467A">
            <w:pPr>
              <w:pStyle w:val="FPTStyleparagraph"/>
              <w:tabs>
                <w:tab w:val="left" w:pos="504"/>
                <w:tab w:val="left" w:pos="1008"/>
                <w:tab w:val="left" w:pos="1465"/>
              </w:tabs>
              <w:jc w:val="center"/>
              <w:rPr>
                <w:szCs w:val="24"/>
              </w:rPr>
            </w:pPr>
            <w:r>
              <w:rPr>
                <w:szCs w:val="24"/>
              </w:rPr>
              <w:t>conv3-128</w:t>
            </w:r>
          </w:p>
        </w:tc>
      </w:tr>
      <w:tr w:rsidR="0027467A" w14:paraId="3F0EC35F" w14:textId="77777777" w:rsidTr="00B15C11">
        <w:tc>
          <w:tcPr>
            <w:tcW w:w="10296" w:type="dxa"/>
            <w:gridSpan w:val="6"/>
          </w:tcPr>
          <w:p w14:paraId="71FAD6C9" w14:textId="123E23AB" w:rsidR="0027467A" w:rsidRDefault="0027467A" w:rsidP="00186530">
            <w:pPr>
              <w:pStyle w:val="FPTStyleparagraph"/>
              <w:tabs>
                <w:tab w:val="left" w:pos="504"/>
                <w:tab w:val="left" w:pos="1008"/>
                <w:tab w:val="left" w:pos="1465"/>
              </w:tabs>
              <w:jc w:val="center"/>
              <w:rPr>
                <w:szCs w:val="24"/>
              </w:rPr>
            </w:pPr>
            <w:proofErr w:type="spellStart"/>
            <w:r>
              <w:rPr>
                <w:szCs w:val="24"/>
              </w:rPr>
              <w:t>maxpool</w:t>
            </w:r>
            <w:proofErr w:type="spellEnd"/>
          </w:p>
        </w:tc>
      </w:tr>
      <w:tr w:rsidR="00D732C6" w14:paraId="27F66012" w14:textId="77777777" w:rsidTr="00186530">
        <w:tc>
          <w:tcPr>
            <w:tcW w:w="1710" w:type="dxa"/>
          </w:tcPr>
          <w:p w14:paraId="1722EFB5" w14:textId="77777777" w:rsidR="00D732C6" w:rsidRDefault="0027467A" w:rsidP="00186530">
            <w:pPr>
              <w:pStyle w:val="FPTStyleparagraph"/>
              <w:tabs>
                <w:tab w:val="left" w:pos="504"/>
                <w:tab w:val="left" w:pos="1008"/>
                <w:tab w:val="left" w:pos="1465"/>
              </w:tabs>
              <w:jc w:val="center"/>
              <w:rPr>
                <w:szCs w:val="24"/>
              </w:rPr>
            </w:pPr>
            <w:r>
              <w:rPr>
                <w:szCs w:val="24"/>
              </w:rPr>
              <w:t>conv3-256</w:t>
            </w:r>
          </w:p>
          <w:p w14:paraId="3469F226" w14:textId="3252ADF3" w:rsidR="0027467A" w:rsidRDefault="0027467A" w:rsidP="00186530">
            <w:pPr>
              <w:pStyle w:val="FPTStyleparagraph"/>
              <w:tabs>
                <w:tab w:val="left" w:pos="504"/>
                <w:tab w:val="left" w:pos="1008"/>
                <w:tab w:val="left" w:pos="1465"/>
              </w:tabs>
              <w:jc w:val="center"/>
              <w:rPr>
                <w:szCs w:val="24"/>
              </w:rPr>
            </w:pPr>
            <w:r>
              <w:rPr>
                <w:szCs w:val="24"/>
              </w:rPr>
              <w:lastRenderedPageBreak/>
              <w:t>conv3-256</w:t>
            </w:r>
          </w:p>
        </w:tc>
        <w:tc>
          <w:tcPr>
            <w:tcW w:w="1746" w:type="dxa"/>
          </w:tcPr>
          <w:p w14:paraId="0E4668E0" w14:textId="77777777" w:rsidR="0027467A" w:rsidRDefault="0027467A" w:rsidP="0027467A">
            <w:pPr>
              <w:pStyle w:val="FPTStyleparagraph"/>
              <w:tabs>
                <w:tab w:val="left" w:pos="504"/>
                <w:tab w:val="left" w:pos="1008"/>
                <w:tab w:val="left" w:pos="1465"/>
              </w:tabs>
              <w:jc w:val="center"/>
              <w:rPr>
                <w:szCs w:val="24"/>
              </w:rPr>
            </w:pPr>
            <w:r>
              <w:rPr>
                <w:szCs w:val="24"/>
              </w:rPr>
              <w:lastRenderedPageBreak/>
              <w:t>conv3-256</w:t>
            </w:r>
          </w:p>
          <w:p w14:paraId="5F7B5F17" w14:textId="3E321924" w:rsidR="00D732C6" w:rsidRDefault="0027467A" w:rsidP="0027467A">
            <w:pPr>
              <w:pStyle w:val="FPTStyleparagraph"/>
              <w:tabs>
                <w:tab w:val="left" w:pos="504"/>
                <w:tab w:val="left" w:pos="1008"/>
                <w:tab w:val="left" w:pos="1465"/>
              </w:tabs>
              <w:jc w:val="center"/>
              <w:rPr>
                <w:szCs w:val="24"/>
              </w:rPr>
            </w:pPr>
            <w:r>
              <w:rPr>
                <w:szCs w:val="24"/>
              </w:rPr>
              <w:lastRenderedPageBreak/>
              <w:t>conv3-256</w:t>
            </w:r>
          </w:p>
        </w:tc>
        <w:tc>
          <w:tcPr>
            <w:tcW w:w="1710" w:type="dxa"/>
          </w:tcPr>
          <w:p w14:paraId="13C32D1D" w14:textId="77777777" w:rsidR="0027467A" w:rsidRDefault="0027467A" w:rsidP="0027467A">
            <w:pPr>
              <w:pStyle w:val="FPTStyleparagraph"/>
              <w:tabs>
                <w:tab w:val="left" w:pos="504"/>
                <w:tab w:val="left" w:pos="1008"/>
                <w:tab w:val="left" w:pos="1465"/>
              </w:tabs>
              <w:jc w:val="center"/>
              <w:rPr>
                <w:szCs w:val="24"/>
              </w:rPr>
            </w:pPr>
            <w:r>
              <w:rPr>
                <w:szCs w:val="24"/>
              </w:rPr>
              <w:lastRenderedPageBreak/>
              <w:t>conv3-256</w:t>
            </w:r>
          </w:p>
          <w:p w14:paraId="1AFBD38B" w14:textId="41A67B31" w:rsidR="00D732C6" w:rsidRDefault="0027467A" w:rsidP="0027467A">
            <w:pPr>
              <w:pStyle w:val="FPTStyleparagraph"/>
              <w:tabs>
                <w:tab w:val="left" w:pos="504"/>
                <w:tab w:val="left" w:pos="1008"/>
                <w:tab w:val="left" w:pos="1465"/>
              </w:tabs>
              <w:jc w:val="center"/>
              <w:rPr>
                <w:szCs w:val="24"/>
              </w:rPr>
            </w:pPr>
            <w:r>
              <w:rPr>
                <w:szCs w:val="24"/>
              </w:rPr>
              <w:lastRenderedPageBreak/>
              <w:t>conv3-256</w:t>
            </w:r>
          </w:p>
        </w:tc>
        <w:tc>
          <w:tcPr>
            <w:tcW w:w="1710" w:type="dxa"/>
          </w:tcPr>
          <w:p w14:paraId="530D48AD" w14:textId="77777777" w:rsidR="0027467A" w:rsidRDefault="0027467A" w:rsidP="0027467A">
            <w:pPr>
              <w:pStyle w:val="FPTStyleparagraph"/>
              <w:tabs>
                <w:tab w:val="left" w:pos="504"/>
                <w:tab w:val="left" w:pos="1008"/>
                <w:tab w:val="left" w:pos="1465"/>
              </w:tabs>
              <w:jc w:val="center"/>
              <w:rPr>
                <w:szCs w:val="24"/>
              </w:rPr>
            </w:pPr>
            <w:r>
              <w:rPr>
                <w:szCs w:val="24"/>
              </w:rPr>
              <w:lastRenderedPageBreak/>
              <w:t>conv3-256</w:t>
            </w:r>
          </w:p>
          <w:p w14:paraId="4362676A" w14:textId="77777777" w:rsidR="00D732C6" w:rsidRDefault="0027467A" w:rsidP="0027467A">
            <w:pPr>
              <w:pStyle w:val="FPTStyleparagraph"/>
              <w:tabs>
                <w:tab w:val="left" w:pos="504"/>
                <w:tab w:val="left" w:pos="1008"/>
                <w:tab w:val="left" w:pos="1465"/>
              </w:tabs>
              <w:jc w:val="center"/>
              <w:rPr>
                <w:szCs w:val="24"/>
              </w:rPr>
            </w:pPr>
            <w:r>
              <w:rPr>
                <w:szCs w:val="24"/>
              </w:rPr>
              <w:lastRenderedPageBreak/>
              <w:t>conv3-256</w:t>
            </w:r>
          </w:p>
          <w:p w14:paraId="49EF3B56" w14:textId="3B1B5FF0" w:rsidR="0027467A" w:rsidRDefault="0027467A" w:rsidP="0027467A">
            <w:pPr>
              <w:pStyle w:val="FPTStyleparagraph"/>
              <w:tabs>
                <w:tab w:val="left" w:pos="504"/>
                <w:tab w:val="left" w:pos="1008"/>
                <w:tab w:val="left" w:pos="1465"/>
              </w:tabs>
              <w:jc w:val="center"/>
              <w:rPr>
                <w:szCs w:val="24"/>
              </w:rPr>
            </w:pPr>
            <w:r>
              <w:rPr>
                <w:szCs w:val="24"/>
              </w:rPr>
              <w:t>conv1-256</w:t>
            </w:r>
          </w:p>
        </w:tc>
        <w:tc>
          <w:tcPr>
            <w:tcW w:w="1710" w:type="dxa"/>
          </w:tcPr>
          <w:p w14:paraId="243C5467" w14:textId="77777777" w:rsidR="0027467A" w:rsidRDefault="0027467A" w:rsidP="0027467A">
            <w:pPr>
              <w:pStyle w:val="FPTStyleparagraph"/>
              <w:tabs>
                <w:tab w:val="left" w:pos="504"/>
                <w:tab w:val="left" w:pos="1008"/>
                <w:tab w:val="left" w:pos="1465"/>
              </w:tabs>
              <w:jc w:val="center"/>
              <w:rPr>
                <w:szCs w:val="24"/>
              </w:rPr>
            </w:pPr>
            <w:r>
              <w:rPr>
                <w:szCs w:val="24"/>
              </w:rPr>
              <w:lastRenderedPageBreak/>
              <w:t>conv3-256</w:t>
            </w:r>
          </w:p>
          <w:p w14:paraId="04AC3205" w14:textId="77777777" w:rsidR="00D732C6" w:rsidRDefault="0027467A" w:rsidP="0027467A">
            <w:pPr>
              <w:pStyle w:val="FPTStyleparagraph"/>
              <w:tabs>
                <w:tab w:val="left" w:pos="504"/>
                <w:tab w:val="left" w:pos="1008"/>
                <w:tab w:val="left" w:pos="1465"/>
              </w:tabs>
              <w:jc w:val="center"/>
              <w:rPr>
                <w:szCs w:val="24"/>
              </w:rPr>
            </w:pPr>
            <w:r>
              <w:rPr>
                <w:szCs w:val="24"/>
              </w:rPr>
              <w:lastRenderedPageBreak/>
              <w:t>conv3-256</w:t>
            </w:r>
          </w:p>
          <w:p w14:paraId="79C422C9" w14:textId="78178E50" w:rsidR="0027467A" w:rsidRDefault="0027467A" w:rsidP="0027467A">
            <w:pPr>
              <w:pStyle w:val="FPTStyleparagraph"/>
              <w:tabs>
                <w:tab w:val="left" w:pos="504"/>
                <w:tab w:val="left" w:pos="1008"/>
                <w:tab w:val="left" w:pos="1465"/>
              </w:tabs>
              <w:jc w:val="center"/>
              <w:rPr>
                <w:szCs w:val="24"/>
              </w:rPr>
            </w:pPr>
            <w:r>
              <w:rPr>
                <w:szCs w:val="24"/>
              </w:rPr>
              <w:t>conv3-256</w:t>
            </w:r>
          </w:p>
        </w:tc>
        <w:tc>
          <w:tcPr>
            <w:tcW w:w="1710" w:type="dxa"/>
          </w:tcPr>
          <w:p w14:paraId="2D3245D0" w14:textId="77777777" w:rsidR="00D732C6" w:rsidRDefault="00260A15" w:rsidP="00186530">
            <w:pPr>
              <w:pStyle w:val="FPTStyleparagraph"/>
              <w:tabs>
                <w:tab w:val="left" w:pos="504"/>
                <w:tab w:val="left" w:pos="1008"/>
                <w:tab w:val="left" w:pos="1465"/>
              </w:tabs>
              <w:jc w:val="center"/>
              <w:rPr>
                <w:szCs w:val="24"/>
              </w:rPr>
            </w:pPr>
            <w:r>
              <w:rPr>
                <w:szCs w:val="24"/>
              </w:rPr>
              <w:lastRenderedPageBreak/>
              <w:t>conv3-256</w:t>
            </w:r>
          </w:p>
          <w:p w14:paraId="6313D0A3" w14:textId="77777777" w:rsidR="00260A15" w:rsidRDefault="00260A15" w:rsidP="00186530">
            <w:pPr>
              <w:pStyle w:val="FPTStyleparagraph"/>
              <w:tabs>
                <w:tab w:val="left" w:pos="504"/>
                <w:tab w:val="left" w:pos="1008"/>
                <w:tab w:val="left" w:pos="1465"/>
              </w:tabs>
              <w:jc w:val="center"/>
              <w:rPr>
                <w:szCs w:val="24"/>
              </w:rPr>
            </w:pPr>
            <w:r>
              <w:rPr>
                <w:szCs w:val="24"/>
              </w:rPr>
              <w:lastRenderedPageBreak/>
              <w:t>conv3-256</w:t>
            </w:r>
          </w:p>
          <w:p w14:paraId="7E1D98C9" w14:textId="77777777" w:rsidR="00260A15" w:rsidRDefault="00260A15" w:rsidP="00186530">
            <w:pPr>
              <w:pStyle w:val="FPTStyleparagraph"/>
              <w:tabs>
                <w:tab w:val="left" w:pos="504"/>
                <w:tab w:val="left" w:pos="1008"/>
                <w:tab w:val="left" w:pos="1465"/>
              </w:tabs>
              <w:jc w:val="center"/>
              <w:rPr>
                <w:szCs w:val="24"/>
              </w:rPr>
            </w:pPr>
            <w:r>
              <w:rPr>
                <w:szCs w:val="24"/>
              </w:rPr>
              <w:t>conv3-256</w:t>
            </w:r>
          </w:p>
          <w:p w14:paraId="74778356" w14:textId="440399B4" w:rsidR="00260A15" w:rsidRDefault="00260A15" w:rsidP="00260A15">
            <w:pPr>
              <w:pStyle w:val="FPTStyleparagraph"/>
              <w:tabs>
                <w:tab w:val="left" w:pos="504"/>
                <w:tab w:val="left" w:pos="1008"/>
                <w:tab w:val="left" w:pos="1465"/>
              </w:tabs>
              <w:jc w:val="center"/>
              <w:rPr>
                <w:szCs w:val="24"/>
              </w:rPr>
            </w:pPr>
            <w:r>
              <w:rPr>
                <w:szCs w:val="24"/>
              </w:rPr>
              <w:t>conv3-256</w:t>
            </w:r>
          </w:p>
        </w:tc>
      </w:tr>
      <w:tr w:rsidR="00260A15" w14:paraId="37F5D5F9" w14:textId="77777777" w:rsidTr="003B1134">
        <w:tc>
          <w:tcPr>
            <w:tcW w:w="10296" w:type="dxa"/>
            <w:gridSpan w:val="6"/>
          </w:tcPr>
          <w:p w14:paraId="34338804" w14:textId="4B127DE2" w:rsidR="00260A15" w:rsidRDefault="00260A15" w:rsidP="00186530">
            <w:pPr>
              <w:pStyle w:val="FPTStyleparagraph"/>
              <w:tabs>
                <w:tab w:val="left" w:pos="504"/>
                <w:tab w:val="left" w:pos="1008"/>
                <w:tab w:val="left" w:pos="1465"/>
              </w:tabs>
              <w:jc w:val="center"/>
              <w:rPr>
                <w:szCs w:val="24"/>
              </w:rPr>
            </w:pPr>
            <w:proofErr w:type="spellStart"/>
            <w:r>
              <w:rPr>
                <w:szCs w:val="24"/>
              </w:rPr>
              <w:lastRenderedPageBreak/>
              <w:t>maxpool</w:t>
            </w:r>
            <w:proofErr w:type="spellEnd"/>
          </w:p>
        </w:tc>
      </w:tr>
      <w:tr w:rsidR="0027467A" w14:paraId="784E58CE" w14:textId="77777777" w:rsidTr="00186530">
        <w:tc>
          <w:tcPr>
            <w:tcW w:w="1710" w:type="dxa"/>
          </w:tcPr>
          <w:p w14:paraId="39E43086" w14:textId="77777777" w:rsidR="0027467A" w:rsidRDefault="00783D60" w:rsidP="00186530">
            <w:pPr>
              <w:pStyle w:val="FPTStyleparagraph"/>
              <w:tabs>
                <w:tab w:val="left" w:pos="504"/>
                <w:tab w:val="left" w:pos="1008"/>
                <w:tab w:val="left" w:pos="1465"/>
              </w:tabs>
              <w:jc w:val="center"/>
              <w:rPr>
                <w:szCs w:val="24"/>
              </w:rPr>
            </w:pPr>
            <w:r>
              <w:rPr>
                <w:szCs w:val="24"/>
              </w:rPr>
              <w:t>conv3-512</w:t>
            </w:r>
          </w:p>
          <w:p w14:paraId="31550E91" w14:textId="16F0B390" w:rsidR="00783D60" w:rsidRDefault="00783D60" w:rsidP="00186530">
            <w:pPr>
              <w:pStyle w:val="FPTStyleparagraph"/>
              <w:tabs>
                <w:tab w:val="left" w:pos="504"/>
                <w:tab w:val="left" w:pos="1008"/>
                <w:tab w:val="left" w:pos="1465"/>
              </w:tabs>
              <w:jc w:val="center"/>
              <w:rPr>
                <w:szCs w:val="24"/>
              </w:rPr>
            </w:pPr>
            <w:r>
              <w:rPr>
                <w:szCs w:val="24"/>
              </w:rPr>
              <w:t>conv3-512</w:t>
            </w:r>
          </w:p>
        </w:tc>
        <w:tc>
          <w:tcPr>
            <w:tcW w:w="1746" w:type="dxa"/>
          </w:tcPr>
          <w:p w14:paraId="1797134B" w14:textId="77777777" w:rsidR="0027467A" w:rsidRDefault="00783D60" w:rsidP="00186530">
            <w:pPr>
              <w:pStyle w:val="FPTStyleparagraph"/>
              <w:tabs>
                <w:tab w:val="left" w:pos="504"/>
                <w:tab w:val="left" w:pos="1008"/>
                <w:tab w:val="left" w:pos="1465"/>
              </w:tabs>
              <w:jc w:val="center"/>
              <w:rPr>
                <w:szCs w:val="24"/>
              </w:rPr>
            </w:pPr>
            <w:r>
              <w:rPr>
                <w:szCs w:val="24"/>
              </w:rPr>
              <w:t>conv3-512</w:t>
            </w:r>
          </w:p>
          <w:p w14:paraId="271CA13A" w14:textId="19CBEC1B" w:rsidR="00783D60" w:rsidRDefault="00783D60" w:rsidP="00186530">
            <w:pPr>
              <w:pStyle w:val="FPTStyleparagraph"/>
              <w:tabs>
                <w:tab w:val="left" w:pos="504"/>
                <w:tab w:val="left" w:pos="1008"/>
                <w:tab w:val="left" w:pos="1465"/>
              </w:tabs>
              <w:jc w:val="center"/>
              <w:rPr>
                <w:szCs w:val="24"/>
              </w:rPr>
            </w:pPr>
            <w:r>
              <w:rPr>
                <w:szCs w:val="24"/>
              </w:rPr>
              <w:t>conv3-512</w:t>
            </w:r>
          </w:p>
        </w:tc>
        <w:tc>
          <w:tcPr>
            <w:tcW w:w="1710" w:type="dxa"/>
          </w:tcPr>
          <w:p w14:paraId="1241315E" w14:textId="77777777" w:rsidR="0027467A" w:rsidRDefault="00783D60" w:rsidP="00186530">
            <w:pPr>
              <w:pStyle w:val="FPTStyleparagraph"/>
              <w:tabs>
                <w:tab w:val="left" w:pos="504"/>
                <w:tab w:val="left" w:pos="1008"/>
                <w:tab w:val="left" w:pos="1465"/>
              </w:tabs>
              <w:jc w:val="center"/>
              <w:rPr>
                <w:szCs w:val="24"/>
              </w:rPr>
            </w:pPr>
            <w:r>
              <w:rPr>
                <w:szCs w:val="24"/>
              </w:rPr>
              <w:t>conv3-512</w:t>
            </w:r>
          </w:p>
          <w:p w14:paraId="1061EBAA" w14:textId="6A0FB019" w:rsidR="00783D60" w:rsidRDefault="00783D60" w:rsidP="00186530">
            <w:pPr>
              <w:pStyle w:val="FPTStyleparagraph"/>
              <w:tabs>
                <w:tab w:val="left" w:pos="504"/>
                <w:tab w:val="left" w:pos="1008"/>
                <w:tab w:val="left" w:pos="1465"/>
              </w:tabs>
              <w:jc w:val="center"/>
              <w:rPr>
                <w:szCs w:val="24"/>
              </w:rPr>
            </w:pPr>
            <w:r>
              <w:rPr>
                <w:szCs w:val="24"/>
              </w:rPr>
              <w:t>conv3-512</w:t>
            </w:r>
          </w:p>
        </w:tc>
        <w:tc>
          <w:tcPr>
            <w:tcW w:w="1710" w:type="dxa"/>
          </w:tcPr>
          <w:p w14:paraId="1D62B1BE" w14:textId="77777777" w:rsidR="0027467A" w:rsidRDefault="00783D60" w:rsidP="00186530">
            <w:pPr>
              <w:pStyle w:val="FPTStyleparagraph"/>
              <w:tabs>
                <w:tab w:val="left" w:pos="504"/>
                <w:tab w:val="left" w:pos="1008"/>
                <w:tab w:val="left" w:pos="1465"/>
              </w:tabs>
              <w:jc w:val="center"/>
              <w:rPr>
                <w:szCs w:val="24"/>
              </w:rPr>
            </w:pPr>
            <w:r>
              <w:rPr>
                <w:szCs w:val="24"/>
              </w:rPr>
              <w:t>conv3-512</w:t>
            </w:r>
          </w:p>
          <w:p w14:paraId="6DB642A9" w14:textId="77777777" w:rsidR="00783D60" w:rsidRDefault="00783D60" w:rsidP="00186530">
            <w:pPr>
              <w:pStyle w:val="FPTStyleparagraph"/>
              <w:tabs>
                <w:tab w:val="left" w:pos="504"/>
                <w:tab w:val="left" w:pos="1008"/>
                <w:tab w:val="left" w:pos="1465"/>
              </w:tabs>
              <w:jc w:val="center"/>
              <w:rPr>
                <w:szCs w:val="24"/>
              </w:rPr>
            </w:pPr>
            <w:r>
              <w:rPr>
                <w:szCs w:val="24"/>
              </w:rPr>
              <w:t>conv3-512</w:t>
            </w:r>
          </w:p>
          <w:p w14:paraId="179A9813" w14:textId="18F72FF4" w:rsidR="00783D60" w:rsidRDefault="00783D60" w:rsidP="00186530">
            <w:pPr>
              <w:pStyle w:val="FPTStyleparagraph"/>
              <w:tabs>
                <w:tab w:val="left" w:pos="504"/>
                <w:tab w:val="left" w:pos="1008"/>
                <w:tab w:val="left" w:pos="1465"/>
              </w:tabs>
              <w:jc w:val="center"/>
              <w:rPr>
                <w:szCs w:val="24"/>
              </w:rPr>
            </w:pPr>
            <w:r>
              <w:rPr>
                <w:szCs w:val="24"/>
              </w:rPr>
              <w:t>conv1-512</w:t>
            </w:r>
          </w:p>
        </w:tc>
        <w:tc>
          <w:tcPr>
            <w:tcW w:w="1710" w:type="dxa"/>
          </w:tcPr>
          <w:p w14:paraId="713226BF" w14:textId="77777777" w:rsidR="00CE65C5" w:rsidRDefault="00CE65C5" w:rsidP="00CE65C5">
            <w:pPr>
              <w:pStyle w:val="FPTStyleparagraph"/>
              <w:tabs>
                <w:tab w:val="left" w:pos="504"/>
                <w:tab w:val="left" w:pos="1008"/>
                <w:tab w:val="left" w:pos="1465"/>
              </w:tabs>
              <w:jc w:val="center"/>
              <w:rPr>
                <w:szCs w:val="24"/>
              </w:rPr>
            </w:pPr>
            <w:r>
              <w:rPr>
                <w:szCs w:val="24"/>
              </w:rPr>
              <w:t>conv3-512</w:t>
            </w:r>
          </w:p>
          <w:p w14:paraId="16AE1756" w14:textId="77777777" w:rsidR="00CE65C5" w:rsidRDefault="00CE65C5" w:rsidP="00CE65C5">
            <w:pPr>
              <w:pStyle w:val="FPTStyleparagraph"/>
              <w:tabs>
                <w:tab w:val="left" w:pos="504"/>
                <w:tab w:val="left" w:pos="1008"/>
                <w:tab w:val="left" w:pos="1465"/>
              </w:tabs>
              <w:jc w:val="center"/>
              <w:rPr>
                <w:szCs w:val="24"/>
              </w:rPr>
            </w:pPr>
            <w:r>
              <w:rPr>
                <w:szCs w:val="24"/>
              </w:rPr>
              <w:t>conv3-512</w:t>
            </w:r>
          </w:p>
          <w:p w14:paraId="20C8D70A" w14:textId="124ABE36" w:rsidR="00CE65C5" w:rsidRDefault="00CE65C5" w:rsidP="00CE65C5">
            <w:pPr>
              <w:pStyle w:val="FPTStyleparagraph"/>
              <w:tabs>
                <w:tab w:val="left" w:pos="504"/>
                <w:tab w:val="left" w:pos="1008"/>
                <w:tab w:val="left" w:pos="1465"/>
              </w:tabs>
              <w:jc w:val="center"/>
              <w:rPr>
                <w:szCs w:val="24"/>
              </w:rPr>
            </w:pPr>
            <w:r>
              <w:rPr>
                <w:szCs w:val="24"/>
              </w:rPr>
              <w:t>conv3-512</w:t>
            </w:r>
          </w:p>
        </w:tc>
        <w:tc>
          <w:tcPr>
            <w:tcW w:w="1710" w:type="dxa"/>
          </w:tcPr>
          <w:p w14:paraId="586FE6E5" w14:textId="77777777" w:rsidR="00CE65C5" w:rsidRDefault="00CE65C5" w:rsidP="00CE65C5">
            <w:pPr>
              <w:pStyle w:val="FPTStyleparagraph"/>
              <w:tabs>
                <w:tab w:val="left" w:pos="504"/>
                <w:tab w:val="left" w:pos="1008"/>
                <w:tab w:val="left" w:pos="1465"/>
              </w:tabs>
              <w:jc w:val="center"/>
              <w:rPr>
                <w:szCs w:val="24"/>
              </w:rPr>
            </w:pPr>
            <w:r>
              <w:rPr>
                <w:szCs w:val="24"/>
              </w:rPr>
              <w:t>conv3-512</w:t>
            </w:r>
          </w:p>
          <w:p w14:paraId="25F0CEE7" w14:textId="77777777" w:rsidR="00CE65C5" w:rsidRDefault="00CE65C5" w:rsidP="00CE65C5">
            <w:pPr>
              <w:pStyle w:val="FPTStyleparagraph"/>
              <w:tabs>
                <w:tab w:val="left" w:pos="504"/>
                <w:tab w:val="left" w:pos="1008"/>
                <w:tab w:val="left" w:pos="1465"/>
              </w:tabs>
              <w:jc w:val="center"/>
              <w:rPr>
                <w:szCs w:val="24"/>
              </w:rPr>
            </w:pPr>
            <w:r>
              <w:rPr>
                <w:szCs w:val="24"/>
              </w:rPr>
              <w:t>conv3-512</w:t>
            </w:r>
          </w:p>
          <w:p w14:paraId="48937BAB" w14:textId="77777777" w:rsidR="00CE65C5" w:rsidRDefault="00CE65C5" w:rsidP="00CE65C5">
            <w:pPr>
              <w:pStyle w:val="FPTStyleparagraph"/>
              <w:tabs>
                <w:tab w:val="left" w:pos="504"/>
                <w:tab w:val="left" w:pos="1008"/>
                <w:tab w:val="left" w:pos="1465"/>
              </w:tabs>
              <w:jc w:val="center"/>
              <w:rPr>
                <w:szCs w:val="24"/>
              </w:rPr>
            </w:pPr>
            <w:r>
              <w:rPr>
                <w:szCs w:val="24"/>
              </w:rPr>
              <w:t>conv3-512</w:t>
            </w:r>
          </w:p>
          <w:p w14:paraId="53EE4EB5" w14:textId="23980278" w:rsidR="0027467A" w:rsidRDefault="00CE65C5" w:rsidP="00CE65C5">
            <w:pPr>
              <w:pStyle w:val="FPTStyleparagraph"/>
              <w:tabs>
                <w:tab w:val="left" w:pos="504"/>
                <w:tab w:val="left" w:pos="1008"/>
                <w:tab w:val="left" w:pos="1465"/>
              </w:tabs>
              <w:jc w:val="center"/>
              <w:rPr>
                <w:szCs w:val="24"/>
              </w:rPr>
            </w:pPr>
            <w:r>
              <w:rPr>
                <w:szCs w:val="24"/>
              </w:rPr>
              <w:t>conv3-512</w:t>
            </w:r>
          </w:p>
        </w:tc>
      </w:tr>
      <w:tr w:rsidR="00CE65C5" w14:paraId="40975625" w14:textId="77777777" w:rsidTr="00D96E06">
        <w:tc>
          <w:tcPr>
            <w:tcW w:w="10296" w:type="dxa"/>
            <w:gridSpan w:val="6"/>
          </w:tcPr>
          <w:p w14:paraId="1EE48A38" w14:textId="34CD964D" w:rsidR="00CE65C5" w:rsidRDefault="00CE65C5" w:rsidP="00186530">
            <w:pPr>
              <w:pStyle w:val="FPTStyleparagraph"/>
              <w:tabs>
                <w:tab w:val="left" w:pos="504"/>
                <w:tab w:val="left" w:pos="1008"/>
                <w:tab w:val="left" w:pos="1465"/>
              </w:tabs>
              <w:jc w:val="center"/>
              <w:rPr>
                <w:szCs w:val="24"/>
              </w:rPr>
            </w:pPr>
            <w:proofErr w:type="spellStart"/>
            <w:r>
              <w:rPr>
                <w:szCs w:val="24"/>
              </w:rPr>
              <w:t>maxpool</w:t>
            </w:r>
            <w:proofErr w:type="spellEnd"/>
          </w:p>
        </w:tc>
      </w:tr>
      <w:tr w:rsidR="0027467A" w14:paraId="4258A322" w14:textId="77777777" w:rsidTr="00186530">
        <w:tc>
          <w:tcPr>
            <w:tcW w:w="1710" w:type="dxa"/>
          </w:tcPr>
          <w:p w14:paraId="3F61D35D" w14:textId="77777777" w:rsidR="009A67EE" w:rsidRDefault="009A67EE" w:rsidP="009A67EE">
            <w:pPr>
              <w:pStyle w:val="FPTStyleparagraph"/>
              <w:tabs>
                <w:tab w:val="left" w:pos="504"/>
                <w:tab w:val="left" w:pos="1008"/>
                <w:tab w:val="left" w:pos="1465"/>
              </w:tabs>
              <w:jc w:val="center"/>
              <w:rPr>
                <w:szCs w:val="24"/>
              </w:rPr>
            </w:pPr>
            <w:r>
              <w:rPr>
                <w:szCs w:val="24"/>
              </w:rPr>
              <w:t>conv3-512</w:t>
            </w:r>
          </w:p>
          <w:p w14:paraId="064F4BA2" w14:textId="26F66490" w:rsidR="0027467A" w:rsidRDefault="009A67EE" w:rsidP="009A67EE">
            <w:pPr>
              <w:pStyle w:val="FPTStyleparagraph"/>
              <w:tabs>
                <w:tab w:val="left" w:pos="504"/>
                <w:tab w:val="left" w:pos="1008"/>
                <w:tab w:val="left" w:pos="1465"/>
              </w:tabs>
              <w:jc w:val="center"/>
              <w:rPr>
                <w:szCs w:val="24"/>
              </w:rPr>
            </w:pPr>
            <w:r>
              <w:rPr>
                <w:szCs w:val="24"/>
              </w:rPr>
              <w:t>conv3-512</w:t>
            </w:r>
          </w:p>
        </w:tc>
        <w:tc>
          <w:tcPr>
            <w:tcW w:w="1746" w:type="dxa"/>
          </w:tcPr>
          <w:p w14:paraId="39495CDE" w14:textId="77777777" w:rsidR="004F3C9F" w:rsidRDefault="004F3C9F" w:rsidP="004F3C9F">
            <w:pPr>
              <w:pStyle w:val="FPTStyleparagraph"/>
              <w:tabs>
                <w:tab w:val="left" w:pos="504"/>
                <w:tab w:val="left" w:pos="1008"/>
                <w:tab w:val="left" w:pos="1465"/>
              </w:tabs>
              <w:jc w:val="center"/>
              <w:rPr>
                <w:szCs w:val="24"/>
              </w:rPr>
            </w:pPr>
            <w:r>
              <w:rPr>
                <w:szCs w:val="24"/>
              </w:rPr>
              <w:t>conv3-512</w:t>
            </w:r>
          </w:p>
          <w:p w14:paraId="2B15410C" w14:textId="4E7C8564" w:rsidR="0027467A" w:rsidRDefault="004F3C9F" w:rsidP="004F3C9F">
            <w:pPr>
              <w:pStyle w:val="FPTStyleparagraph"/>
              <w:tabs>
                <w:tab w:val="left" w:pos="504"/>
                <w:tab w:val="left" w:pos="1008"/>
                <w:tab w:val="left" w:pos="1465"/>
              </w:tabs>
              <w:jc w:val="center"/>
              <w:rPr>
                <w:szCs w:val="24"/>
              </w:rPr>
            </w:pPr>
            <w:r>
              <w:rPr>
                <w:szCs w:val="24"/>
              </w:rPr>
              <w:t>conv3-512</w:t>
            </w:r>
          </w:p>
        </w:tc>
        <w:tc>
          <w:tcPr>
            <w:tcW w:w="1710" w:type="dxa"/>
          </w:tcPr>
          <w:p w14:paraId="4B8F4A41" w14:textId="77777777" w:rsidR="004F3C9F" w:rsidRDefault="004F3C9F" w:rsidP="004F3C9F">
            <w:pPr>
              <w:pStyle w:val="FPTStyleparagraph"/>
              <w:tabs>
                <w:tab w:val="left" w:pos="504"/>
                <w:tab w:val="left" w:pos="1008"/>
                <w:tab w:val="left" w:pos="1465"/>
              </w:tabs>
              <w:jc w:val="center"/>
              <w:rPr>
                <w:szCs w:val="24"/>
              </w:rPr>
            </w:pPr>
            <w:r>
              <w:rPr>
                <w:szCs w:val="24"/>
              </w:rPr>
              <w:t>conv3-512</w:t>
            </w:r>
          </w:p>
          <w:p w14:paraId="696D2FDD" w14:textId="532074A8" w:rsidR="0027467A" w:rsidRDefault="004F3C9F" w:rsidP="004F3C9F">
            <w:pPr>
              <w:pStyle w:val="FPTStyleparagraph"/>
              <w:tabs>
                <w:tab w:val="left" w:pos="504"/>
                <w:tab w:val="left" w:pos="1008"/>
                <w:tab w:val="left" w:pos="1465"/>
              </w:tabs>
              <w:jc w:val="center"/>
              <w:rPr>
                <w:szCs w:val="24"/>
              </w:rPr>
            </w:pPr>
            <w:r>
              <w:rPr>
                <w:szCs w:val="24"/>
              </w:rPr>
              <w:t>conv3-512</w:t>
            </w:r>
          </w:p>
        </w:tc>
        <w:tc>
          <w:tcPr>
            <w:tcW w:w="1710" w:type="dxa"/>
          </w:tcPr>
          <w:p w14:paraId="3B29B4D8" w14:textId="77777777" w:rsidR="004F3C9F" w:rsidRDefault="004F3C9F" w:rsidP="004F3C9F">
            <w:pPr>
              <w:pStyle w:val="FPTStyleparagraph"/>
              <w:tabs>
                <w:tab w:val="left" w:pos="504"/>
                <w:tab w:val="left" w:pos="1008"/>
                <w:tab w:val="left" w:pos="1465"/>
              </w:tabs>
              <w:jc w:val="center"/>
              <w:rPr>
                <w:szCs w:val="24"/>
              </w:rPr>
            </w:pPr>
            <w:r>
              <w:rPr>
                <w:szCs w:val="24"/>
              </w:rPr>
              <w:t>conv3-512</w:t>
            </w:r>
          </w:p>
          <w:p w14:paraId="4A0B9351" w14:textId="77777777" w:rsidR="004F3C9F" w:rsidRDefault="004F3C9F" w:rsidP="004F3C9F">
            <w:pPr>
              <w:pStyle w:val="FPTStyleparagraph"/>
              <w:tabs>
                <w:tab w:val="left" w:pos="504"/>
                <w:tab w:val="left" w:pos="1008"/>
                <w:tab w:val="left" w:pos="1465"/>
              </w:tabs>
              <w:jc w:val="center"/>
              <w:rPr>
                <w:szCs w:val="24"/>
              </w:rPr>
            </w:pPr>
            <w:r>
              <w:rPr>
                <w:szCs w:val="24"/>
              </w:rPr>
              <w:t>conv3-512</w:t>
            </w:r>
          </w:p>
          <w:p w14:paraId="1CD22E91" w14:textId="391F63E4" w:rsidR="0027467A" w:rsidRDefault="004F3C9F" w:rsidP="004F3C9F">
            <w:pPr>
              <w:pStyle w:val="FPTStyleparagraph"/>
              <w:tabs>
                <w:tab w:val="left" w:pos="504"/>
                <w:tab w:val="left" w:pos="1008"/>
                <w:tab w:val="left" w:pos="1465"/>
              </w:tabs>
              <w:jc w:val="center"/>
              <w:rPr>
                <w:szCs w:val="24"/>
              </w:rPr>
            </w:pPr>
            <w:r>
              <w:rPr>
                <w:szCs w:val="24"/>
              </w:rPr>
              <w:t>conv1-512</w:t>
            </w:r>
          </w:p>
        </w:tc>
        <w:tc>
          <w:tcPr>
            <w:tcW w:w="1710" w:type="dxa"/>
          </w:tcPr>
          <w:p w14:paraId="289BAB81" w14:textId="77777777" w:rsidR="004F3C9F" w:rsidRDefault="004F3C9F" w:rsidP="004F3C9F">
            <w:pPr>
              <w:pStyle w:val="FPTStyleparagraph"/>
              <w:tabs>
                <w:tab w:val="left" w:pos="504"/>
                <w:tab w:val="left" w:pos="1008"/>
                <w:tab w:val="left" w:pos="1465"/>
              </w:tabs>
              <w:jc w:val="center"/>
              <w:rPr>
                <w:szCs w:val="24"/>
              </w:rPr>
            </w:pPr>
            <w:r>
              <w:rPr>
                <w:szCs w:val="24"/>
              </w:rPr>
              <w:t>conv3-512</w:t>
            </w:r>
          </w:p>
          <w:p w14:paraId="770F39C5" w14:textId="77777777" w:rsidR="004F3C9F" w:rsidRDefault="004F3C9F" w:rsidP="004F3C9F">
            <w:pPr>
              <w:pStyle w:val="FPTStyleparagraph"/>
              <w:tabs>
                <w:tab w:val="left" w:pos="504"/>
                <w:tab w:val="left" w:pos="1008"/>
                <w:tab w:val="left" w:pos="1465"/>
              </w:tabs>
              <w:jc w:val="center"/>
              <w:rPr>
                <w:szCs w:val="24"/>
              </w:rPr>
            </w:pPr>
            <w:r>
              <w:rPr>
                <w:szCs w:val="24"/>
              </w:rPr>
              <w:t>conv3-512</w:t>
            </w:r>
          </w:p>
          <w:p w14:paraId="46513F20" w14:textId="1E282677" w:rsidR="0027467A" w:rsidRDefault="004F3C9F" w:rsidP="004F3C9F">
            <w:pPr>
              <w:pStyle w:val="FPTStyleparagraph"/>
              <w:tabs>
                <w:tab w:val="left" w:pos="504"/>
                <w:tab w:val="left" w:pos="1008"/>
                <w:tab w:val="left" w:pos="1465"/>
              </w:tabs>
              <w:jc w:val="center"/>
              <w:rPr>
                <w:szCs w:val="24"/>
              </w:rPr>
            </w:pPr>
            <w:r>
              <w:rPr>
                <w:szCs w:val="24"/>
              </w:rPr>
              <w:t>conv3-512</w:t>
            </w:r>
          </w:p>
        </w:tc>
        <w:tc>
          <w:tcPr>
            <w:tcW w:w="1710" w:type="dxa"/>
          </w:tcPr>
          <w:p w14:paraId="23892BFA" w14:textId="77777777" w:rsidR="004F3C9F" w:rsidRDefault="004F3C9F" w:rsidP="004F3C9F">
            <w:pPr>
              <w:pStyle w:val="FPTStyleparagraph"/>
              <w:tabs>
                <w:tab w:val="left" w:pos="504"/>
                <w:tab w:val="left" w:pos="1008"/>
                <w:tab w:val="left" w:pos="1465"/>
              </w:tabs>
              <w:jc w:val="center"/>
              <w:rPr>
                <w:szCs w:val="24"/>
              </w:rPr>
            </w:pPr>
            <w:r>
              <w:rPr>
                <w:szCs w:val="24"/>
              </w:rPr>
              <w:t>conv3-512</w:t>
            </w:r>
          </w:p>
          <w:p w14:paraId="6068CBD8" w14:textId="77777777" w:rsidR="004F3C9F" w:rsidRDefault="004F3C9F" w:rsidP="004F3C9F">
            <w:pPr>
              <w:pStyle w:val="FPTStyleparagraph"/>
              <w:tabs>
                <w:tab w:val="left" w:pos="504"/>
                <w:tab w:val="left" w:pos="1008"/>
                <w:tab w:val="left" w:pos="1465"/>
              </w:tabs>
              <w:jc w:val="center"/>
              <w:rPr>
                <w:szCs w:val="24"/>
              </w:rPr>
            </w:pPr>
            <w:r>
              <w:rPr>
                <w:szCs w:val="24"/>
              </w:rPr>
              <w:t>conv3-512</w:t>
            </w:r>
          </w:p>
          <w:p w14:paraId="2F60F5E3" w14:textId="77777777" w:rsidR="004F3C9F" w:rsidRDefault="004F3C9F" w:rsidP="004F3C9F">
            <w:pPr>
              <w:pStyle w:val="FPTStyleparagraph"/>
              <w:tabs>
                <w:tab w:val="left" w:pos="504"/>
                <w:tab w:val="left" w:pos="1008"/>
                <w:tab w:val="left" w:pos="1465"/>
              </w:tabs>
              <w:jc w:val="center"/>
              <w:rPr>
                <w:szCs w:val="24"/>
              </w:rPr>
            </w:pPr>
            <w:r>
              <w:rPr>
                <w:szCs w:val="24"/>
              </w:rPr>
              <w:t>conv3-512</w:t>
            </w:r>
          </w:p>
          <w:p w14:paraId="35EF8F49" w14:textId="35C5C5D4" w:rsidR="0027467A" w:rsidRDefault="004F3C9F" w:rsidP="004F3C9F">
            <w:pPr>
              <w:pStyle w:val="FPTStyleparagraph"/>
              <w:tabs>
                <w:tab w:val="left" w:pos="504"/>
                <w:tab w:val="left" w:pos="1008"/>
                <w:tab w:val="left" w:pos="1465"/>
              </w:tabs>
              <w:jc w:val="center"/>
              <w:rPr>
                <w:szCs w:val="24"/>
              </w:rPr>
            </w:pPr>
            <w:r>
              <w:rPr>
                <w:szCs w:val="24"/>
              </w:rPr>
              <w:t>conv3-512</w:t>
            </w:r>
          </w:p>
        </w:tc>
      </w:tr>
      <w:tr w:rsidR="004F3C9F" w14:paraId="1BE5A4E4" w14:textId="77777777" w:rsidTr="007C3B7F">
        <w:tc>
          <w:tcPr>
            <w:tcW w:w="10296" w:type="dxa"/>
            <w:gridSpan w:val="6"/>
          </w:tcPr>
          <w:p w14:paraId="2871415F" w14:textId="2FADFBB5" w:rsidR="004F3C9F" w:rsidRDefault="004F3C9F" w:rsidP="00186530">
            <w:pPr>
              <w:pStyle w:val="FPTStyleparagraph"/>
              <w:tabs>
                <w:tab w:val="left" w:pos="504"/>
                <w:tab w:val="left" w:pos="1008"/>
                <w:tab w:val="left" w:pos="1465"/>
              </w:tabs>
              <w:jc w:val="center"/>
              <w:rPr>
                <w:szCs w:val="24"/>
              </w:rPr>
            </w:pPr>
            <w:proofErr w:type="spellStart"/>
            <w:r>
              <w:rPr>
                <w:szCs w:val="24"/>
              </w:rPr>
              <w:t>maxpool</w:t>
            </w:r>
            <w:proofErr w:type="spellEnd"/>
          </w:p>
        </w:tc>
      </w:tr>
      <w:tr w:rsidR="00DB6742" w14:paraId="0E60C06F" w14:textId="77777777" w:rsidTr="00F22C0F">
        <w:tc>
          <w:tcPr>
            <w:tcW w:w="10296" w:type="dxa"/>
            <w:gridSpan w:val="6"/>
          </w:tcPr>
          <w:p w14:paraId="113A8DDB" w14:textId="19F9D2FC" w:rsidR="00DB6742" w:rsidRDefault="00DB6742" w:rsidP="00186530">
            <w:pPr>
              <w:pStyle w:val="FPTStyleparagraph"/>
              <w:tabs>
                <w:tab w:val="left" w:pos="504"/>
                <w:tab w:val="left" w:pos="1008"/>
                <w:tab w:val="left" w:pos="1465"/>
              </w:tabs>
              <w:jc w:val="center"/>
              <w:rPr>
                <w:szCs w:val="24"/>
              </w:rPr>
            </w:pPr>
            <w:r>
              <w:rPr>
                <w:szCs w:val="24"/>
              </w:rPr>
              <w:t>FC-4096</w:t>
            </w:r>
          </w:p>
        </w:tc>
      </w:tr>
      <w:tr w:rsidR="00DB6742" w14:paraId="544459C2" w14:textId="77777777" w:rsidTr="009E5913">
        <w:tc>
          <w:tcPr>
            <w:tcW w:w="10296" w:type="dxa"/>
            <w:gridSpan w:val="6"/>
          </w:tcPr>
          <w:p w14:paraId="798A935D" w14:textId="5F237CFE" w:rsidR="00DB6742" w:rsidRDefault="00DB6742" w:rsidP="00186530">
            <w:pPr>
              <w:pStyle w:val="FPTStyleparagraph"/>
              <w:tabs>
                <w:tab w:val="left" w:pos="504"/>
                <w:tab w:val="left" w:pos="1008"/>
                <w:tab w:val="left" w:pos="1465"/>
              </w:tabs>
              <w:jc w:val="center"/>
              <w:rPr>
                <w:szCs w:val="24"/>
              </w:rPr>
            </w:pPr>
            <w:r>
              <w:rPr>
                <w:szCs w:val="24"/>
              </w:rPr>
              <w:t>FC-4096</w:t>
            </w:r>
          </w:p>
        </w:tc>
      </w:tr>
      <w:tr w:rsidR="00DB6742" w14:paraId="1BB065E5" w14:textId="77777777" w:rsidTr="00F207B0">
        <w:tc>
          <w:tcPr>
            <w:tcW w:w="10296" w:type="dxa"/>
            <w:gridSpan w:val="6"/>
          </w:tcPr>
          <w:p w14:paraId="4A64E4F5" w14:textId="74DD2DBD" w:rsidR="00DB6742" w:rsidRDefault="00DB6742" w:rsidP="00186530">
            <w:pPr>
              <w:pStyle w:val="FPTStyleparagraph"/>
              <w:tabs>
                <w:tab w:val="left" w:pos="504"/>
                <w:tab w:val="left" w:pos="1008"/>
                <w:tab w:val="left" w:pos="1465"/>
              </w:tabs>
              <w:jc w:val="center"/>
              <w:rPr>
                <w:szCs w:val="24"/>
              </w:rPr>
            </w:pPr>
            <w:r>
              <w:rPr>
                <w:szCs w:val="24"/>
              </w:rPr>
              <w:t>FC-</w:t>
            </w:r>
            <w:r w:rsidR="00670182">
              <w:rPr>
                <w:szCs w:val="24"/>
              </w:rPr>
              <w:t>L**</w:t>
            </w:r>
          </w:p>
        </w:tc>
      </w:tr>
      <w:tr w:rsidR="000B2194" w14:paraId="40D6D091" w14:textId="77777777" w:rsidTr="00A344EC">
        <w:tc>
          <w:tcPr>
            <w:tcW w:w="10296" w:type="dxa"/>
            <w:gridSpan w:val="6"/>
          </w:tcPr>
          <w:p w14:paraId="2BF0681C" w14:textId="400757BB" w:rsidR="000B2194" w:rsidRDefault="000B2194" w:rsidP="00186530">
            <w:pPr>
              <w:pStyle w:val="FPTStyleparagraph"/>
              <w:tabs>
                <w:tab w:val="left" w:pos="504"/>
                <w:tab w:val="left" w:pos="1008"/>
                <w:tab w:val="left" w:pos="1465"/>
              </w:tabs>
              <w:jc w:val="center"/>
              <w:rPr>
                <w:szCs w:val="24"/>
              </w:rPr>
            </w:pPr>
            <w:proofErr w:type="spellStart"/>
            <w:r>
              <w:rPr>
                <w:szCs w:val="24"/>
              </w:rPr>
              <w:t>softmax</w:t>
            </w:r>
            <w:proofErr w:type="spellEnd"/>
            <w:r>
              <w:rPr>
                <w:szCs w:val="24"/>
              </w:rPr>
              <w:t xml:space="preserve"> layer</w:t>
            </w:r>
          </w:p>
        </w:tc>
      </w:tr>
    </w:tbl>
    <w:p w14:paraId="44D48B2C" w14:textId="29BF2390" w:rsidR="009E7C9D" w:rsidRDefault="00F51A67" w:rsidP="00186945">
      <w:pPr>
        <w:pStyle w:val="FPTStyleparagraph"/>
        <w:tabs>
          <w:tab w:val="left" w:pos="504"/>
          <w:tab w:val="left" w:pos="1008"/>
          <w:tab w:val="left" w:pos="1465"/>
        </w:tabs>
        <w:rPr>
          <w:szCs w:val="24"/>
        </w:rPr>
      </w:pPr>
      <w:r>
        <w:rPr>
          <w:szCs w:val="24"/>
        </w:rPr>
        <w:t xml:space="preserve">Note that: (*) </w:t>
      </w:r>
      <w:r w:rsidRPr="004C0D14">
        <w:rPr>
          <w:b/>
          <w:bCs/>
          <w:szCs w:val="24"/>
        </w:rPr>
        <w:t>LRN</w:t>
      </w:r>
      <w:r>
        <w:rPr>
          <w:szCs w:val="24"/>
        </w:rPr>
        <w:t xml:space="preserve"> stands for local responses normalization and (**) represents </w:t>
      </w:r>
      <w:r w:rsidR="000338BF">
        <w:rPr>
          <w:szCs w:val="24"/>
        </w:rPr>
        <w:t xml:space="preserve">the number of labels in the label space. </w:t>
      </w:r>
    </w:p>
    <w:p w14:paraId="097A059B" w14:textId="42A32813" w:rsidR="006B6C72" w:rsidRPr="00F518F7" w:rsidRDefault="00030381" w:rsidP="00186945">
      <w:pPr>
        <w:pStyle w:val="FPTStyleparagraph"/>
        <w:tabs>
          <w:tab w:val="left" w:pos="504"/>
          <w:tab w:val="left" w:pos="1008"/>
          <w:tab w:val="left" w:pos="1465"/>
        </w:tabs>
        <w:rPr>
          <w:sz w:val="28"/>
          <w:szCs w:val="28"/>
        </w:rPr>
      </w:pPr>
      <w:r>
        <w:rPr>
          <w:b/>
          <w:bCs/>
          <w:sz w:val="28"/>
          <w:szCs w:val="28"/>
        </w:rPr>
        <w:t xml:space="preserve">4.3.2 </w:t>
      </w:r>
      <w:proofErr w:type="spellStart"/>
      <w:r>
        <w:rPr>
          <w:b/>
          <w:bCs/>
          <w:sz w:val="28"/>
          <w:szCs w:val="28"/>
        </w:rPr>
        <w:t>ResNet</w:t>
      </w:r>
      <w:proofErr w:type="spellEnd"/>
      <w:r w:rsidR="00F518F7">
        <w:rPr>
          <w:b/>
          <w:bCs/>
          <w:sz w:val="28"/>
          <w:szCs w:val="28"/>
        </w:rPr>
        <w:t xml:space="preserve"> </w:t>
      </w:r>
      <w:sdt>
        <w:sdtPr>
          <w:rPr>
            <w:bCs/>
            <w:sz w:val="28"/>
            <w:szCs w:val="28"/>
          </w:rPr>
          <w:tag w:val="MENDELEY_CITATION_v3_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"/>
          <w:id w:val="-1933199065"/>
          <w:placeholder>
            <w:docPart w:val="DefaultPlaceholder_-1854013440"/>
          </w:placeholder>
        </w:sdtPr>
        <w:sdtContent>
          <w:r w:rsidR="009F6063" w:rsidRPr="009F6063">
            <w:rPr>
              <w:bCs/>
              <w:sz w:val="28"/>
              <w:szCs w:val="28"/>
            </w:rPr>
            <w:t>[25]</w:t>
          </w:r>
        </w:sdtContent>
      </w:sdt>
    </w:p>
    <w:p w14:paraId="3D85F794" w14:textId="3B3717AF" w:rsidR="00657F63" w:rsidRDefault="00F518F7" w:rsidP="00186945">
      <w:pPr>
        <w:pStyle w:val="FPTStyleparagraph"/>
        <w:tabs>
          <w:tab w:val="left" w:pos="504"/>
          <w:tab w:val="left" w:pos="1008"/>
          <w:tab w:val="left" w:pos="1465"/>
        </w:tabs>
        <w:rPr>
          <w:szCs w:val="24"/>
        </w:rPr>
      </w:pPr>
      <w:proofErr w:type="spellStart"/>
      <w:r>
        <w:rPr>
          <w:b/>
          <w:bCs/>
          <w:szCs w:val="24"/>
        </w:rPr>
        <w:t>ResNet</w:t>
      </w:r>
      <w:proofErr w:type="spellEnd"/>
      <w:r>
        <w:rPr>
          <w:szCs w:val="24"/>
        </w:rPr>
        <w:t xml:space="preserve"> leverages </w:t>
      </w:r>
      <w:r w:rsidR="00D346C2">
        <w:rPr>
          <w:szCs w:val="24"/>
        </w:rPr>
        <w:t xml:space="preserve">the </w:t>
      </w:r>
      <w:r w:rsidR="00ED4D85">
        <w:rPr>
          <w:szCs w:val="24"/>
        </w:rPr>
        <w:t xml:space="preserve">neural network’s depth </w:t>
      </w:r>
      <w:r w:rsidR="002154B1">
        <w:rPr>
          <w:szCs w:val="24"/>
        </w:rPr>
        <w:t xml:space="preserve">to a higher level. </w:t>
      </w:r>
      <w:r w:rsidR="00D36018">
        <w:rPr>
          <w:szCs w:val="24"/>
        </w:rPr>
        <w:t xml:space="preserve">Stacking more layers </w:t>
      </w:r>
      <w:r w:rsidR="00D64C6C">
        <w:rPr>
          <w:szCs w:val="24"/>
        </w:rPr>
        <w:t>makes</w:t>
      </w:r>
      <w:r w:rsidR="000C45C1">
        <w:rPr>
          <w:szCs w:val="24"/>
        </w:rPr>
        <w:t xml:space="preserve"> it difficult to train due to </w:t>
      </w:r>
      <w:r w:rsidR="00C044A5">
        <w:rPr>
          <w:szCs w:val="24"/>
        </w:rPr>
        <w:t xml:space="preserve">vanishing/exploding gradients. </w:t>
      </w:r>
      <w:r w:rsidR="0040194C">
        <w:rPr>
          <w:szCs w:val="24"/>
        </w:rPr>
        <w:t xml:space="preserve">Simply </w:t>
      </w:r>
      <w:r w:rsidR="00D64C6C">
        <w:rPr>
          <w:szCs w:val="24"/>
        </w:rPr>
        <w:t>put</w:t>
      </w:r>
      <w:r w:rsidR="0040194C">
        <w:rPr>
          <w:szCs w:val="24"/>
        </w:rPr>
        <w:t xml:space="preserve">, this issue can be addressed </w:t>
      </w:r>
      <w:r w:rsidR="0040194C">
        <w:rPr>
          <w:szCs w:val="24"/>
        </w:rPr>
        <w:lastRenderedPageBreak/>
        <w:t xml:space="preserve">by </w:t>
      </w:r>
      <w:r w:rsidR="00001B25">
        <w:rPr>
          <w:szCs w:val="24"/>
        </w:rPr>
        <w:t xml:space="preserve">adding normalization. However, </w:t>
      </w:r>
      <w:r w:rsidR="0061474E">
        <w:rPr>
          <w:szCs w:val="24"/>
        </w:rPr>
        <w:t>the result</w:t>
      </w:r>
      <w:r w:rsidR="007D01EC">
        <w:rPr>
          <w:szCs w:val="24"/>
        </w:rPr>
        <w:t xml:space="preserve"> tends to degradation while </w:t>
      </w:r>
      <w:r w:rsidR="00DC2E8C">
        <w:rPr>
          <w:szCs w:val="24"/>
        </w:rPr>
        <w:t xml:space="preserve">training loss </w:t>
      </w:r>
      <w:r w:rsidR="0061474E">
        <w:rPr>
          <w:szCs w:val="24"/>
        </w:rPr>
        <w:t xml:space="preserve">does not guarantee to be decreased, i.e., </w:t>
      </w:r>
      <w:r w:rsidR="00474206">
        <w:rPr>
          <w:szCs w:val="24"/>
        </w:rPr>
        <w:t xml:space="preserve">overfit is not the case. This phenomenon indicates that there is a problem with deep layer </w:t>
      </w:r>
      <w:r w:rsidR="00152ED2">
        <w:rPr>
          <w:szCs w:val="24"/>
        </w:rPr>
        <w:t xml:space="preserve">that makes it harder to learn more fine-grained features, which is the </w:t>
      </w:r>
      <w:r w:rsidR="00B442BA">
        <w:rPr>
          <w:noProof/>
        </w:rPr>
        <w:drawing>
          <wp:anchor distT="0" distB="0" distL="114300" distR="114300" simplePos="0" relativeHeight="251643392" behindDoc="0" locked="0" layoutInCell="1" allowOverlap="1" wp14:anchorId="51414C32" wp14:editId="59D6779E">
            <wp:simplePos x="0" y="0"/>
            <wp:positionH relativeFrom="column">
              <wp:posOffset>1063404</wp:posOffset>
            </wp:positionH>
            <wp:positionV relativeFrom="paragraph">
              <wp:posOffset>1331512</wp:posOffset>
            </wp:positionV>
            <wp:extent cx="4444365" cy="2396490"/>
            <wp:effectExtent l="0" t="0" r="0" b="381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444365" cy="2396490"/>
                    </a:xfrm>
                    <a:prstGeom prst="rect">
                      <a:avLst/>
                    </a:prstGeom>
                  </pic:spPr>
                </pic:pic>
              </a:graphicData>
            </a:graphic>
            <wp14:sizeRelH relativeFrom="margin">
              <wp14:pctWidth>0</wp14:pctWidth>
            </wp14:sizeRelH>
            <wp14:sizeRelV relativeFrom="margin">
              <wp14:pctHeight>0</wp14:pctHeight>
            </wp14:sizeRelV>
          </wp:anchor>
        </w:drawing>
      </w:r>
      <w:r w:rsidR="00152ED2">
        <w:rPr>
          <w:szCs w:val="24"/>
        </w:rPr>
        <w:t xml:space="preserve">key </w:t>
      </w:r>
      <w:r w:rsidR="00F7166C">
        <w:rPr>
          <w:szCs w:val="24"/>
        </w:rPr>
        <w:t>principle</w:t>
      </w:r>
      <w:r w:rsidR="00152ED2">
        <w:rPr>
          <w:szCs w:val="24"/>
        </w:rPr>
        <w:t xml:space="preserve"> in deep learning. </w:t>
      </w:r>
      <w:proofErr w:type="spellStart"/>
      <w:r w:rsidR="00F7166C">
        <w:rPr>
          <w:b/>
          <w:bCs/>
          <w:szCs w:val="24"/>
        </w:rPr>
        <w:t>ResNet</w:t>
      </w:r>
      <w:proofErr w:type="spellEnd"/>
      <w:r w:rsidR="00F7166C">
        <w:rPr>
          <w:b/>
          <w:bCs/>
          <w:szCs w:val="24"/>
        </w:rPr>
        <w:t xml:space="preserve"> </w:t>
      </w:r>
      <w:r w:rsidR="00F7166C">
        <w:rPr>
          <w:szCs w:val="24"/>
        </w:rPr>
        <w:t>introduces residual blocks to cope with this dilemma.</w:t>
      </w:r>
    </w:p>
    <w:p w14:paraId="1AB95208" w14:textId="078D220A" w:rsidR="00267242" w:rsidRDefault="00F7166C" w:rsidP="00267242">
      <w:pPr>
        <w:pStyle w:val="FPTStyleparagraph"/>
        <w:jc w:val="center"/>
      </w:pPr>
      <w:r>
        <w:rPr>
          <w:szCs w:val="24"/>
        </w:rPr>
        <w:t xml:space="preserve"> </w:t>
      </w:r>
      <w:r w:rsidR="00267242" w:rsidRPr="00EE183F">
        <w:rPr>
          <w:rStyle w:val="FPTstylefiguretabletittleChar"/>
          <w:b/>
          <w:bCs w:val="0"/>
        </w:rPr>
        <w:t>Figure</w:t>
      </w:r>
      <w:r w:rsidR="00267242" w:rsidRPr="00EE183F">
        <w:rPr>
          <w:b/>
          <w:bCs/>
        </w:rPr>
        <w:t xml:space="preserve"> </w:t>
      </w:r>
      <w:r w:rsidR="00267242">
        <w:rPr>
          <w:b/>
          <w:bCs/>
        </w:rPr>
        <w:t>2</w:t>
      </w:r>
      <w:r w:rsidR="00267242" w:rsidRPr="00FA06BF">
        <w:t xml:space="preserve">. </w:t>
      </w:r>
      <w:r w:rsidR="00267242">
        <w:rPr>
          <w:rStyle w:val="FPTstylefiguretabletittleChar"/>
          <w:bCs w:val="0"/>
        </w:rPr>
        <w:t>Residual Block (image from original paper [25])</w:t>
      </w:r>
    </w:p>
    <w:p w14:paraId="43A419B2" w14:textId="6F073352" w:rsidR="00F518F7" w:rsidRDefault="00BE5A9B" w:rsidP="00186945">
      <w:pPr>
        <w:pStyle w:val="FPTStyleparagraph"/>
        <w:tabs>
          <w:tab w:val="left" w:pos="504"/>
          <w:tab w:val="left" w:pos="1008"/>
          <w:tab w:val="left" w:pos="1465"/>
        </w:tabs>
        <w:rPr>
          <w:szCs w:val="24"/>
        </w:rPr>
      </w:pPr>
      <w:r>
        <w:rPr>
          <w:szCs w:val="24"/>
        </w:rPr>
        <w:t xml:space="preserve">The </w:t>
      </w:r>
      <w:r w:rsidR="00A53D0A">
        <w:rPr>
          <w:szCs w:val="24"/>
        </w:rPr>
        <w:t>identity short-connection quantity helps to optimize the desired function easier</w:t>
      </w:r>
      <w:r w:rsidR="0099482A">
        <w:rPr>
          <w:szCs w:val="24"/>
        </w:rPr>
        <w:t xml:space="preserve"> because now</w:t>
      </w:r>
      <w:r w:rsidR="00580552">
        <w:rPr>
          <w:szCs w:val="24"/>
        </w:rPr>
        <w:t xml:space="preserve"> if</w:t>
      </w:r>
      <w:r w:rsidR="0099482A">
        <w:rPr>
          <w:szCs w:val="24"/>
        </w:rPr>
        <w:t xml:space="preserve"> the </w:t>
      </w:r>
      <w:r w:rsidR="00580552">
        <w:rPr>
          <w:szCs w:val="24"/>
        </w:rPr>
        <w:t>eventual performance of the identity mapping is optimum, learning process just needs to push residual term to zero.</w:t>
      </w:r>
    </w:p>
    <w:p w14:paraId="000CCE57" w14:textId="2B01C3F4" w:rsidR="008F50DC" w:rsidRDefault="004F0385" w:rsidP="00186945">
      <w:pPr>
        <w:pStyle w:val="FPTStyleparagraph"/>
        <w:tabs>
          <w:tab w:val="left" w:pos="504"/>
          <w:tab w:val="left" w:pos="1008"/>
          <w:tab w:val="left" w:pos="1465"/>
        </w:tabs>
        <w:rPr>
          <w:szCs w:val="24"/>
        </w:rPr>
      </w:pPr>
      <w:r>
        <w:rPr>
          <w:szCs w:val="24"/>
        </w:rPr>
        <w:t xml:space="preserve">Comprehensive experiments on ImageNet </w:t>
      </w:r>
      <w:sdt>
        <w:sdtPr>
          <w:rPr>
            <w:szCs w:val="24"/>
          </w:rPr>
          <w:tag w:val="MENDELEY_CITATION_v3_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"/>
          <w:id w:val="179255458"/>
          <w:placeholder>
            <w:docPart w:val="DefaultPlaceholder_-1854013440"/>
          </w:placeholder>
        </w:sdtPr>
        <w:sdtContent>
          <w:r w:rsidR="009F6063" w:rsidRPr="009F6063">
            <w:rPr>
              <w:szCs w:val="24"/>
            </w:rPr>
            <w:t>[26]</w:t>
          </w:r>
        </w:sdtContent>
      </w:sdt>
      <w:r>
        <w:rPr>
          <w:szCs w:val="24"/>
        </w:rPr>
        <w:t xml:space="preserve"> showed that: (1) </w:t>
      </w:r>
      <w:r w:rsidR="00142D39">
        <w:rPr>
          <w:szCs w:val="24"/>
        </w:rPr>
        <w:t xml:space="preserve">deeper networks indeed result higher accuracy and (2) networks with residual block </w:t>
      </w:r>
      <w:r w:rsidR="00382FA7">
        <w:rPr>
          <w:szCs w:val="24"/>
        </w:rPr>
        <w:t xml:space="preserve">are easier to train compared to </w:t>
      </w:r>
      <w:r w:rsidR="00E7384D">
        <w:rPr>
          <w:szCs w:val="24"/>
        </w:rPr>
        <w:t xml:space="preserve">plain counterpart. </w:t>
      </w:r>
      <w:r w:rsidR="00E64437">
        <w:rPr>
          <w:szCs w:val="24"/>
        </w:rPr>
        <w:t xml:space="preserve">Table </w:t>
      </w:r>
      <w:r w:rsidR="00F1278E">
        <w:rPr>
          <w:szCs w:val="24"/>
        </w:rPr>
        <w:t xml:space="preserve">3 </w:t>
      </w:r>
      <w:r w:rsidR="005C43C7">
        <w:rPr>
          <w:szCs w:val="24"/>
        </w:rPr>
        <w:t xml:space="preserve">lists the </w:t>
      </w:r>
      <w:r w:rsidR="003C0081">
        <w:rPr>
          <w:szCs w:val="24"/>
        </w:rPr>
        <w:t>structure</w:t>
      </w:r>
      <w:r w:rsidR="0031036C">
        <w:rPr>
          <w:szCs w:val="24"/>
        </w:rPr>
        <w:t xml:space="preserve"> of </w:t>
      </w:r>
      <w:r w:rsidR="00920FE6">
        <w:rPr>
          <w:szCs w:val="24"/>
        </w:rPr>
        <w:t>different depth</w:t>
      </w:r>
      <w:r w:rsidR="0031036C">
        <w:rPr>
          <w:szCs w:val="24"/>
        </w:rPr>
        <w:t xml:space="preserve"> </w:t>
      </w:r>
      <w:proofErr w:type="spellStart"/>
      <w:r w:rsidR="0031036C">
        <w:rPr>
          <w:b/>
          <w:bCs/>
          <w:szCs w:val="24"/>
        </w:rPr>
        <w:t>ResNet</w:t>
      </w:r>
      <w:proofErr w:type="spellEnd"/>
      <w:r w:rsidR="00920FE6">
        <w:rPr>
          <w:szCs w:val="24"/>
        </w:rPr>
        <w:t>.</w:t>
      </w:r>
    </w:p>
    <w:p w14:paraId="36FE8158" w14:textId="31438F9D" w:rsidR="00F041AA" w:rsidRDefault="00F041AA" w:rsidP="00186945">
      <w:pPr>
        <w:pStyle w:val="FPTStyleparagraph"/>
        <w:tabs>
          <w:tab w:val="left" w:pos="504"/>
          <w:tab w:val="left" w:pos="1008"/>
          <w:tab w:val="left" w:pos="1465"/>
        </w:tabs>
        <w:rPr>
          <w:szCs w:val="24"/>
        </w:rPr>
      </w:pPr>
      <w:r>
        <w:rPr>
          <w:b/>
        </w:rPr>
        <w:t>Table 3</w:t>
      </w:r>
      <w:r w:rsidRPr="00325902">
        <w:rPr>
          <w:b/>
        </w:rPr>
        <w:t>.</w:t>
      </w:r>
      <w:r w:rsidRPr="00325902">
        <w:t xml:space="preserve"> </w:t>
      </w:r>
      <w:proofErr w:type="spellStart"/>
      <w:r>
        <w:rPr>
          <w:b/>
          <w:bCs/>
        </w:rPr>
        <w:t>ResNet’s</w:t>
      </w:r>
      <w:proofErr w:type="spellEnd"/>
      <w:r>
        <w:t xml:space="preserve"> architecture (L denotes the </w:t>
      </w:r>
      <w:r w:rsidR="00B442BA">
        <w:t>label space length, square brackets denote residual blocks)</w:t>
      </w:r>
    </w:p>
    <w:tbl>
      <w:tblPr>
        <w:tblStyle w:val="TableGrid"/>
        <w:tblW w:w="10530" w:type="dxa"/>
        <w:tblInd w:w="-162" w:type="dxa"/>
        <w:tblLayout w:type="fixed"/>
        <w:tblLook w:val="04A0" w:firstRow="1" w:lastRow="0" w:firstColumn="1" w:lastColumn="0" w:noHBand="0" w:noVBand="1"/>
      </w:tblPr>
      <w:tblGrid>
        <w:gridCol w:w="990"/>
        <w:gridCol w:w="1530"/>
        <w:gridCol w:w="1890"/>
        <w:gridCol w:w="2160"/>
        <w:gridCol w:w="2340"/>
        <w:gridCol w:w="1620"/>
      </w:tblGrid>
      <w:tr w:rsidR="00B442BA" w14:paraId="4FB0A8E0" w14:textId="77777777" w:rsidTr="0098698E">
        <w:tc>
          <w:tcPr>
            <w:tcW w:w="990" w:type="dxa"/>
          </w:tcPr>
          <w:p w14:paraId="21752D52" w14:textId="3F018EDD" w:rsidR="00E801CF" w:rsidRDefault="00E801CF" w:rsidP="00EF4B21">
            <w:pPr>
              <w:pStyle w:val="FPTStyleparagraph"/>
              <w:tabs>
                <w:tab w:val="left" w:pos="504"/>
                <w:tab w:val="left" w:pos="1008"/>
                <w:tab w:val="left" w:pos="1465"/>
              </w:tabs>
              <w:jc w:val="center"/>
              <w:rPr>
                <w:szCs w:val="24"/>
              </w:rPr>
            </w:pPr>
            <w:r>
              <w:rPr>
                <w:szCs w:val="24"/>
              </w:rPr>
              <w:t xml:space="preserve">layer </w:t>
            </w:r>
            <w:r w:rsidR="00806378">
              <w:rPr>
                <w:szCs w:val="24"/>
              </w:rPr>
              <w:t>type</w:t>
            </w:r>
          </w:p>
        </w:tc>
        <w:tc>
          <w:tcPr>
            <w:tcW w:w="1530" w:type="dxa"/>
            <w:vAlign w:val="center"/>
          </w:tcPr>
          <w:p w14:paraId="4979091D" w14:textId="17FB5EEB" w:rsidR="00E801CF" w:rsidRDefault="00E801CF" w:rsidP="00EF4B21">
            <w:pPr>
              <w:pStyle w:val="FPTStyleparagraph"/>
              <w:tabs>
                <w:tab w:val="left" w:pos="504"/>
                <w:tab w:val="left" w:pos="1008"/>
                <w:tab w:val="left" w:pos="1465"/>
              </w:tabs>
              <w:jc w:val="center"/>
              <w:rPr>
                <w:szCs w:val="24"/>
              </w:rPr>
            </w:pPr>
            <w:r>
              <w:rPr>
                <w:szCs w:val="24"/>
              </w:rPr>
              <w:t>18-layer</w:t>
            </w:r>
          </w:p>
        </w:tc>
        <w:tc>
          <w:tcPr>
            <w:tcW w:w="1890" w:type="dxa"/>
            <w:vAlign w:val="center"/>
          </w:tcPr>
          <w:p w14:paraId="435F720E" w14:textId="608FC074" w:rsidR="00E801CF" w:rsidRDefault="00E801CF" w:rsidP="00EF4B21">
            <w:pPr>
              <w:pStyle w:val="FPTStyleparagraph"/>
              <w:tabs>
                <w:tab w:val="left" w:pos="504"/>
                <w:tab w:val="left" w:pos="1008"/>
                <w:tab w:val="left" w:pos="1465"/>
              </w:tabs>
              <w:jc w:val="center"/>
              <w:rPr>
                <w:szCs w:val="24"/>
              </w:rPr>
            </w:pPr>
            <w:r>
              <w:rPr>
                <w:szCs w:val="24"/>
              </w:rPr>
              <w:t>34-layer</w:t>
            </w:r>
          </w:p>
        </w:tc>
        <w:tc>
          <w:tcPr>
            <w:tcW w:w="2160" w:type="dxa"/>
            <w:vAlign w:val="center"/>
          </w:tcPr>
          <w:p w14:paraId="3FA758BB" w14:textId="5BFA24C4" w:rsidR="00E801CF" w:rsidRDefault="00E801CF" w:rsidP="00EF4B21">
            <w:pPr>
              <w:pStyle w:val="FPTStyleparagraph"/>
              <w:tabs>
                <w:tab w:val="left" w:pos="504"/>
                <w:tab w:val="left" w:pos="1008"/>
                <w:tab w:val="left" w:pos="1465"/>
              </w:tabs>
              <w:jc w:val="center"/>
              <w:rPr>
                <w:szCs w:val="24"/>
              </w:rPr>
            </w:pPr>
            <w:r>
              <w:rPr>
                <w:szCs w:val="24"/>
              </w:rPr>
              <w:t>50-layer</w:t>
            </w:r>
          </w:p>
        </w:tc>
        <w:tc>
          <w:tcPr>
            <w:tcW w:w="2340" w:type="dxa"/>
            <w:vAlign w:val="center"/>
          </w:tcPr>
          <w:p w14:paraId="1203C904" w14:textId="77666AD4" w:rsidR="00E801CF" w:rsidRDefault="00E801CF" w:rsidP="00EF4B21">
            <w:pPr>
              <w:pStyle w:val="FPTStyleparagraph"/>
              <w:tabs>
                <w:tab w:val="left" w:pos="504"/>
                <w:tab w:val="left" w:pos="1008"/>
                <w:tab w:val="left" w:pos="1465"/>
              </w:tabs>
              <w:jc w:val="center"/>
              <w:rPr>
                <w:szCs w:val="24"/>
              </w:rPr>
            </w:pPr>
            <w:r>
              <w:rPr>
                <w:szCs w:val="24"/>
              </w:rPr>
              <w:t>101-layer</w:t>
            </w:r>
          </w:p>
        </w:tc>
        <w:tc>
          <w:tcPr>
            <w:tcW w:w="1620" w:type="dxa"/>
            <w:vAlign w:val="center"/>
          </w:tcPr>
          <w:p w14:paraId="36435214" w14:textId="1D76FB8F" w:rsidR="00E801CF" w:rsidRDefault="00E801CF" w:rsidP="00EF4B21">
            <w:pPr>
              <w:pStyle w:val="FPTStyleparagraph"/>
              <w:tabs>
                <w:tab w:val="left" w:pos="504"/>
                <w:tab w:val="left" w:pos="1008"/>
                <w:tab w:val="left" w:pos="1465"/>
              </w:tabs>
              <w:jc w:val="center"/>
              <w:rPr>
                <w:szCs w:val="24"/>
              </w:rPr>
            </w:pPr>
            <w:r>
              <w:rPr>
                <w:szCs w:val="24"/>
              </w:rPr>
              <w:t>152-layer</w:t>
            </w:r>
          </w:p>
        </w:tc>
      </w:tr>
      <w:tr w:rsidR="00F556A5" w14:paraId="3EDDB1C7" w14:textId="77777777" w:rsidTr="0098698E">
        <w:tc>
          <w:tcPr>
            <w:tcW w:w="990" w:type="dxa"/>
          </w:tcPr>
          <w:p w14:paraId="410E0F14" w14:textId="39D28522" w:rsidR="00896C95" w:rsidRDefault="00896C95" w:rsidP="00EF4B21">
            <w:pPr>
              <w:pStyle w:val="FPTStyleparagraph"/>
              <w:tabs>
                <w:tab w:val="left" w:pos="504"/>
                <w:tab w:val="left" w:pos="1008"/>
                <w:tab w:val="left" w:pos="1465"/>
              </w:tabs>
              <w:jc w:val="center"/>
              <w:rPr>
                <w:szCs w:val="24"/>
              </w:rPr>
            </w:pPr>
            <w:r>
              <w:rPr>
                <w:szCs w:val="24"/>
              </w:rPr>
              <w:t>conv</w:t>
            </w:r>
          </w:p>
        </w:tc>
        <w:tc>
          <w:tcPr>
            <w:tcW w:w="9540" w:type="dxa"/>
            <w:gridSpan w:val="5"/>
            <w:vAlign w:val="center"/>
          </w:tcPr>
          <w:p w14:paraId="59C6E8CC" w14:textId="4855F787" w:rsidR="00896C95" w:rsidRDefault="00896C95" w:rsidP="00EF4B21">
            <w:pPr>
              <w:pStyle w:val="FPTStyleparagraph"/>
              <w:tabs>
                <w:tab w:val="left" w:pos="504"/>
                <w:tab w:val="left" w:pos="1008"/>
                <w:tab w:val="left" w:pos="1465"/>
              </w:tabs>
              <w:jc w:val="center"/>
              <w:rPr>
                <w:szCs w:val="24"/>
              </w:rPr>
            </w:pPr>
            <w:r>
              <w:rPr>
                <w:szCs w:val="24"/>
              </w:rPr>
              <w:t xml:space="preserve">7 x 7, 64 </w:t>
            </w:r>
            <w:r w:rsidR="002A6F3C">
              <w:rPr>
                <w:szCs w:val="24"/>
              </w:rPr>
              <w:t>channels, stride 2</w:t>
            </w:r>
          </w:p>
        </w:tc>
      </w:tr>
      <w:tr w:rsidR="00B442BA" w14:paraId="21944680" w14:textId="77777777" w:rsidTr="0098698E">
        <w:tc>
          <w:tcPr>
            <w:tcW w:w="990" w:type="dxa"/>
          </w:tcPr>
          <w:p w14:paraId="0B379013" w14:textId="27EBE885" w:rsidR="00E801CF" w:rsidRDefault="002A6F3C" w:rsidP="00EF4B21">
            <w:pPr>
              <w:pStyle w:val="FPTStyleparagraph"/>
              <w:tabs>
                <w:tab w:val="left" w:pos="504"/>
                <w:tab w:val="left" w:pos="1008"/>
                <w:tab w:val="left" w:pos="1465"/>
              </w:tabs>
              <w:jc w:val="center"/>
              <w:rPr>
                <w:szCs w:val="24"/>
              </w:rPr>
            </w:pPr>
            <w:r>
              <w:rPr>
                <w:szCs w:val="24"/>
              </w:rPr>
              <w:t>conv</w:t>
            </w:r>
          </w:p>
        </w:tc>
        <w:tc>
          <w:tcPr>
            <w:tcW w:w="1530" w:type="dxa"/>
            <w:vAlign w:val="center"/>
          </w:tcPr>
          <w:p w14:paraId="59F9E6B3" w14:textId="5B66985F" w:rsidR="00E801CF" w:rsidRDefault="00E86235" w:rsidP="00DF6364">
            <w:pPr>
              <w:pStyle w:val="FPTStyleparagraph"/>
              <w:tabs>
                <w:tab w:val="left" w:pos="504"/>
                <w:tab w:val="left" w:pos="1008"/>
                <w:tab w:val="left" w:pos="1465"/>
              </w:tabs>
              <w:rPr>
                <w:szCs w:val="24"/>
              </w:rPr>
            </w:pPr>
            <m:oMathPara>
              <m:oMath>
                <m:r>
                  <w:rPr>
                    <w:rFonts w:ascii="Cambria Math" w:hAnsi="Cambria Math"/>
                    <w:szCs w:val="24"/>
                  </w:rPr>
                  <m:t>[</m:t>
                </m:r>
                <m:m>
                  <m:mPr>
                    <m:mcs>
                      <m:mc>
                        <m:mcPr>
                          <m:count m:val="1"/>
                          <m:mcJc m:val="center"/>
                        </m:mcPr>
                      </m:mc>
                    </m:mcs>
                    <m:ctrlPr>
                      <w:rPr>
                        <w:rFonts w:ascii="Cambria Math" w:hAnsi="Cambria Math"/>
                        <w:i/>
                        <w:szCs w:val="24"/>
                      </w:rPr>
                    </m:ctrlPr>
                  </m:mPr>
                  <m:mr>
                    <m:e>
                      <m:r>
                        <w:rPr>
                          <w:rFonts w:ascii="Cambria Math" w:hAnsi="Cambria Math"/>
                          <w:szCs w:val="24"/>
                        </w:rPr>
                        <m:t>3×3, 64</m:t>
                      </m:r>
                    </m:e>
                  </m:mr>
                  <m:mr>
                    <m:e>
                      <m:r>
                        <w:rPr>
                          <w:rFonts w:ascii="Cambria Math" w:hAnsi="Cambria Math"/>
                          <w:szCs w:val="24"/>
                        </w:rPr>
                        <m:t>3×3,64</m:t>
                      </m:r>
                    </m:e>
                  </m:mr>
                </m:m>
                <m:r>
                  <w:rPr>
                    <w:rFonts w:ascii="Cambria Math" w:hAnsi="Cambria Math"/>
                    <w:szCs w:val="24"/>
                  </w:rPr>
                  <m:t>] ×2</m:t>
                </m:r>
              </m:oMath>
            </m:oMathPara>
          </w:p>
        </w:tc>
        <w:tc>
          <w:tcPr>
            <w:tcW w:w="1890" w:type="dxa"/>
            <w:vAlign w:val="center"/>
          </w:tcPr>
          <w:p w14:paraId="63143ED6" w14:textId="700387CD" w:rsidR="00E801CF" w:rsidRDefault="009F4F4E" w:rsidP="00EF4B21">
            <w:pPr>
              <w:pStyle w:val="FPTStyleparagraph"/>
              <w:tabs>
                <w:tab w:val="left" w:pos="504"/>
                <w:tab w:val="left" w:pos="1008"/>
                <w:tab w:val="left" w:pos="1465"/>
              </w:tabs>
              <w:jc w:val="center"/>
              <w:rPr>
                <w:szCs w:val="24"/>
              </w:rPr>
            </w:pPr>
            <m:oMathPara>
              <m:oMath>
                <m:r>
                  <w:rPr>
                    <w:rFonts w:ascii="Cambria Math" w:hAnsi="Cambria Math"/>
                    <w:szCs w:val="24"/>
                  </w:rPr>
                  <m:t>[</m:t>
                </m:r>
                <m:m>
                  <m:mPr>
                    <m:mcs>
                      <m:mc>
                        <m:mcPr>
                          <m:count m:val="1"/>
                          <m:mcJc m:val="center"/>
                        </m:mcPr>
                      </m:mc>
                    </m:mcs>
                    <m:ctrlPr>
                      <w:rPr>
                        <w:rFonts w:ascii="Cambria Math" w:hAnsi="Cambria Math"/>
                        <w:i/>
                        <w:szCs w:val="24"/>
                      </w:rPr>
                    </m:ctrlPr>
                  </m:mPr>
                  <m:mr>
                    <m:e>
                      <m:r>
                        <w:rPr>
                          <w:rFonts w:ascii="Cambria Math" w:hAnsi="Cambria Math"/>
                          <w:szCs w:val="24"/>
                        </w:rPr>
                        <m:t>3×3, 64</m:t>
                      </m:r>
                    </m:e>
                  </m:mr>
                  <m:mr>
                    <m:e>
                      <m:r>
                        <w:rPr>
                          <w:rFonts w:ascii="Cambria Math" w:hAnsi="Cambria Math"/>
                          <w:szCs w:val="24"/>
                        </w:rPr>
                        <m:t>3×3,64</m:t>
                      </m:r>
                    </m:e>
                  </m:mr>
                </m:m>
                <m:r>
                  <w:rPr>
                    <w:rFonts w:ascii="Cambria Math" w:hAnsi="Cambria Math"/>
                    <w:szCs w:val="24"/>
                  </w:rPr>
                  <m:t>] ×3</m:t>
                </m:r>
              </m:oMath>
            </m:oMathPara>
          </w:p>
        </w:tc>
        <w:tc>
          <w:tcPr>
            <w:tcW w:w="2160" w:type="dxa"/>
            <w:vAlign w:val="center"/>
          </w:tcPr>
          <w:p w14:paraId="1ABB8178" w14:textId="621EA38B" w:rsidR="00E801CF" w:rsidRDefault="00000000" w:rsidP="00EF4B21">
            <w:pPr>
              <w:pStyle w:val="FPTStyleparagraph"/>
              <w:tabs>
                <w:tab w:val="left" w:pos="504"/>
                <w:tab w:val="left" w:pos="1008"/>
                <w:tab w:val="left" w:pos="1465"/>
              </w:tabs>
              <w:jc w:val="center"/>
              <w:rPr>
                <w:szCs w:val="24"/>
              </w:rPr>
            </w:pPr>
            <m:oMathPara>
              <m:oMath>
                <m:d>
                  <m:dPr>
                    <m:begChr m:val="["/>
                    <m:endChr m:val="]"/>
                    <m:ctrlPr>
                      <w:rPr>
                        <w:rFonts w:ascii="Cambria Math" w:hAnsi="Cambria Math"/>
                        <w:i/>
                        <w:szCs w:val="24"/>
                      </w:rPr>
                    </m:ctrlPr>
                  </m:dPr>
                  <m:e>
                    <m:m>
                      <m:mPr>
                        <m:mcs>
                          <m:mc>
                            <m:mcPr>
                              <m:count m:val="1"/>
                              <m:mcJc m:val="center"/>
                            </m:mcPr>
                          </m:mc>
                        </m:mcs>
                        <m:ctrlPr>
                          <w:rPr>
                            <w:rFonts w:ascii="Cambria Math" w:hAnsi="Cambria Math"/>
                            <w:i/>
                            <w:szCs w:val="24"/>
                          </w:rPr>
                        </m:ctrlPr>
                      </m:mPr>
                      <m:mr>
                        <m:e>
                          <m:r>
                            <w:rPr>
                              <w:rFonts w:ascii="Cambria Math" w:hAnsi="Cambria Math"/>
                              <w:szCs w:val="24"/>
                            </w:rPr>
                            <m:t>1×1, 64</m:t>
                          </m:r>
                        </m:e>
                      </m:mr>
                      <m:mr>
                        <m:e>
                          <m:r>
                            <w:rPr>
                              <w:rFonts w:ascii="Cambria Math" w:hAnsi="Cambria Math"/>
                              <w:szCs w:val="24"/>
                            </w:rPr>
                            <m:t>3×3, 64</m:t>
                          </m:r>
                        </m:e>
                      </m:mr>
                      <m:mr>
                        <m:e>
                          <m:r>
                            <w:rPr>
                              <w:rFonts w:ascii="Cambria Math" w:hAnsi="Cambria Math"/>
                              <w:szCs w:val="24"/>
                            </w:rPr>
                            <m:t>1×1, 256</m:t>
                          </m:r>
                        </m:e>
                      </m:mr>
                    </m:m>
                  </m:e>
                </m:d>
                <m:r>
                  <w:rPr>
                    <w:rFonts w:ascii="Cambria Math" w:hAnsi="Cambria Math"/>
                    <w:szCs w:val="24"/>
                  </w:rPr>
                  <m:t>×3</m:t>
                </m:r>
              </m:oMath>
            </m:oMathPara>
          </w:p>
        </w:tc>
        <w:tc>
          <w:tcPr>
            <w:tcW w:w="2340" w:type="dxa"/>
            <w:vAlign w:val="center"/>
          </w:tcPr>
          <w:p w14:paraId="26629763" w14:textId="5327A296" w:rsidR="00E801CF" w:rsidRDefault="00000000" w:rsidP="00EF4B21">
            <w:pPr>
              <w:pStyle w:val="FPTStyleparagraph"/>
              <w:tabs>
                <w:tab w:val="left" w:pos="504"/>
                <w:tab w:val="left" w:pos="1008"/>
                <w:tab w:val="left" w:pos="1465"/>
              </w:tabs>
              <w:jc w:val="center"/>
              <w:rPr>
                <w:szCs w:val="24"/>
              </w:rPr>
            </w:pPr>
            <m:oMathPara>
              <m:oMath>
                <m:d>
                  <m:dPr>
                    <m:begChr m:val="["/>
                    <m:endChr m:val="]"/>
                    <m:ctrlPr>
                      <w:rPr>
                        <w:rFonts w:ascii="Cambria Math" w:hAnsi="Cambria Math"/>
                        <w:i/>
                        <w:szCs w:val="24"/>
                      </w:rPr>
                    </m:ctrlPr>
                  </m:dPr>
                  <m:e>
                    <m:m>
                      <m:mPr>
                        <m:mcs>
                          <m:mc>
                            <m:mcPr>
                              <m:count m:val="1"/>
                              <m:mcJc m:val="center"/>
                            </m:mcPr>
                          </m:mc>
                        </m:mcs>
                        <m:ctrlPr>
                          <w:rPr>
                            <w:rFonts w:ascii="Cambria Math" w:hAnsi="Cambria Math"/>
                            <w:i/>
                            <w:szCs w:val="24"/>
                          </w:rPr>
                        </m:ctrlPr>
                      </m:mPr>
                      <m:mr>
                        <m:e>
                          <m:r>
                            <w:rPr>
                              <w:rFonts w:ascii="Cambria Math" w:hAnsi="Cambria Math"/>
                              <w:szCs w:val="24"/>
                            </w:rPr>
                            <m:t>1×1, 64</m:t>
                          </m:r>
                        </m:e>
                      </m:mr>
                      <m:mr>
                        <m:e>
                          <m:r>
                            <w:rPr>
                              <w:rFonts w:ascii="Cambria Math" w:hAnsi="Cambria Math"/>
                              <w:szCs w:val="24"/>
                            </w:rPr>
                            <m:t>3×3, 64</m:t>
                          </m:r>
                        </m:e>
                      </m:mr>
                      <m:mr>
                        <m:e>
                          <m:r>
                            <w:rPr>
                              <w:rFonts w:ascii="Cambria Math" w:hAnsi="Cambria Math"/>
                              <w:szCs w:val="24"/>
                            </w:rPr>
                            <m:t>1×1, 256</m:t>
                          </m:r>
                        </m:e>
                      </m:mr>
                    </m:m>
                  </m:e>
                </m:d>
                <m:r>
                  <w:rPr>
                    <w:rFonts w:ascii="Cambria Math" w:hAnsi="Cambria Math"/>
                    <w:szCs w:val="24"/>
                  </w:rPr>
                  <m:t>×3</m:t>
                </m:r>
              </m:oMath>
            </m:oMathPara>
          </w:p>
        </w:tc>
        <w:tc>
          <w:tcPr>
            <w:tcW w:w="1620" w:type="dxa"/>
            <w:vAlign w:val="center"/>
          </w:tcPr>
          <w:p w14:paraId="2F566CAF" w14:textId="32954975" w:rsidR="00E801CF" w:rsidRDefault="00000000" w:rsidP="00EF4B21">
            <w:pPr>
              <w:pStyle w:val="FPTStyleparagraph"/>
              <w:tabs>
                <w:tab w:val="left" w:pos="504"/>
                <w:tab w:val="left" w:pos="1008"/>
                <w:tab w:val="left" w:pos="1465"/>
              </w:tabs>
              <w:jc w:val="center"/>
              <w:rPr>
                <w:szCs w:val="24"/>
              </w:rPr>
            </w:pPr>
            <m:oMathPara>
              <m:oMath>
                <m:d>
                  <m:dPr>
                    <m:begChr m:val="["/>
                    <m:endChr m:val="]"/>
                    <m:ctrlPr>
                      <w:rPr>
                        <w:rFonts w:ascii="Cambria Math" w:hAnsi="Cambria Math"/>
                        <w:i/>
                        <w:szCs w:val="24"/>
                      </w:rPr>
                    </m:ctrlPr>
                  </m:dPr>
                  <m:e>
                    <m:m>
                      <m:mPr>
                        <m:mcs>
                          <m:mc>
                            <m:mcPr>
                              <m:count m:val="1"/>
                              <m:mcJc m:val="center"/>
                            </m:mcPr>
                          </m:mc>
                        </m:mcs>
                        <m:ctrlPr>
                          <w:rPr>
                            <w:rFonts w:ascii="Cambria Math" w:hAnsi="Cambria Math"/>
                            <w:i/>
                            <w:szCs w:val="24"/>
                          </w:rPr>
                        </m:ctrlPr>
                      </m:mPr>
                      <m:mr>
                        <m:e>
                          <m:r>
                            <w:rPr>
                              <w:rFonts w:ascii="Cambria Math" w:hAnsi="Cambria Math"/>
                              <w:szCs w:val="24"/>
                            </w:rPr>
                            <m:t>1×1, 64</m:t>
                          </m:r>
                        </m:e>
                      </m:mr>
                      <m:mr>
                        <m:e>
                          <m:r>
                            <w:rPr>
                              <w:rFonts w:ascii="Cambria Math" w:hAnsi="Cambria Math"/>
                              <w:szCs w:val="24"/>
                            </w:rPr>
                            <m:t>3×3, 64</m:t>
                          </m:r>
                        </m:e>
                      </m:mr>
                      <m:mr>
                        <m:e>
                          <m:r>
                            <w:rPr>
                              <w:rFonts w:ascii="Cambria Math" w:hAnsi="Cambria Math"/>
                              <w:szCs w:val="24"/>
                            </w:rPr>
                            <m:t>1×1, 256</m:t>
                          </m:r>
                        </m:e>
                      </m:mr>
                    </m:m>
                  </m:e>
                </m:d>
                <m:r>
                  <w:rPr>
                    <w:rFonts w:ascii="Cambria Math" w:hAnsi="Cambria Math"/>
                    <w:szCs w:val="24"/>
                  </w:rPr>
                  <m:t>×3</m:t>
                </m:r>
              </m:oMath>
            </m:oMathPara>
          </w:p>
        </w:tc>
      </w:tr>
      <w:tr w:rsidR="00B442BA" w14:paraId="77419737" w14:textId="77777777" w:rsidTr="0098698E">
        <w:tc>
          <w:tcPr>
            <w:tcW w:w="990" w:type="dxa"/>
          </w:tcPr>
          <w:p w14:paraId="56BB89B7" w14:textId="78912770" w:rsidR="00E801CF" w:rsidRDefault="004D7725" w:rsidP="00EF4B21">
            <w:pPr>
              <w:pStyle w:val="FPTStyleparagraph"/>
              <w:tabs>
                <w:tab w:val="left" w:pos="504"/>
                <w:tab w:val="left" w:pos="1008"/>
                <w:tab w:val="left" w:pos="1465"/>
              </w:tabs>
              <w:jc w:val="center"/>
              <w:rPr>
                <w:szCs w:val="24"/>
              </w:rPr>
            </w:pPr>
            <w:r>
              <w:rPr>
                <w:szCs w:val="24"/>
              </w:rPr>
              <w:lastRenderedPageBreak/>
              <w:t>conv</w:t>
            </w:r>
          </w:p>
        </w:tc>
        <w:tc>
          <w:tcPr>
            <w:tcW w:w="1530" w:type="dxa"/>
            <w:vAlign w:val="center"/>
          </w:tcPr>
          <w:p w14:paraId="50615692" w14:textId="4F345176" w:rsidR="00E801CF" w:rsidRDefault="004D7725" w:rsidP="00EF4B21">
            <w:pPr>
              <w:pStyle w:val="FPTStyleparagraph"/>
              <w:tabs>
                <w:tab w:val="left" w:pos="504"/>
                <w:tab w:val="left" w:pos="1008"/>
                <w:tab w:val="left" w:pos="1465"/>
              </w:tabs>
              <w:jc w:val="center"/>
              <w:rPr>
                <w:szCs w:val="24"/>
              </w:rPr>
            </w:pPr>
            <m:oMathPara>
              <m:oMath>
                <m:r>
                  <w:rPr>
                    <w:rFonts w:ascii="Cambria Math" w:hAnsi="Cambria Math"/>
                    <w:szCs w:val="24"/>
                  </w:rPr>
                  <m:t>[</m:t>
                </m:r>
                <m:m>
                  <m:mPr>
                    <m:mcs>
                      <m:mc>
                        <m:mcPr>
                          <m:count m:val="1"/>
                          <m:mcJc m:val="center"/>
                        </m:mcPr>
                      </m:mc>
                    </m:mcs>
                    <m:ctrlPr>
                      <w:rPr>
                        <w:rFonts w:ascii="Cambria Math" w:hAnsi="Cambria Math"/>
                        <w:i/>
                        <w:szCs w:val="24"/>
                      </w:rPr>
                    </m:ctrlPr>
                  </m:mPr>
                  <m:mr>
                    <m:e>
                      <m:r>
                        <w:rPr>
                          <w:rFonts w:ascii="Cambria Math" w:hAnsi="Cambria Math"/>
                          <w:szCs w:val="24"/>
                        </w:rPr>
                        <m:t>3×3, 128</m:t>
                      </m:r>
                    </m:e>
                  </m:mr>
                  <m:mr>
                    <m:e>
                      <m:r>
                        <w:rPr>
                          <w:rFonts w:ascii="Cambria Math" w:hAnsi="Cambria Math"/>
                          <w:szCs w:val="24"/>
                        </w:rPr>
                        <m:t>3×3,128</m:t>
                      </m:r>
                    </m:e>
                  </m:mr>
                </m:m>
                <m:r>
                  <w:rPr>
                    <w:rFonts w:ascii="Cambria Math" w:hAnsi="Cambria Math"/>
                    <w:szCs w:val="24"/>
                  </w:rPr>
                  <m:t>] ×2</m:t>
                </m:r>
              </m:oMath>
            </m:oMathPara>
          </w:p>
        </w:tc>
        <w:tc>
          <w:tcPr>
            <w:tcW w:w="1890" w:type="dxa"/>
            <w:vAlign w:val="center"/>
          </w:tcPr>
          <w:p w14:paraId="4142F01D" w14:textId="4A0DD045" w:rsidR="00E801CF" w:rsidRDefault="004D7725" w:rsidP="00EF4B21">
            <w:pPr>
              <w:pStyle w:val="FPTStyleparagraph"/>
              <w:tabs>
                <w:tab w:val="left" w:pos="504"/>
                <w:tab w:val="left" w:pos="1008"/>
                <w:tab w:val="left" w:pos="1465"/>
              </w:tabs>
              <w:jc w:val="center"/>
              <w:rPr>
                <w:szCs w:val="24"/>
              </w:rPr>
            </w:pPr>
            <m:oMathPara>
              <m:oMath>
                <m:r>
                  <w:rPr>
                    <w:rFonts w:ascii="Cambria Math" w:hAnsi="Cambria Math"/>
                    <w:szCs w:val="24"/>
                  </w:rPr>
                  <m:t>[</m:t>
                </m:r>
                <m:m>
                  <m:mPr>
                    <m:mcs>
                      <m:mc>
                        <m:mcPr>
                          <m:count m:val="1"/>
                          <m:mcJc m:val="center"/>
                        </m:mcPr>
                      </m:mc>
                    </m:mcs>
                    <m:ctrlPr>
                      <w:rPr>
                        <w:rFonts w:ascii="Cambria Math" w:hAnsi="Cambria Math"/>
                        <w:i/>
                        <w:szCs w:val="24"/>
                      </w:rPr>
                    </m:ctrlPr>
                  </m:mPr>
                  <m:mr>
                    <m:e>
                      <m:r>
                        <w:rPr>
                          <w:rFonts w:ascii="Cambria Math" w:hAnsi="Cambria Math"/>
                          <w:szCs w:val="24"/>
                        </w:rPr>
                        <m:t>3×3, 128</m:t>
                      </m:r>
                    </m:e>
                  </m:mr>
                  <m:mr>
                    <m:e>
                      <m:r>
                        <w:rPr>
                          <w:rFonts w:ascii="Cambria Math" w:hAnsi="Cambria Math"/>
                          <w:szCs w:val="24"/>
                        </w:rPr>
                        <m:t>3×3,128</m:t>
                      </m:r>
                    </m:e>
                  </m:mr>
                </m:m>
                <m:r>
                  <w:rPr>
                    <w:rFonts w:ascii="Cambria Math" w:hAnsi="Cambria Math"/>
                    <w:szCs w:val="24"/>
                  </w:rPr>
                  <m:t>] ×4</m:t>
                </m:r>
              </m:oMath>
            </m:oMathPara>
          </w:p>
        </w:tc>
        <w:tc>
          <w:tcPr>
            <w:tcW w:w="2160" w:type="dxa"/>
            <w:vAlign w:val="center"/>
          </w:tcPr>
          <w:p w14:paraId="4002508B" w14:textId="60E7A4A8" w:rsidR="00E801CF" w:rsidRDefault="00000000" w:rsidP="00EF4B21">
            <w:pPr>
              <w:pStyle w:val="FPTStyleparagraph"/>
              <w:tabs>
                <w:tab w:val="left" w:pos="504"/>
                <w:tab w:val="left" w:pos="1008"/>
                <w:tab w:val="left" w:pos="1465"/>
              </w:tabs>
              <w:jc w:val="center"/>
              <w:rPr>
                <w:szCs w:val="24"/>
              </w:rPr>
            </w:pPr>
            <m:oMathPara>
              <m:oMath>
                <m:d>
                  <m:dPr>
                    <m:begChr m:val="["/>
                    <m:endChr m:val="]"/>
                    <m:ctrlPr>
                      <w:rPr>
                        <w:rFonts w:ascii="Cambria Math" w:hAnsi="Cambria Math"/>
                        <w:i/>
                        <w:szCs w:val="24"/>
                      </w:rPr>
                    </m:ctrlPr>
                  </m:dPr>
                  <m:e>
                    <m:m>
                      <m:mPr>
                        <m:mcs>
                          <m:mc>
                            <m:mcPr>
                              <m:count m:val="1"/>
                              <m:mcJc m:val="center"/>
                            </m:mcPr>
                          </m:mc>
                        </m:mcs>
                        <m:ctrlPr>
                          <w:rPr>
                            <w:rFonts w:ascii="Cambria Math" w:hAnsi="Cambria Math"/>
                            <w:i/>
                            <w:szCs w:val="24"/>
                          </w:rPr>
                        </m:ctrlPr>
                      </m:mPr>
                      <m:mr>
                        <m:e>
                          <m:r>
                            <w:rPr>
                              <w:rFonts w:ascii="Cambria Math" w:hAnsi="Cambria Math"/>
                              <w:szCs w:val="24"/>
                            </w:rPr>
                            <m:t>1×1, 128</m:t>
                          </m:r>
                        </m:e>
                      </m:mr>
                      <m:mr>
                        <m:e>
                          <m:r>
                            <w:rPr>
                              <w:rFonts w:ascii="Cambria Math" w:hAnsi="Cambria Math"/>
                              <w:szCs w:val="24"/>
                            </w:rPr>
                            <m:t>3×3, 128</m:t>
                          </m:r>
                        </m:e>
                      </m:mr>
                      <m:mr>
                        <m:e>
                          <m:r>
                            <w:rPr>
                              <w:rFonts w:ascii="Cambria Math" w:hAnsi="Cambria Math"/>
                              <w:szCs w:val="24"/>
                            </w:rPr>
                            <m:t>1×1, 512</m:t>
                          </m:r>
                        </m:e>
                      </m:mr>
                    </m:m>
                  </m:e>
                </m:d>
                <m:r>
                  <w:rPr>
                    <w:rFonts w:ascii="Cambria Math" w:hAnsi="Cambria Math"/>
                    <w:szCs w:val="24"/>
                  </w:rPr>
                  <m:t>×4</m:t>
                </m:r>
              </m:oMath>
            </m:oMathPara>
          </w:p>
        </w:tc>
        <w:tc>
          <w:tcPr>
            <w:tcW w:w="2340" w:type="dxa"/>
            <w:vAlign w:val="center"/>
          </w:tcPr>
          <w:p w14:paraId="33D8AD54" w14:textId="41979117" w:rsidR="00E801CF" w:rsidRDefault="00000000" w:rsidP="00EF4B21">
            <w:pPr>
              <w:pStyle w:val="FPTStyleparagraph"/>
              <w:tabs>
                <w:tab w:val="left" w:pos="504"/>
                <w:tab w:val="left" w:pos="1008"/>
                <w:tab w:val="left" w:pos="1465"/>
              </w:tabs>
              <w:jc w:val="center"/>
              <w:rPr>
                <w:szCs w:val="24"/>
              </w:rPr>
            </w:pPr>
            <m:oMathPara>
              <m:oMath>
                <m:d>
                  <m:dPr>
                    <m:begChr m:val="["/>
                    <m:endChr m:val="]"/>
                    <m:ctrlPr>
                      <w:rPr>
                        <w:rFonts w:ascii="Cambria Math" w:hAnsi="Cambria Math"/>
                        <w:i/>
                        <w:szCs w:val="24"/>
                      </w:rPr>
                    </m:ctrlPr>
                  </m:dPr>
                  <m:e>
                    <m:m>
                      <m:mPr>
                        <m:mcs>
                          <m:mc>
                            <m:mcPr>
                              <m:count m:val="1"/>
                              <m:mcJc m:val="center"/>
                            </m:mcPr>
                          </m:mc>
                        </m:mcs>
                        <m:ctrlPr>
                          <w:rPr>
                            <w:rFonts w:ascii="Cambria Math" w:hAnsi="Cambria Math"/>
                            <w:i/>
                            <w:szCs w:val="24"/>
                          </w:rPr>
                        </m:ctrlPr>
                      </m:mPr>
                      <m:mr>
                        <m:e>
                          <m:r>
                            <w:rPr>
                              <w:rFonts w:ascii="Cambria Math" w:hAnsi="Cambria Math"/>
                              <w:szCs w:val="24"/>
                            </w:rPr>
                            <m:t>1×1, 128</m:t>
                          </m:r>
                        </m:e>
                      </m:mr>
                      <m:mr>
                        <m:e>
                          <m:r>
                            <w:rPr>
                              <w:rFonts w:ascii="Cambria Math" w:hAnsi="Cambria Math"/>
                              <w:szCs w:val="24"/>
                            </w:rPr>
                            <m:t>3×3, 128</m:t>
                          </m:r>
                        </m:e>
                      </m:mr>
                      <m:mr>
                        <m:e>
                          <m:r>
                            <w:rPr>
                              <w:rFonts w:ascii="Cambria Math" w:hAnsi="Cambria Math"/>
                              <w:szCs w:val="24"/>
                            </w:rPr>
                            <m:t>1×1, 512</m:t>
                          </m:r>
                        </m:e>
                      </m:mr>
                    </m:m>
                  </m:e>
                </m:d>
                <m:r>
                  <w:rPr>
                    <w:rFonts w:ascii="Cambria Math" w:hAnsi="Cambria Math"/>
                    <w:szCs w:val="24"/>
                  </w:rPr>
                  <m:t>×4</m:t>
                </m:r>
              </m:oMath>
            </m:oMathPara>
          </w:p>
        </w:tc>
        <w:tc>
          <w:tcPr>
            <w:tcW w:w="1620" w:type="dxa"/>
            <w:vAlign w:val="center"/>
          </w:tcPr>
          <w:p w14:paraId="1A7E3846" w14:textId="73CFEACA" w:rsidR="00E801CF" w:rsidRDefault="00000000" w:rsidP="00EF4B21">
            <w:pPr>
              <w:pStyle w:val="FPTStyleparagraph"/>
              <w:tabs>
                <w:tab w:val="left" w:pos="504"/>
                <w:tab w:val="left" w:pos="1008"/>
                <w:tab w:val="left" w:pos="1465"/>
              </w:tabs>
              <w:jc w:val="center"/>
              <w:rPr>
                <w:szCs w:val="24"/>
              </w:rPr>
            </w:pPr>
            <m:oMathPara>
              <m:oMath>
                <m:d>
                  <m:dPr>
                    <m:begChr m:val="["/>
                    <m:endChr m:val="]"/>
                    <m:ctrlPr>
                      <w:rPr>
                        <w:rFonts w:ascii="Cambria Math" w:hAnsi="Cambria Math"/>
                        <w:i/>
                        <w:szCs w:val="24"/>
                      </w:rPr>
                    </m:ctrlPr>
                  </m:dPr>
                  <m:e>
                    <m:m>
                      <m:mPr>
                        <m:mcs>
                          <m:mc>
                            <m:mcPr>
                              <m:count m:val="1"/>
                              <m:mcJc m:val="center"/>
                            </m:mcPr>
                          </m:mc>
                        </m:mcs>
                        <m:ctrlPr>
                          <w:rPr>
                            <w:rFonts w:ascii="Cambria Math" w:hAnsi="Cambria Math"/>
                            <w:i/>
                            <w:szCs w:val="24"/>
                          </w:rPr>
                        </m:ctrlPr>
                      </m:mPr>
                      <m:mr>
                        <m:e>
                          <m:r>
                            <w:rPr>
                              <w:rFonts w:ascii="Cambria Math" w:hAnsi="Cambria Math"/>
                              <w:szCs w:val="24"/>
                            </w:rPr>
                            <m:t>1×1, 128</m:t>
                          </m:r>
                        </m:e>
                      </m:mr>
                      <m:mr>
                        <m:e>
                          <m:r>
                            <w:rPr>
                              <w:rFonts w:ascii="Cambria Math" w:hAnsi="Cambria Math"/>
                              <w:szCs w:val="24"/>
                            </w:rPr>
                            <m:t>3×3, 128</m:t>
                          </m:r>
                        </m:e>
                      </m:mr>
                      <m:mr>
                        <m:e>
                          <m:r>
                            <w:rPr>
                              <w:rFonts w:ascii="Cambria Math" w:hAnsi="Cambria Math"/>
                              <w:szCs w:val="24"/>
                            </w:rPr>
                            <m:t>1×1, 512</m:t>
                          </m:r>
                        </m:e>
                      </m:mr>
                    </m:m>
                  </m:e>
                </m:d>
                <m:r>
                  <w:rPr>
                    <w:rFonts w:ascii="Cambria Math" w:hAnsi="Cambria Math"/>
                    <w:szCs w:val="24"/>
                  </w:rPr>
                  <m:t>×8</m:t>
                </m:r>
              </m:oMath>
            </m:oMathPara>
          </w:p>
        </w:tc>
      </w:tr>
      <w:tr w:rsidR="00B442BA" w14:paraId="6C1A1BC5" w14:textId="77777777" w:rsidTr="0098698E">
        <w:tc>
          <w:tcPr>
            <w:tcW w:w="990" w:type="dxa"/>
          </w:tcPr>
          <w:p w14:paraId="39159EB5" w14:textId="476FC194" w:rsidR="00E801CF" w:rsidRDefault="00BD0211" w:rsidP="00EF4B21">
            <w:pPr>
              <w:pStyle w:val="FPTStyleparagraph"/>
              <w:tabs>
                <w:tab w:val="left" w:pos="504"/>
                <w:tab w:val="left" w:pos="1008"/>
                <w:tab w:val="left" w:pos="1465"/>
              </w:tabs>
              <w:jc w:val="center"/>
              <w:rPr>
                <w:szCs w:val="24"/>
              </w:rPr>
            </w:pPr>
            <w:r>
              <w:rPr>
                <w:szCs w:val="24"/>
              </w:rPr>
              <w:t>conv</w:t>
            </w:r>
          </w:p>
        </w:tc>
        <w:tc>
          <w:tcPr>
            <w:tcW w:w="1530" w:type="dxa"/>
            <w:vAlign w:val="center"/>
          </w:tcPr>
          <w:p w14:paraId="2A530541" w14:textId="028051E6" w:rsidR="00E801CF" w:rsidRDefault="00BD0211" w:rsidP="00EF4B21">
            <w:pPr>
              <w:pStyle w:val="FPTStyleparagraph"/>
              <w:tabs>
                <w:tab w:val="left" w:pos="504"/>
                <w:tab w:val="left" w:pos="1008"/>
                <w:tab w:val="left" w:pos="1465"/>
              </w:tabs>
              <w:jc w:val="center"/>
              <w:rPr>
                <w:szCs w:val="24"/>
              </w:rPr>
            </w:pPr>
            <m:oMathPara>
              <m:oMath>
                <m:r>
                  <w:rPr>
                    <w:rFonts w:ascii="Cambria Math" w:hAnsi="Cambria Math"/>
                    <w:szCs w:val="24"/>
                  </w:rPr>
                  <m:t>[</m:t>
                </m:r>
                <m:m>
                  <m:mPr>
                    <m:mcs>
                      <m:mc>
                        <m:mcPr>
                          <m:count m:val="1"/>
                          <m:mcJc m:val="center"/>
                        </m:mcPr>
                      </m:mc>
                    </m:mcs>
                    <m:ctrlPr>
                      <w:rPr>
                        <w:rFonts w:ascii="Cambria Math" w:hAnsi="Cambria Math"/>
                        <w:i/>
                        <w:szCs w:val="24"/>
                      </w:rPr>
                    </m:ctrlPr>
                  </m:mPr>
                  <m:mr>
                    <m:e>
                      <m:r>
                        <w:rPr>
                          <w:rFonts w:ascii="Cambria Math" w:hAnsi="Cambria Math"/>
                          <w:szCs w:val="24"/>
                        </w:rPr>
                        <m:t>3×3, 256</m:t>
                      </m:r>
                    </m:e>
                  </m:mr>
                  <m:mr>
                    <m:e>
                      <m:r>
                        <w:rPr>
                          <w:rFonts w:ascii="Cambria Math" w:hAnsi="Cambria Math"/>
                          <w:szCs w:val="24"/>
                        </w:rPr>
                        <m:t>3×3,256</m:t>
                      </m:r>
                    </m:e>
                  </m:mr>
                </m:m>
                <m:r>
                  <w:rPr>
                    <w:rFonts w:ascii="Cambria Math" w:hAnsi="Cambria Math"/>
                    <w:szCs w:val="24"/>
                  </w:rPr>
                  <m:t>] ×2</m:t>
                </m:r>
              </m:oMath>
            </m:oMathPara>
          </w:p>
        </w:tc>
        <w:tc>
          <w:tcPr>
            <w:tcW w:w="1890" w:type="dxa"/>
            <w:vAlign w:val="center"/>
          </w:tcPr>
          <w:p w14:paraId="4DFD5439" w14:textId="1B9D0CCA" w:rsidR="00E801CF" w:rsidRDefault="00BD0211" w:rsidP="00EF4B21">
            <w:pPr>
              <w:pStyle w:val="FPTStyleparagraph"/>
              <w:tabs>
                <w:tab w:val="left" w:pos="504"/>
                <w:tab w:val="left" w:pos="1008"/>
                <w:tab w:val="left" w:pos="1465"/>
              </w:tabs>
              <w:jc w:val="center"/>
              <w:rPr>
                <w:szCs w:val="24"/>
              </w:rPr>
            </w:pPr>
            <m:oMathPara>
              <m:oMath>
                <m:r>
                  <w:rPr>
                    <w:rFonts w:ascii="Cambria Math" w:hAnsi="Cambria Math"/>
                    <w:szCs w:val="24"/>
                  </w:rPr>
                  <m:t>[</m:t>
                </m:r>
                <m:m>
                  <m:mPr>
                    <m:mcs>
                      <m:mc>
                        <m:mcPr>
                          <m:count m:val="1"/>
                          <m:mcJc m:val="center"/>
                        </m:mcPr>
                      </m:mc>
                    </m:mcs>
                    <m:ctrlPr>
                      <w:rPr>
                        <w:rFonts w:ascii="Cambria Math" w:hAnsi="Cambria Math"/>
                        <w:i/>
                        <w:szCs w:val="24"/>
                      </w:rPr>
                    </m:ctrlPr>
                  </m:mPr>
                  <m:mr>
                    <m:e>
                      <m:r>
                        <w:rPr>
                          <w:rFonts w:ascii="Cambria Math" w:hAnsi="Cambria Math"/>
                          <w:szCs w:val="24"/>
                        </w:rPr>
                        <m:t>3×3, 256</m:t>
                      </m:r>
                    </m:e>
                  </m:mr>
                  <m:mr>
                    <m:e>
                      <m:r>
                        <w:rPr>
                          <w:rFonts w:ascii="Cambria Math" w:hAnsi="Cambria Math"/>
                          <w:szCs w:val="24"/>
                        </w:rPr>
                        <m:t>3×3, 256</m:t>
                      </m:r>
                    </m:e>
                  </m:mr>
                </m:m>
                <m:r>
                  <w:rPr>
                    <w:rFonts w:ascii="Cambria Math" w:hAnsi="Cambria Math"/>
                    <w:szCs w:val="24"/>
                  </w:rPr>
                  <m:t>] ×6</m:t>
                </m:r>
              </m:oMath>
            </m:oMathPara>
          </w:p>
        </w:tc>
        <w:tc>
          <w:tcPr>
            <w:tcW w:w="2160" w:type="dxa"/>
            <w:vAlign w:val="center"/>
          </w:tcPr>
          <w:p w14:paraId="0A94DEBC" w14:textId="033803AD" w:rsidR="00E801CF" w:rsidRDefault="00000000" w:rsidP="00EF4B21">
            <w:pPr>
              <w:pStyle w:val="FPTStyleparagraph"/>
              <w:tabs>
                <w:tab w:val="left" w:pos="504"/>
                <w:tab w:val="left" w:pos="1008"/>
                <w:tab w:val="left" w:pos="1465"/>
              </w:tabs>
              <w:jc w:val="center"/>
              <w:rPr>
                <w:szCs w:val="24"/>
              </w:rPr>
            </w:pPr>
            <m:oMathPara>
              <m:oMath>
                <m:d>
                  <m:dPr>
                    <m:begChr m:val="["/>
                    <m:endChr m:val="]"/>
                    <m:ctrlPr>
                      <w:rPr>
                        <w:rFonts w:ascii="Cambria Math" w:hAnsi="Cambria Math"/>
                        <w:i/>
                        <w:szCs w:val="24"/>
                      </w:rPr>
                    </m:ctrlPr>
                  </m:dPr>
                  <m:e>
                    <m:m>
                      <m:mPr>
                        <m:mcs>
                          <m:mc>
                            <m:mcPr>
                              <m:count m:val="1"/>
                              <m:mcJc m:val="center"/>
                            </m:mcPr>
                          </m:mc>
                        </m:mcs>
                        <m:ctrlPr>
                          <w:rPr>
                            <w:rFonts w:ascii="Cambria Math" w:hAnsi="Cambria Math"/>
                            <w:i/>
                            <w:szCs w:val="24"/>
                          </w:rPr>
                        </m:ctrlPr>
                      </m:mPr>
                      <m:mr>
                        <m:e>
                          <m:r>
                            <w:rPr>
                              <w:rFonts w:ascii="Cambria Math" w:hAnsi="Cambria Math"/>
                              <w:szCs w:val="24"/>
                            </w:rPr>
                            <m:t>1×1, 256</m:t>
                          </m:r>
                        </m:e>
                      </m:mr>
                      <m:mr>
                        <m:e>
                          <m:r>
                            <w:rPr>
                              <w:rFonts w:ascii="Cambria Math" w:hAnsi="Cambria Math"/>
                              <w:szCs w:val="24"/>
                            </w:rPr>
                            <m:t>3×3, 256</m:t>
                          </m:r>
                        </m:e>
                      </m:mr>
                      <m:mr>
                        <m:e>
                          <m:r>
                            <w:rPr>
                              <w:rFonts w:ascii="Cambria Math" w:hAnsi="Cambria Math"/>
                              <w:szCs w:val="24"/>
                            </w:rPr>
                            <m:t>1×1, 1024</m:t>
                          </m:r>
                        </m:e>
                      </m:mr>
                    </m:m>
                  </m:e>
                </m:d>
                <m:r>
                  <w:rPr>
                    <w:rFonts w:ascii="Cambria Math" w:hAnsi="Cambria Math"/>
                    <w:szCs w:val="24"/>
                  </w:rPr>
                  <m:t>×6</m:t>
                </m:r>
              </m:oMath>
            </m:oMathPara>
          </w:p>
        </w:tc>
        <w:tc>
          <w:tcPr>
            <w:tcW w:w="2340" w:type="dxa"/>
            <w:vAlign w:val="center"/>
          </w:tcPr>
          <w:p w14:paraId="0C31857A" w14:textId="6154A552" w:rsidR="00E801CF" w:rsidRDefault="00000000" w:rsidP="00EF4B21">
            <w:pPr>
              <w:pStyle w:val="FPTStyleparagraph"/>
              <w:tabs>
                <w:tab w:val="left" w:pos="504"/>
                <w:tab w:val="left" w:pos="1008"/>
                <w:tab w:val="left" w:pos="1465"/>
              </w:tabs>
              <w:jc w:val="center"/>
              <w:rPr>
                <w:szCs w:val="24"/>
              </w:rPr>
            </w:pPr>
            <m:oMathPara>
              <m:oMath>
                <m:d>
                  <m:dPr>
                    <m:begChr m:val="["/>
                    <m:endChr m:val="]"/>
                    <m:ctrlPr>
                      <w:rPr>
                        <w:rFonts w:ascii="Cambria Math" w:hAnsi="Cambria Math"/>
                        <w:i/>
                        <w:szCs w:val="24"/>
                      </w:rPr>
                    </m:ctrlPr>
                  </m:dPr>
                  <m:e>
                    <m:m>
                      <m:mPr>
                        <m:mcs>
                          <m:mc>
                            <m:mcPr>
                              <m:count m:val="1"/>
                              <m:mcJc m:val="center"/>
                            </m:mcPr>
                          </m:mc>
                        </m:mcs>
                        <m:ctrlPr>
                          <w:rPr>
                            <w:rFonts w:ascii="Cambria Math" w:hAnsi="Cambria Math"/>
                            <w:i/>
                            <w:szCs w:val="24"/>
                          </w:rPr>
                        </m:ctrlPr>
                      </m:mPr>
                      <m:mr>
                        <m:e>
                          <m:r>
                            <w:rPr>
                              <w:rFonts w:ascii="Cambria Math" w:hAnsi="Cambria Math"/>
                              <w:szCs w:val="24"/>
                            </w:rPr>
                            <m:t>1×1, 256</m:t>
                          </m:r>
                        </m:e>
                      </m:mr>
                      <m:mr>
                        <m:e>
                          <m:r>
                            <w:rPr>
                              <w:rFonts w:ascii="Cambria Math" w:hAnsi="Cambria Math"/>
                              <w:szCs w:val="24"/>
                            </w:rPr>
                            <m:t>3×3, 256</m:t>
                          </m:r>
                        </m:e>
                      </m:mr>
                      <m:mr>
                        <m:e>
                          <m:r>
                            <w:rPr>
                              <w:rFonts w:ascii="Cambria Math" w:hAnsi="Cambria Math"/>
                              <w:szCs w:val="24"/>
                            </w:rPr>
                            <m:t>1×1, 1024</m:t>
                          </m:r>
                        </m:e>
                      </m:mr>
                    </m:m>
                  </m:e>
                </m:d>
                <m:r>
                  <w:rPr>
                    <w:rFonts w:ascii="Cambria Math" w:hAnsi="Cambria Math"/>
                    <w:szCs w:val="24"/>
                  </w:rPr>
                  <m:t>×23</m:t>
                </m:r>
              </m:oMath>
            </m:oMathPara>
          </w:p>
        </w:tc>
        <w:tc>
          <w:tcPr>
            <w:tcW w:w="1620" w:type="dxa"/>
            <w:vAlign w:val="center"/>
          </w:tcPr>
          <w:p w14:paraId="62DA4F1E" w14:textId="57E756B7" w:rsidR="00E801CF" w:rsidRDefault="00000000" w:rsidP="00EF4B21">
            <w:pPr>
              <w:pStyle w:val="FPTStyleparagraph"/>
              <w:tabs>
                <w:tab w:val="left" w:pos="504"/>
                <w:tab w:val="left" w:pos="1008"/>
                <w:tab w:val="left" w:pos="1465"/>
              </w:tabs>
              <w:jc w:val="center"/>
              <w:rPr>
                <w:szCs w:val="24"/>
              </w:rPr>
            </w:pPr>
            <m:oMathPara>
              <m:oMath>
                <m:d>
                  <m:dPr>
                    <m:begChr m:val="["/>
                    <m:endChr m:val="]"/>
                    <m:ctrlPr>
                      <w:rPr>
                        <w:rFonts w:ascii="Cambria Math" w:hAnsi="Cambria Math"/>
                        <w:i/>
                        <w:szCs w:val="24"/>
                      </w:rPr>
                    </m:ctrlPr>
                  </m:dPr>
                  <m:e>
                    <m:m>
                      <m:mPr>
                        <m:mcs>
                          <m:mc>
                            <m:mcPr>
                              <m:count m:val="1"/>
                              <m:mcJc m:val="center"/>
                            </m:mcPr>
                          </m:mc>
                        </m:mcs>
                        <m:ctrlPr>
                          <w:rPr>
                            <w:rFonts w:ascii="Cambria Math" w:hAnsi="Cambria Math"/>
                            <w:i/>
                            <w:szCs w:val="24"/>
                          </w:rPr>
                        </m:ctrlPr>
                      </m:mPr>
                      <m:mr>
                        <m:e>
                          <m:r>
                            <w:rPr>
                              <w:rFonts w:ascii="Cambria Math" w:hAnsi="Cambria Math"/>
                              <w:szCs w:val="24"/>
                            </w:rPr>
                            <m:t>1×1, 256</m:t>
                          </m:r>
                        </m:e>
                      </m:mr>
                      <m:mr>
                        <m:e>
                          <m:r>
                            <w:rPr>
                              <w:rFonts w:ascii="Cambria Math" w:hAnsi="Cambria Math"/>
                              <w:szCs w:val="24"/>
                            </w:rPr>
                            <m:t>3×3, 256</m:t>
                          </m:r>
                        </m:e>
                      </m:mr>
                      <m:mr>
                        <m:e>
                          <m:r>
                            <w:rPr>
                              <w:rFonts w:ascii="Cambria Math" w:hAnsi="Cambria Math"/>
                              <w:szCs w:val="24"/>
                            </w:rPr>
                            <m:t>1×1, 1024</m:t>
                          </m:r>
                        </m:e>
                      </m:mr>
                    </m:m>
                  </m:e>
                </m:d>
                <m:r>
                  <w:rPr>
                    <w:rFonts w:ascii="Cambria Math" w:hAnsi="Cambria Math"/>
                    <w:szCs w:val="24"/>
                  </w:rPr>
                  <m:t>×36</m:t>
                </m:r>
              </m:oMath>
            </m:oMathPara>
          </w:p>
        </w:tc>
      </w:tr>
      <w:tr w:rsidR="00B442BA" w14:paraId="7C715EC1" w14:textId="77777777" w:rsidTr="0098698E">
        <w:tc>
          <w:tcPr>
            <w:tcW w:w="990" w:type="dxa"/>
          </w:tcPr>
          <w:p w14:paraId="00F4B934" w14:textId="49D42B81" w:rsidR="00E801CF" w:rsidRDefault="00F556A5" w:rsidP="00186945">
            <w:pPr>
              <w:pStyle w:val="FPTStyleparagraph"/>
              <w:tabs>
                <w:tab w:val="left" w:pos="504"/>
                <w:tab w:val="left" w:pos="1008"/>
                <w:tab w:val="left" w:pos="1465"/>
              </w:tabs>
              <w:rPr>
                <w:szCs w:val="24"/>
              </w:rPr>
            </w:pPr>
            <w:r>
              <w:rPr>
                <w:szCs w:val="24"/>
              </w:rPr>
              <w:t>conv</w:t>
            </w:r>
          </w:p>
        </w:tc>
        <w:tc>
          <w:tcPr>
            <w:tcW w:w="1530" w:type="dxa"/>
          </w:tcPr>
          <w:p w14:paraId="40A847A8" w14:textId="3C8C1478" w:rsidR="00E801CF" w:rsidRDefault="00890A94" w:rsidP="00186945">
            <w:pPr>
              <w:pStyle w:val="FPTStyleparagraph"/>
              <w:tabs>
                <w:tab w:val="left" w:pos="504"/>
                <w:tab w:val="left" w:pos="1008"/>
                <w:tab w:val="left" w:pos="1465"/>
              </w:tabs>
              <w:rPr>
                <w:szCs w:val="24"/>
              </w:rPr>
            </w:pPr>
            <m:oMathPara>
              <m:oMath>
                <m:r>
                  <w:rPr>
                    <w:rFonts w:ascii="Cambria Math" w:hAnsi="Cambria Math"/>
                    <w:szCs w:val="24"/>
                  </w:rPr>
                  <m:t>[</m:t>
                </m:r>
                <m:m>
                  <m:mPr>
                    <m:mcs>
                      <m:mc>
                        <m:mcPr>
                          <m:count m:val="1"/>
                          <m:mcJc m:val="center"/>
                        </m:mcPr>
                      </m:mc>
                    </m:mcs>
                    <m:ctrlPr>
                      <w:rPr>
                        <w:rFonts w:ascii="Cambria Math" w:hAnsi="Cambria Math"/>
                        <w:i/>
                        <w:szCs w:val="24"/>
                      </w:rPr>
                    </m:ctrlPr>
                  </m:mPr>
                  <m:mr>
                    <m:e>
                      <m:r>
                        <w:rPr>
                          <w:rFonts w:ascii="Cambria Math" w:hAnsi="Cambria Math"/>
                          <w:szCs w:val="24"/>
                        </w:rPr>
                        <m:t>3×3, 512</m:t>
                      </m:r>
                    </m:e>
                  </m:mr>
                  <m:mr>
                    <m:e>
                      <m:r>
                        <w:rPr>
                          <w:rFonts w:ascii="Cambria Math" w:hAnsi="Cambria Math"/>
                          <w:szCs w:val="24"/>
                        </w:rPr>
                        <m:t>3×3,512</m:t>
                      </m:r>
                    </m:e>
                  </m:mr>
                </m:m>
                <m:r>
                  <w:rPr>
                    <w:rFonts w:ascii="Cambria Math" w:hAnsi="Cambria Math"/>
                    <w:szCs w:val="24"/>
                  </w:rPr>
                  <m:t>] ×2</m:t>
                </m:r>
              </m:oMath>
            </m:oMathPara>
          </w:p>
        </w:tc>
        <w:tc>
          <w:tcPr>
            <w:tcW w:w="1890" w:type="dxa"/>
          </w:tcPr>
          <w:p w14:paraId="12D1D1E0" w14:textId="3896C29B" w:rsidR="00E801CF" w:rsidRDefault="00993874" w:rsidP="00186945">
            <w:pPr>
              <w:pStyle w:val="FPTStyleparagraph"/>
              <w:tabs>
                <w:tab w:val="left" w:pos="504"/>
                <w:tab w:val="left" w:pos="1008"/>
                <w:tab w:val="left" w:pos="1465"/>
              </w:tabs>
              <w:rPr>
                <w:szCs w:val="24"/>
              </w:rPr>
            </w:pPr>
            <m:oMathPara>
              <m:oMath>
                <m:r>
                  <w:rPr>
                    <w:rFonts w:ascii="Cambria Math" w:hAnsi="Cambria Math"/>
                    <w:szCs w:val="24"/>
                  </w:rPr>
                  <m:t>[</m:t>
                </m:r>
                <m:m>
                  <m:mPr>
                    <m:mcs>
                      <m:mc>
                        <m:mcPr>
                          <m:count m:val="1"/>
                          <m:mcJc m:val="center"/>
                        </m:mcPr>
                      </m:mc>
                    </m:mcs>
                    <m:ctrlPr>
                      <w:rPr>
                        <w:rFonts w:ascii="Cambria Math" w:hAnsi="Cambria Math"/>
                        <w:i/>
                        <w:szCs w:val="24"/>
                      </w:rPr>
                    </m:ctrlPr>
                  </m:mPr>
                  <m:mr>
                    <m:e>
                      <m:r>
                        <w:rPr>
                          <w:rFonts w:ascii="Cambria Math" w:hAnsi="Cambria Math"/>
                          <w:szCs w:val="24"/>
                        </w:rPr>
                        <m:t>3×3, 512</m:t>
                      </m:r>
                    </m:e>
                  </m:mr>
                  <m:mr>
                    <m:e>
                      <m:r>
                        <w:rPr>
                          <w:rFonts w:ascii="Cambria Math" w:hAnsi="Cambria Math"/>
                          <w:szCs w:val="24"/>
                        </w:rPr>
                        <m:t>3×3,512</m:t>
                      </m:r>
                    </m:e>
                  </m:mr>
                </m:m>
                <m:r>
                  <w:rPr>
                    <w:rFonts w:ascii="Cambria Math" w:hAnsi="Cambria Math"/>
                    <w:szCs w:val="24"/>
                  </w:rPr>
                  <m:t>] ×3</m:t>
                </m:r>
              </m:oMath>
            </m:oMathPara>
          </w:p>
        </w:tc>
        <w:tc>
          <w:tcPr>
            <w:tcW w:w="2160" w:type="dxa"/>
          </w:tcPr>
          <w:p w14:paraId="166D29B0" w14:textId="16A5EAF4" w:rsidR="00E801CF" w:rsidRDefault="00000000" w:rsidP="00186945">
            <w:pPr>
              <w:pStyle w:val="FPTStyleparagraph"/>
              <w:tabs>
                <w:tab w:val="left" w:pos="504"/>
                <w:tab w:val="left" w:pos="1008"/>
                <w:tab w:val="left" w:pos="1465"/>
              </w:tabs>
              <w:rPr>
                <w:szCs w:val="24"/>
              </w:rPr>
            </w:pPr>
            <m:oMathPara>
              <m:oMath>
                <m:d>
                  <m:dPr>
                    <m:begChr m:val="["/>
                    <m:endChr m:val="]"/>
                    <m:ctrlPr>
                      <w:rPr>
                        <w:rFonts w:ascii="Cambria Math" w:hAnsi="Cambria Math"/>
                        <w:i/>
                        <w:szCs w:val="24"/>
                      </w:rPr>
                    </m:ctrlPr>
                  </m:dPr>
                  <m:e>
                    <m:m>
                      <m:mPr>
                        <m:mcs>
                          <m:mc>
                            <m:mcPr>
                              <m:count m:val="1"/>
                              <m:mcJc m:val="center"/>
                            </m:mcPr>
                          </m:mc>
                        </m:mcs>
                        <m:ctrlPr>
                          <w:rPr>
                            <w:rFonts w:ascii="Cambria Math" w:hAnsi="Cambria Math"/>
                            <w:i/>
                            <w:szCs w:val="24"/>
                          </w:rPr>
                        </m:ctrlPr>
                      </m:mPr>
                      <m:mr>
                        <m:e>
                          <m:r>
                            <w:rPr>
                              <w:rFonts w:ascii="Cambria Math" w:hAnsi="Cambria Math"/>
                              <w:szCs w:val="24"/>
                            </w:rPr>
                            <m:t>1×1, 512</m:t>
                          </m:r>
                        </m:e>
                      </m:mr>
                      <m:mr>
                        <m:e>
                          <m:r>
                            <w:rPr>
                              <w:rFonts w:ascii="Cambria Math" w:hAnsi="Cambria Math"/>
                              <w:szCs w:val="24"/>
                            </w:rPr>
                            <m:t>3×3, 512</m:t>
                          </m:r>
                        </m:e>
                      </m:mr>
                      <m:mr>
                        <m:e>
                          <m:r>
                            <w:rPr>
                              <w:rFonts w:ascii="Cambria Math" w:hAnsi="Cambria Math"/>
                              <w:szCs w:val="24"/>
                            </w:rPr>
                            <m:t>1×1, 2048</m:t>
                          </m:r>
                        </m:e>
                      </m:mr>
                    </m:m>
                  </m:e>
                </m:d>
                <m:r>
                  <w:rPr>
                    <w:rFonts w:ascii="Cambria Math" w:hAnsi="Cambria Math"/>
                    <w:szCs w:val="24"/>
                  </w:rPr>
                  <m:t>×3</m:t>
                </m:r>
              </m:oMath>
            </m:oMathPara>
          </w:p>
        </w:tc>
        <w:tc>
          <w:tcPr>
            <w:tcW w:w="2340" w:type="dxa"/>
          </w:tcPr>
          <w:p w14:paraId="74E4F7F6" w14:textId="7323156D" w:rsidR="00E801CF" w:rsidRDefault="00000000" w:rsidP="00186945">
            <w:pPr>
              <w:pStyle w:val="FPTStyleparagraph"/>
              <w:tabs>
                <w:tab w:val="left" w:pos="504"/>
                <w:tab w:val="left" w:pos="1008"/>
                <w:tab w:val="left" w:pos="1465"/>
              </w:tabs>
              <w:rPr>
                <w:szCs w:val="24"/>
              </w:rPr>
            </w:pPr>
            <m:oMathPara>
              <m:oMath>
                <m:d>
                  <m:dPr>
                    <m:begChr m:val="["/>
                    <m:endChr m:val="]"/>
                    <m:ctrlPr>
                      <w:rPr>
                        <w:rFonts w:ascii="Cambria Math" w:hAnsi="Cambria Math"/>
                        <w:i/>
                        <w:szCs w:val="24"/>
                      </w:rPr>
                    </m:ctrlPr>
                  </m:dPr>
                  <m:e>
                    <m:m>
                      <m:mPr>
                        <m:mcs>
                          <m:mc>
                            <m:mcPr>
                              <m:count m:val="1"/>
                              <m:mcJc m:val="center"/>
                            </m:mcPr>
                          </m:mc>
                        </m:mcs>
                        <m:ctrlPr>
                          <w:rPr>
                            <w:rFonts w:ascii="Cambria Math" w:hAnsi="Cambria Math"/>
                            <w:i/>
                            <w:szCs w:val="24"/>
                          </w:rPr>
                        </m:ctrlPr>
                      </m:mPr>
                      <m:mr>
                        <m:e>
                          <m:r>
                            <w:rPr>
                              <w:rFonts w:ascii="Cambria Math" w:hAnsi="Cambria Math"/>
                              <w:szCs w:val="24"/>
                            </w:rPr>
                            <m:t>1×1, 512</m:t>
                          </m:r>
                        </m:e>
                      </m:mr>
                      <m:mr>
                        <m:e>
                          <m:r>
                            <w:rPr>
                              <w:rFonts w:ascii="Cambria Math" w:hAnsi="Cambria Math"/>
                              <w:szCs w:val="24"/>
                            </w:rPr>
                            <m:t>3×3, 512</m:t>
                          </m:r>
                        </m:e>
                      </m:mr>
                      <m:mr>
                        <m:e>
                          <m:r>
                            <w:rPr>
                              <w:rFonts w:ascii="Cambria Math" w:hAnsi="Cambria Math"/>
                              <w:szCs w:val="24"/>
                            </w:rPr>
                            <m:t>1×1, 2048</m:t>
                          </m:r>
                        </m:e>
                      </m:mr>
                    </m:m>
                  </m:e>
                </m:d>
                <m:r>
                  <w:rPr>
                    <w:rFonts w:ascii="Cambria Math" w:hAnsi="Cambria Math"/>
                    <w:szCs w:val="24"/>
                  </w:rPr>
                  <m:t>×3</m:t>
                </m:r>
              </m:oMath>
            </m:oMathPara>
          </w:p>
        </w:tc>
        <w:tc>
          <w:tcPr>
            <w:tcW w:w="1620" w:type="dxa"/>
          </w:tcPr>
          <w:p w14:paraId="0F098CF5" w14:textId="23F9F9F3" w:rsidR="00E801CF" w:rsidRDefault="00000000" w:rsidP="00186945">
            <w:pPr>
              <w:pStyle w:val="FPTStyleparagraph"/>
              <w:tabs>
                <w:tab w:val="left" w:pos="504"/>
                <w:tab w:val="left" w:pos="1008"/>
                <w:tab w:val="left" w:pos="1465"/>
              </w:tabs>
              <w:rPr>
                <w:szCs w:val="24"/>
              </w:rPr>
            </w:pPr>
            <m:oMathPara>
              <m:oMath>
                <m:d>
                  <m:dPr>
                    <m:begChr m:val="["/>
                    <m:endChr m:val="]"/>
                    <m:ctrlPr>
                      <w:rPr>
                        <w:rFonts w:ascii="Cambria Math" w:hAnsi="Cambria Math"/>
                        <w:i/>
                        <w:szCs w:val="24"/>
                      </w:rPr>
                    </m:ctrlPr>
                  </m:dPr>
                  <m:e>
                    <m:m>
                      <m:mPr>
                        <m:mcs>
                          <m:mc>
                            <m:mcPr>
                              <m:count m:val="1"/>
                              <m:mcJc m:val="center"/>
                            </m:mcPr>
                          </m:mc>
                        </m:mcs>
                        <m:ctrlPr>
                          <w:rPr>
                            <w:rFonts w:ascii="Cambria Math" w:hAnsi="Cambria Math"/>
                            <w:i/>
                            <w:szCs w:val="24"/>
                          </w:rPr>
                        </m:ctrlPr>
                      </m:mPr>
                      <m:mr>
                        <m:e>
                          <m:r>
                            <w:rPr>
                              <w:rFonts w:ascii="Cambria Math" w:hAnsi="Cambria Math"/>
                              <w:szCs w:val="24"/>
                            </w:rPr>
                            <m:t>1×1, 512</m:t>
                          </m:r>
                        </m:e>
                      </m:mr>
                      <m:mr>
                        <m:e>
                          <m:r>
                            <w:rPr>
                              <w:rFonts w:ascii="Cambria Math" w:hAnsi="Cambria Math"/>
                              <w:szCs w:val="24"/>
                            </w:rPr>
                            <m:t>3×3, 512</m:t>
                          </m:r>
                        </m:e>
                      </m:mr>
                      <m:mr>
                        <m:e>
                          <m:r>
                            <w:rPr>
                              <w:rFonts w:ascii="Cambria Math" w:hAnsi="Cambria Math"/>
                              <w:szCs w:val="24"/>
                            </w:rPr>
                            <m:t>1×1, 2048</m:t>
                          </m:r>
                        </m:e>
                      </m:mr>
                    </m:m>
                  </m:e>
                </m:d>
                <m:r>
                  <w:rPr>
                    <w:rFonts w:ascii="Cambria Math" w:hAnsi="Cambria Math"/>
                    <w:szCs w:val="24"/>
                  </w:rPr>
                  <m:t>×3</m:t>
                </m:r>
              </m:oMath>
            </m:oMathPara>
          </w:p>
        </w:tc>
      </w:tr>
      <w:tr w:rsidR="0018107D" w14:paraId="62C86F76" w14:textId="77777777" w:rsidTr="0098698E">
        <w:tc>
          <w:tcPr>
            <w:tcW w:w="990" w:type="dxa"/>
          </w:tcPr>
          <w:p w14:paraId="45349E5F" w14:textId="622C0026" w:rsidR="0018107D" w:rsidRDefault="0018107D" w:rsidP="00186945">
            <w:pPr>
              <w:pStyle w:val="FPTStyleparagraph"/>
              <w:tabs>
                <w:tab w:val="left" w:pos="504"/>
                <w:tab w:val="left" w:pos="1008"/>
                <w:tab w:val="left" w:pos="1465"/>
              </w:tabs>
              <w:rPr>
                <w:szCs w:val="24"/>
              </w:rPr>
            </w:pPr>
            <w:r>
              <w:rPr>
                <w:szCs w:val="24"/>
              </w:rPr>
              <w:t>pooling</w:t>
            </w:r>
          </w:p>
        </w:tc>
        <w:tc>
          <w:tcPr>
            <w:tcW w:w="9540" w:type="dxa"/>
            <w:gridSpan w:val="5"/>
            <w:vAlign w:val="center"/>
          </w:tcPr>
          <w:p w14:paraId="68C4D912" w14:textId="67ABA2C1" w:rsidR="0018107D" w:rsidRDefault="0018107D" w:rsidP="0018107D">
            <w:pPr>
              <w:pStyle w:val="FPTStyleparagraph"/>
              <w:tabs>
                <w:tab w:val="left" w:pos="504"/>
                <w:tab w:val="left" w:pos="1008"/>
                <w:tab w:val="left" w:pos="1465"/>
              </w:tabs>
              <w:jc w:val="center"/>
              <w:rPr>
                <w:szCs w:val="24"/>
              </w:rPr>
            </w:pPr>
            <w:proofErr w:type="spellStart"/>
            <w:r>
              <w:rPr>
                <w:szCs w:val="24"/>
              </w:rPr>
              <w:t>avgpooling</w:t>
            </w:r>
            <w:proofErr w:type="spellEnd"/>
          </w:p>
        </w:tc>
      </w:tr>
      <w:tr w:rsidR="0018107D" w14:paraId="5192BB0A" w14:textId="77777777" w:rsidTr="0098698E">
        <w:tc>
          <w:tcPr>
            <w:tcW w:w="990" w:type="dxa"/>
          </w:tcPr>
          <w:p w14:paraId="5F6B193D" w14:textId="0CBE4C08" w:rsidR="0018107D" w:rsidRDefault="00527AD7" w:rsidP="00186945">
            <w:pPr>
              <w:pStyle w:val="FPTStyleparagraph"/>
              <w:tabs>
                <w:tab w:val="left" w:pos="504"/>
                <w:tab w:val="left" w:pos="1008"/>
                <w:tab w:val="left" w:pos="1465"/>
              </w:tabs>
              <w:rPr>
                <w:szCs w:val="24"/>
              </w:rPr>
            </w:pPr>
            <w:r>
              <w:rPr>
                <w:szCs w:val="24"/>
              </w:rPr>
              <w:t>fully connected</w:t>
            </w:r>
          </w:p>
        </w:tc>
        <w:tc>
          <w:tcPr>
            <w:tcW w:w="9540" w:type="dxa"/>
            <w:gridSpan w:val="5"/>
            <w:vAlign w:val="center"/>
          </w:tcPr>
          <w:p w14:paraId="0C9BD6F9" w14:textId="24E7EBAE" w:rsidR="0018107D" w:rsidRDefault="00F041AA" w:rsidP="0018107D">
            <w:pPr>
              <w:pStyle w:val="FPTStyleparagraph"/>
              <w:tabs>
                <w:tab w:val="left" w:pos="504"/>
                <w:tab w:val="left" w:pos="1008"/>
                <w:tab w:val="left" w:pos="1465"/>
              </w:tabs>
              <w:jc w:val="center"/>
              <w:rPr>
                <w:szCs w:val="24"/>
              </w:rPr>
            </w:pPr>
            <w:r>
              <w:rPr>
                <w:szCs w:val="24"/>
              </w:rPr>
              <w:t>L</w:t>
            </w:r>
            <w:r w:rsidR="00527AD7">
              <w:rPr>
                <w:szCs w:val="24"/>
              </w:rPr>
              <w:t>-d</w:t>
            </w:r>
            <w:r w:rsidR="0098698E">
              <w:rPr>
                <w:szCs w:val="24"/>
              </w:rPr>
              <w:t>im</w:t>
            </w:r>
            <w:r w:rsidR="00527AD7">
              <w:rPr>
                <w:szCs w:val="24"/>
              </w:rPr>
              <w:t xml:space="preserve"> fc</w:t>
            </w:r>
          </w:p>
        </w:tc>
      </w:tr>
      <w:tr w:rsidR="0018107D" w14:paraId="0ADBFBFC" w14:textId="77777777" w:rsidTr="0098698E">
        <w:tc>
          <w:tcPr>
            <w:tcW w:w="990" w:type="dxa"/>
          </w:tcPr>
          <w:p w14:paraId="1E2E7C4B" w14:textId="0080A75F" w:rsidR="0018107D" w:rsidRDefault="00741461" w:rsidP="00186945">
            <w:pPr>
              <w:pStyle w:val="FPTStyleparagraph"/>
              <w:tabs>
                <w:tab w:val="left" w:pos="504"/>
                <w:tab w:val="left" w:pos="1008"/>
                <w:tab w:val="left" w:pos="1465"/>
              </w:tabs>
              <w:rPr>
                <w:szCs w:val="24"/>
              </w:rPr>
            </w:pPr>
            <w:r>
              <w:rPr>
                <w:szCs w:val="24"/>
              </w:rPr>
              <w:t>activation</w:t>
            </w:r>
          </w:p>
        </w:tc>
        <w:tc>
          <w:tcPr>
            <w:tcW w:w="9540" w:type="dxa"/>
            <w:gridSpan w:val="5"/>
            <w:vAlign w:val="center"/>
          </w:tcPr>
          <w:p w14:paraId="78630C4E" w14:textId="5E39ABC8" w:rsidR="0018107D" w:rsidRDefault="00527AD7" w:rsidP="0018107D">
            <w:pPr>
              <w:pStyle w:val="FPTStyleparagraph"/>
              <w:tabs>
                <w:tab w:val="left" w:pos="504"/>
                <w:tab w:val="left" w:pos="1008"/>
                <w:tab w:val="left" w:pos="1465"/>
              </w:tabs>
              <w:jc w:val="center"/>
              <w:rPr>
                <w:szCs w:val="24"/>
              </w:rPr>
            </w:pPr>
            <w:proofErr w:type="spellStart"/>
            <w:r>
              <w:rPr>
                <w:szCs w:val="24"/>
              </w:rPr>
              <w:t>softmax</w:t>
            </w:r>
            <w:proofErr w:type="spellEnd"/>
            <w:r>
              <w:rPr>
                <w:szCs w:val="24"/>
              </w:rPr>
              <w:t xml:space="preserve"> layer</w:t>
            </w:r>
          </w:p>
        </w:tc>
      </w:tr>
    </w:tbl>
    <w:p w14:paraId="5D3A5A47" w14:textId="77777777" w:rsidR="00920FE6" w:rsidRDefault="00920FE6" w:rsidP="00186945">
      <w:pPr>
        <w:pStyle w:val="FPTStyleparagraph"/>
        <w:tabs>
          <w:tab w:val="left" w:pos="504"/>
          <w:tab w:val="left" w:pos="1008"/>
          <w:tab w:val="left" w:pos="1465"/>
        </w:tabs>
        <w:rPr>
          <w:szCs w:val="24"/>
        </w:rPr>
      </w:pPr>
    </w:p>
    <w:p w14:paraId="677793C7" w14:textId="791A5EFD" w:rsidR="00B442BA" w:rsidRPr="0025118E" w:rsidRDefault="00B442BA" w:rsidP="00186945">
      <w:pPr>
        <w:pStyle w:val="FPTStyleparagraph"/>
        <w:tabs>
          <w:tab w:val="left" w:pos="504"/>
          <w:tab w:val="left" w:pos="1008"/>
          <w:tab w:val="left" w:pos="1465"/>
        </w:tabs>
        <w:rPr>
          <w:sz w:val="28"/>
          <w:szCs w:val="28"/>
        </w:rPr>
      </w:pPr>
      <w:r w:rsidRPr="001D7C42">
        <w:rPr>
          <w:b/>
          <w:bCs/>
          <w:sz w:val="28"/>
          <w:szCs w:val="28"/>
        </w:rPr>
        <w:t xml:space="preserve">4.3.3 </w:t>
      </w:r>
      <w:r w:rsidR="001D7C42" w:rsidRPr="001D7C42">
        <w:rPr>
          <w:b/>
          <w:bCs/>
          <w:sz w:val="28"/>
          <w:szCs w:val="28"/>
        </w:rPr>
        <w:t>ConvNext</w:t>
      </w:r>
      <w:r w:rsidR="001D7C42">
        <w:rPr>
          <w:b/>
          <w:bCs/>
          <w:sz w:val="28"/>
          <w:szCs w:val="28"/>
        </w:rPr>
        <w:t xml:space="preserve"> </w:t>
      </w:r>
      <w:sdt>
        <w:sdtPr>
          <w:rPr>
            <w:bCs/>
            <w:sz w:val="28"/>
            <w:szCs w:val="28"/>
          </w:rPr>
          <w:tag w:val="MENDELEY_CITATION_v3_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"/>
          <w:id w:val="-1774393107"/>
          <w:placeholder>
            <w:docPart w:val="DefaultPlaceholder_-1854013440"/>
          </w:placeholder>
        </w:sdtPr>
        <w:sdtContent>
          <w:r w:rsidR="009F6063" w:rsidRPr="009F6063">
            <w:rPr>
              <w:bCs/>
              <w:sz w:val="28"/>
              <w:szCs w:val="28"/>
            </w:rPr>
            <w:t>[27]</w:t>
          </w:r>
        </w:sdtContent>
      </w:sdt>
    </w:p>
    <w:p w14:paraId="467825BF" w14:textId="76ECF221" w:rsidR="0031036C" w:rsidRPr="009E03E6" w:rsidRDefault="00DB227D" w:rsidP="00186945">
      <w:pPr>
        <w:pStyle w:val="FPTStyleparagraph"/>
        <w:tabs>
          <w:tab w:val="left" w:pos="504"/>
          <w:tab w:val="left" w:pos="1008"/>
          <w:tab w:val="left" w:pos="1465"/>
        </w:tabs>
        <w:rPr>
          <w:szCs w:val="24"/>
        </w:rPr>
      </w:pPr>
      <w:r>
        <w:rPr>
          <w:szCs w:val="24"/>
        </w:rPr>
        <w:t xml:space="preserve">As the introduction of </w:t>
      </w:r>
      <w:r w:rsidR="00C86ECC">
        <w:rPr>
          <w:szCs w:val="24"/>
        </w:rPr>
        <w:t>Vision Transformers (</w:t>
      </w:r>
      <w:proofErr w:type="spellStart"/>
      <w:r w:rsidR="00C86ECC">
        <w:rPr>
          <w:b/>
          <w:bCs/>
          <w:szCs w:val="24"/>
        </w:rPr>
        <w:t>ViT</w:t>
      </w:r>
      <w:proofErr w:type="spellEnd"/>
      <w:r w:rsidR="00C86ECC">
        <w:rPr>
          <w:szCs w:val="24"/>
        </w:rPr>
        <w:t>)</w:t>
      </w:r>
      <w:r w:rsidR="00D93E77">
        <w:rPr>
          <w:szCs w:val="24"/>
        </w:rPr>
        <w:t xml:space="preserve"> in 2020</w:t>
      </w:r>
      <w:r w:rsidR="00C86ECC">
        <w:rPr>
          <w:szCs w:val="24"/>
        </w:rPr>
        <w:t xml:space="preserve">, </w:t>
      </w:r>
      <w:r w:rsidR="00D93E77">
        <w:rPr>
          <w:szCs w:val="24"/>
        </w:rPr>
        <w:t xml:space="preserve">the computer vision landscape </w:t>
      </w:r>
      <w:r w:rsidR="002625C5">
        <w:rPr>
          <w:szCs w:val="24"/>
        </w:rPr>
        <w:t xml:space="preserve">is not limited to </w:t>
      </w:r>
      <w:r w:rsidR="000D08BA">
        <w:rPr>
          <w:szCs w:val="24"/>
        </w:rPr>
        <w:t xml:space="preserve">network architecture design. </w:t>
      </w:r>
      <w:proofErr w:type="spellStart"/>
      <w:r w:rsidR="000D08BA">
        <w:rPr>
          <w:b/>
          <w:bCs/>
          <w:szCs w:val="24"/>
        </w:rPr>
        <w:t>ViT</w:t>
      </w:r>
      <w:proofErr w:type="spellEnd"/>
      <w:r w:rsidR="000D08BA">
        <w:rPr>
          <w:b/>
          <w:bCs/>
          <w:szCs w:val="24"/>
        </w:rPr>
        <w:t xml:space="preserve"> </w:t>
      </w:r>
      <w:r w:rsidR="000D08BA">
        <w:rPr>
          <w:szCs w:val="24"/>
        </w:rPr>
        <w:t>surprisingly show potential results on image classification tasks</w:t>
      </w:r>
      <w:r w:rsidR="00A56758">
        <w:rPr>
          <w:szCs w:val="24"/>
        </w:rPr>
        <w:t xml:space="preserve"> given the ability to scaling. </w:t>
      </w:r>
      <w:r w:rsidR="00BE3CD5">
        <w:rPr>
          <w:szCs w:val="24"/>
        </w:rPr>
        <w:t xml:space="preserve">Nonetheless, computer vision also contains </w:t>
      </w:r>
      <w:r w:rsidR="00377415">
        <w:rPr>
          <w:szCs w:val="24"/>
        </w:rPr>
        <w:t xml:space="preserve">other difficult duties involving in </w:t>
      </w:r>
      <w:r w:rsidR="00E47E2E">
        <w:rPr>
          <w:szCs w:val="24"/>
        </w:rPr>
        <w:t xml:space="preserve">image-specific inductive bias to maximize spatial information. </w:t>
      </w:r>
      <w:r w:rsidR="00D57D50">
        <w:rPr>
          <w:szCs w:val="24"/>
        </w:rPr>
        <w:t xml:space="preserve">Without </w:t>
      </w:r>
      <w:proofErr w:type="spellStart"/>
      <w:r w:rsidR="00D57D50">
        <w:rPr>
          <w:szCs w:val="24"/>
        </w:rPr>
        <w:t>ConvNet</w:t>
      </w:r>
      <w:proofErr w:type="spellEnd"/>
      <w:r w:rsidR="00D57D50">
        <w:rPr>
          <w:szCs w:val="24"/>
        </w:rPr>
        <w:t xml:space="preserve">, </w:t>
      </w:r>
      <w:r w:rsidR="009E03E6">
        <w:rPr>
          <w:szCs w:val="24"/>
        </w:rPr>
        <w:t xml:space="preserve">a vanilla </w:t>
      </w:r>
      <w:proofErr w:type="spellStart"/>
      <w:r w:rsidR="009E03E6">
        <w:rPr>
          <w:b/>
          <w:bCs/>
          <w:szCs w:val="24"/>
        </w:rPr>
        <w:t>ViT</w:t>
      </w:r>
      <w:proofErr w:type="spellEnd"/>
      <w:r w:rsidR="009E03E6">
        <w:rPr>
          <w:szCs w:val="24"/>
        </w:rPr>
        <w:t xml:space="preserve"> model may confront </w:t>
      </w:r>
      <w:r w:rsidR="00D64C6C">
        <w:rPr>
          <w:szCs w:val="24"/>
        </w:rPr>
        <w:t>a few</w:t>
      </w:r>
      <w:r w:rsidR="009E03E6">
        <w:rPr>
          <w:szCs w:val="24"/>
        </w:rPr>
        <w:t xml:space="preserve"> challenges in </w:t>
      </w:r>
      <w:r w:rsidR="008A2409">
        <w:rPr>
          <w:szCs w:val="24"/>
        </w:rPr>
        <w:t>dealing with object detection or semantic segmentation.</w:t>
      </w:r>
    </w:p>
    <w:p w14:paraId="28F6C56D" w14:textId="21C43649" w:rsidR="00DC5C5A" w:rsidRDefault="00B97D44" w:rsidP="00B97D44">
      <w:pPr>
        <w:pStyle w:val="FPTStyleparagraph"/>
        <w:tabs>
          <w:tab w:val="left" w:pos="504"/>
          <w:tab w:val="left" w:pos="1008"/>
          <w:tab w:val="left" w:pos="1465"/>
        </w:tabs>
        <w:rPr>
          <w:szCs w:val="24"/>
        </w:rPr>
      </w:pPr>
      <w:r>
        <w:rPr>
          <w:szCs w:val="24"/>
        </w:rPr>
        <w:t xml:space="preserve">Many </w:t>
      </w:r>
      <w:r w:rsidR="00613A84">
        <w:rPr>
          <w:szCs w:val="24"/>
        </w:rPr>
        <w:t xml:space="preserve">advancements have been made to bring back </w:t>
      </w:r>
      <w:proofErr w:type="spellStart"/>
      <w:r w:rsidR="00AC7A66">
        <w:rPr>
          <w:szCs w:val="24"/>
        </w:rPr>
        <w:t>ConvNet</w:t>
      </w:r>
      <w:proofErr w:type="spellEnd"/>
      <w:r w:rsidR="00AC7A66">
        <w:rPr>
          <w:szCs w:val="24"/>
        </w:rPr>
        <w:t xml:space="preserve"> to form a hybrid approach</w:t>
      </w:r>
      <w:r w:rsidR="0025118E">
        <w:rPr>
          <w:szCs w:val="24"/>
        </w:rPr>
        <w:t xml:space="preserve"> </w:t>
      </w:r>
      <w:sdt>
        <w:sdtPr>
          <w:rPr>
            <w:szCs w:val="24"/>
          </w:rPr>
          <w:tag w:val="MENDELEY_CITATION_v3_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"/>
          <w:id w:val="1064142724"/>
          <w:placeholder>
            <w:docPart w:val="DefaultPlaceholder_-1854013440"/>
          </w:placeholder>
        </w:sdtPr>
        <w:sdtContent>
          <w:r w:rsidR="009F6063" w:rsidRPr="009F6063">
            <w:rPr>
              <w:szCs w:val="24"/>
            </w:rPr>
            <w:t>[28]</w:t>
          </w:r>
        </w:sdtContent>
      </w:sdt>
      <w:r w:rsidR="00AC7A66">
        <w:rPr>
          <w:szCs w:val="24"/>
        </w:rPr>
        <w:t xml:space="preserve">. </w:t>
      </w:r>
      <w:r w:rsidR="00D64C6C">
        <w:rPr>
          <w:szCs w:val="24"/>
        </w:rPr>
        <w:t>The sliding</w:t>
      </w:r>
      <w:r w:rsidR="00380CDA">
        <w:rPr>
          <w:szCs w:val="24"/>
        </w:rPr>
        <w:t xml:space="preserve"> window </w:t>
      </w:r>
      <w:r w:rsidR="005D426E">
        <w:rPr>
          <w:szCs w:val="24"/>
        </w:rPr>
        <w:t>method shows their role as being intrinsic to visual processing.</w:t>
      </w:r>
      <w:r w:rsidR="00410B61">
        <w:rPr>
          <w:szCs w:val="24"/>
        </w:rPr>
        <w:t xml:space="preserve"> However, these works have some costly </w:t>
      </w:r>
      <w:r w:rsidR="00D64C6C">
        <w:rPr>
          <w:szCs w:val="24"/>
        </w:rPr>
        <w:t>components</w:t>
      </w:r>
      <w:r w:rsidR="000C37B1">
        <w:rPr>
          <w:szCs w:val="24"/>
        </w:rPr>
        <w:t xml:space="preserve">, which could cause the design to be more complex </w:t>
      </w:r>
      <w:r w:rsidR="000C37B1">
        <w:rPr>
          <w:szCs w:val="24"/>
        </w:rPr>
        <w:lastRenderedPageBreak/>
        <w:t xml:space="preserve">or </w:t>
      </w:r>
      <w:r w:rsidR="009C184B">
        <w:rPr>
          <w:szCs w:val="24"/>
        </w:rPr>
        <w:t xml:space="preserve">be unreasonable to scale. </w:t>
      </w:r>
      <w:proofErr w:type="spellStart"/>
      <w:r w:rsidR="008A182E">
        <w:rPr>
          <w:b/>
          <w:bCs/>
          <w:szCs w:val="24"/>
        </w:rPr>
        <w:t>ConvNext</w:t>
      </w:r>
      <w:proofErr w:type="spellEnd"/>
      <w:r w:rsidR="00911898">
        <w:rPr>
          <w:szCs w:val="24"/>
        </w:rPr>
        <w:t xml:space="preserve">, a pure </w:t>
      </w:r>
      <w:proofErr w:type="spellStart"/>
      <w:r w:rsidR="00911898">
        <w:rPr>
          <w:szCs w:val="24"/>
        </w:rPr>
        <w:t>ConvNet</w:t>
      </w:r>
      <w:proofErr w:type="spellEnd"/>
      <w:r w:rsidR="00911898">
        <w:rPr>
          <w:szCs w:val="24"/>
        </w:rPr>
        <w:t xml:space="preserve"> model is built</w:t>
      </w:r>
      <w:r w:rsidR="00AD4377">
        <w:rPr>
          <w:szCs w:val="24"/>
        </w:rPr>
        <w:t xml:space="preserve"> gradually by embracing some minor design modifications. </w:t>
      </w:r>
      <w:r w:rsidR="00713B0F">
        <w:rPr>
          <w:szCs w:val="24"/>
        </w:rPr>
        <w:t xml:space="preserve">This process aims to mimic the way a hybrid transformer model </w:t>
      </w:r>
      <w:r w:rsidR="0058618A">
        <w:rPr>
          <w:noProof/>
        </w:rPr>
        <w:drawing>
          <wp:anchor distT="0" distB="0" distL="114300" distR="114300" simplePos="0" relativeHeight="251661824" behindDoc="0" locked="0" layoutInCell="1" allowOverlap="1" wp14:anchorId="7B19941F" wp14:editId="551A4E85">
            <wp:simplePos x="0" y="0"/>
            <wp:positionH relativeFrom="column">
              <wp:posOffset>609682</wp:posOffset>
            </wp:positionH>
            <wp:positionV relativeFrom="paragraph">
              <wp:posOffset>1030025</wp:posOffset>
            </wp:positionV>
            <wp:extent cx="4955540" cy="5211445"/>
            <wp:effectExtent l="0" t="0" r="0" b="8255"/>
            <wp:wrapTopAndBottom/>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955540" cy="5211445"/>
                    </a:xfrm>
                    <a:prstGeom prst="rect">
                      <a:avLst/>
                    </a:prstGeom>
                  </pic:spPr>
                </pic:pic>
              </a:graphicData>
            </a:graphic>
            <wp14:sizeRelH relativeFrom="margin">
              <wp14:pctWidth>0</wp14:pctWidth>
            </wp14:sizeRelH>
            <wp14:sizeRelV relativeFrom="margin">
              <wp14:pctHeight>0</wp14:pctHeight>
            </wp14:sizeRelV>
          </wp:anchor>
        </w:drawing>
      </w:r>
      <w:r w:rsidR="00713B0F">
        <w:rPr>
          <w:szCs w:val="24"/>
        </w:rPr>
        <w:t xml:space="preserve">like </w:t>
      </w:r>
      <w:r w:rsidR="002B5464">
        <w:rPr>
          <w:szCs w:val="24"/>
        </w:rPr>
        <w:t>Swin Transformer [28] process digital images.</w:t>
      </w:r>
    </w:p>
    <w:p w14:paraId="734B1688" w14:textId="6E4B8762" w:rsidR="004B3FBA" w:rsidRDefault="004B3FBA" w:rsidP="00C13AE4">
      <w:pPr>
        <w:pStyle w:val="FPTStyleparagraph"/>
        <w:tabs>
          <w:tab w:val="left" w:pos="504"/>
          <w:tab w:val="left" w:pos="1008"/>
          <w:tab w:val="left" w:pos="1465"/>
        </w:tabs>
        <w:jc w:val="center"/>
        <w:rPr>
          <w:b/>
          <w:bCs/>
          <w:szCs w:val="24"/>
        </w:rPr>
      </w:pPr>
      <w:r w:rsidRPr="00EE183F">
        <w:rPr>
          <w:rStyle w:val="FPTstylefiguretabletittleChar"/>
          <w:b/>
          <w:bCs w:val="0"/>
        </w:rPr>
        <w:t>Figure</w:t>
      </w:r>
      <w:r w:rsidRPr="00EE183F">
        <w:rPr>
          <w:b/>
          <w:bCs/>
        </w:rPr>
        <w:t xml:space="preserve"> </w:t>
      </w:r>
      <w:r>
        <w:rPr>
          <w:b/>
          <w:bCs/>
        </w:rPr>
        <w:t>3</w:t>
      </w:r>
      <w:r w:rsidRPr="00FA06BF">
        <w:t xml:space="preserve">. </w:t>
      </w:r>
      <w:r w:rsidR="00C13AE4">
        <w:rPr>
          <w:rStyle w:val="FPTstylefiguretabletittleChar"/>
          <w:bCs w:val="0"/>
        </w:rPr>
        <w:t xml:space="preserve">Comparison of a basis block design in </w:t>
      </w:r>
      <w:proofErr w:type="spellStart"/>
      <w:r w:rsidR="00C13AE4" w:rsidRPr="00C13AE4">
        <w:rPr>
          <w:rStyle w:val="FPTstylefiguretabletittleChar"/>
          <w:b/>
        </w:rPr>
        <w:t>Swin</w:t>
      </w:r>
      <w:proofErr w:type="spellEnd"/>
      <w:r w:rsidR="00C13AE4" w:rsidRPr="00C13AE4">
        <w:rPr>
          <w:rStyle w:val="FPTstylefiguretabletittleChar"/>
          <w:b/>
        </w:rPr>
        <w:t xml:space="preserve"> Transformer</w:t>
      </w:r>
      <w:r w:rsidR="00C13AE4">
        <w:rPr>
          <w:rStyle w:val="FPTstylefiguretabletittleChar"/>
          <w:bCs w:val="0"/>
        </w:rPr>
        <w:t xml:space="preserve">, </w:t>
      </w:r>
      <w:proofErr w:type="spellStart"/>
      <w:r w:rsidR="00C13AE4" w:rsidRPr="00C13AE4">
        <w:rPr>
          <w:rStyle w:val="FPTstylefiguretabletittleChar"/>
          <w:b/>
        </w:rPr>
        <w:t>ResNet</w:t>
      </w:r>
      <w:proofErr w:type="spellEnd"/>
      <w:r w:rsidR="00C13AE4">
        <w:rPr>
          <w:rStyle w:val="FPTstylefiguretabletittleChar"/>
          <w:bCs w:val="0"/>
        </w:rPr>
        <w:t xml:space="preserve"> and </w:t>
      </w:r>
      <w:proofErr w:type="spellStart"/>
      <w:r w:rsidR="00C13AE4" w:rsidRPr="00C13AE4">
        <w:rPr>
          <w:rStyle w:val="FPTstylefiguretabletittleChar"/>
          <w:b/>
        </w:rPr>
        <w:t>ConvNext</w:t>
      </w:r>
      <w:proofErr w:type="spellEnd"/>
      <w:r>
        <w:rPr>
          <w:rStyle w:val="FPTstylefiguretabletittleChar"/>
          <w:bCs w:val="0"/>
        </w:rPr>
        <w:t xml:space="preserve"> (image from original paper [27])</w:t>
      </w:r>
    </w:p>
    <w:p w14:paraId="7F1FD1BB" w14:textId="66B61B88" w:rsidR="003A0F3B" w:rsidRDefault="003A0F3B" w:rsidP="00B97D44">
      <w:pPr>
        <w:pStyle w:val="FPTStyleparagraph"/>
        <w:tabs>
          <w:tab w:val="left" w:pos="504"/>
          <w:tab w:val="left" w:pos="1008"/>
          <w:tab w:val="left" w:pos="1465"/>
        </w:tabs>
        <w:rPr>
          <w:szCs w:val="24"/>
        </w:rPr>
      </w:pPr>
      <w:r>
        <w:rPr>
          <w:b/>
          <w:bCs/>
          <w:szCs w:val="24"/>
        </w:rPr>
        <w:t>Training Technique</w:t>
      </w:r>
      <w:r w:rsidR="00D26D0E">
        <w:rPr>
          <w:b/>
          <w:bCs/>
          <w:szCs w:val="24"/>
        </w:rPr>
        <w:t xml:space="preserve">. </w:t>
      </w:r>
      <w:r w:rsidR="008723CC">
        <w:rPr>
          <w:szCs w:val="24"/>
        </w:rPr>
        <w:t xml:space="preserve">Increase the number of epochs from 90 to 300. </w:t>
      </w:r>
      <w:proofErr w:type="spellStart"/>
      <w:r w:rsidR="008723CC" w:rsidRPr="00EF45E7">
        <w:rPr>
          <w:b/>
          <w:bCs/>
          <w:szCs w:val="24"/>
        </w:rPr>
        <w:t>AdamW</w:t>
      </w:r>
      <w:proofErr w:type="spellEnd"/>
      <w:r w:rsidR="008723CC">
        <w:rPr>
          <w:szCs w:val="24"/>
        </w:rPr>
        <w:t xml:space="preserve"> Optimizer is adopted. </w:t>
      </w:r>
      <w:r w:rsidR="00360A3B">
        <w:rPr>
          <w:szCs w:val="24"/>
        </w:rPr>
        <w:t xml:space="preserve">Various augmentation techniques like </w:t>
      </w:r>
      <w:proofErr w:type="spellStart"/>
      <w:r w:rsidR="00360A3B">
        <w:rPr>
          <w:szCs w:val="24"/>
        </w:rPr>
        <w:t>Mixup</w:t>
      </w:r>
      <w:proofErr w:type="spellEnd"/>
      <w:r w:rsidR="00360A3B">
        <w:rPr>
          <w:szCs w:val="24"/>
        </w:rPr>
        <w:t xml:space="preserve">, </w:t>
      </w:r>
      <w:proofErr w:type="spellStart"/>
      <w:r w:rsidR="00360A3B">
        <w:rPr>
          <w:szCs w:val="24"/>
        </w:rPr>
        <w:t>CutMix</w:t>
      </w:r>
      <w:proofErr w:type="spellEnd"/>
      <w:r w:rsidR="00360A3B">
        <w:rPr>
          <w:szCs w:val="24"/>
        </w:rPr>
        <w:t xml:space="preserve">, </w:t>
      </w:r>
      <w:proofErr w:type="spellStart"/>
      <w:r w:rsidR="00360A3B">
        <w:rPr>
          <w:szCs w:val="24"/>
        </w:rPr>
        <w:t>RandAugment</w:t>
      </w:r>
      <w:proofErr w:type="spellEnd"/>
      <w:r w:rsidR="00360A3B">
        <w:rPr>
          <w:szCs w:val="24"/>
        </w:rPr>
        <w:t xml:space="preserve">, </w:t>
      </w:r>
      <w:proofErr w:type="spellStart"/>
      <w:r w:rsidR="00360A3B">
        <w:rPr>
          <w:szCs w:val="24"/>
        </w:rPr>
        <w:t>RandomErasing</w:t>
      </w:r>
      <w:proofErr w:type="spellEnd"/>
      <w:r w:rsidR="00360A3B">
        <w:rPr>
          <w:szCs w:val="24"/>
        </w:rPr>
        <w:t>.</w:t>
      </w:r>
      <w:r w:rsidR="007F51F8">
        <w:rPr>
          <w:szCs w:val="24"/>
        </w:rPr>
        <w:t xml:space="preserve"> Stochastic Depth and Label Smoothing are used for regularization. </w:t>
      </w:r>
    </w:p>
    <w:p w14:paraId="45EC72EA" w14:textId="3B88D695" w:rsidR="006C0FD1" w:rsidRDefault="00CF74D5" w:rsidP="00B97D44">
      <w:pPr>
        <w:pStyle w:val="FPTStyleparagraph"/>
        <w:tabs>
          <w:tab w:val="left" w:pos="504"/>
          <w:tab w:val="left" w:pos="1008"/>
          <w:tab w:val="left" w:pos="1465"/>
        </w:tabs>
        <w:rPr>
          <w:szCs w:val="24"/>
        </w:rPr>
      </w:pPr>
      <w:proofErr w:type="spellStart"/>
      <w:r>
        <w:rPr>
          <w:b/>
          <w:bCs/>
          <w:szCs w:val="24"/>
        </w:rPr>
        <w:t>ResNext-ify</w:t>
      </w:r>
      <w:proofErr w:type="spellEnd"/>
      <w:r>
        <w:rPr>
          <w:b/>
          <w:bCs/>
          <w:szCs w:val="24"/>
        </w:rPr>
        <w:t>.</w:t>
      </w:r>
      <w:r w:rsidR="00575952">
        <w:rPr>
          <w:b/>
          <w:bCs/>
          <w:szCs w:val="24"/>
        </w:rPr>
        <w:t xml:space="preserve"> </w:t>
      </w:r>
      <w:proofErr w:type="spellStart"/>
      <w:r w:rsidR="00575952">
        <w:rPr>
          <w:szCs w:val="24"/>
        </w:rPr>
        <w:t>Depthwise</w:t>
      </w:r>
      <w:proofErr w:type="spellEnd"/>
      <w:r w:rsidR="00575952">
        <w:rPr>
          <w:szCs w:val="24"/>
        </w:rPr>
        <w:t xml:space="preserve"> Convolution is used </w:t>
      </w:r>
      <w:r w:rsidR="00554DF1">
        <w:rPr>
          <w:szCs w:val="24"/>
        </w:rPr>
        <w:t>to group convolution filters.</w:t>
      </w:r>
    </w:p>
    <w:p w14:paraId="4F753B37" w14:textId="26D4C106" w:rsidR="008F64AB" w:rsidRDefault="00B44A15" w:rsidP="00B97D44">
      <w:pPr>
        <w:pStyle w:val="FPTStyleparagraph"/>
        <w:tabs>
          <w:tab w:val="left" w:pos="504"/>
          <w:tab w:val="left" w:pos="1008"/>
          <w:tab w:val="left" w:pos="1465"/>
        </w:tabs>
        <w:rPr>
          <w:szCs w:val="24"/>
        </w:rPr>
      </w:pPr>
      <w:r>
        <w:rPr>
          <w:b/>
          <w:bCs/>
          <w:szCs w:val="24"/>
        </w:rPr>
        <w:lastRenderedPageBreak/>
        <w:t xml:space="preserve">Inverted Bottleneck. </w:t>
      </w:r>
      <w:r w:rsidR="007576D5">
        <w:rPr>
          <w:szCs w:val="24"/>
        </w:rPr>
        <w:t xml:space="preserve">The idea is </w:t>
      </w:r>
      <w:r w:rsidR="006C4395">
        <w:rPr>
          <w:szCs w:val="24"/>
        </w:rPr>
        <w:t>that we could adopt inverted bottleneck</w:t>
      </w:r>
      <w:r w:rsidR="004D7398">
        <w:rPr>
          <w:szCs w:val="24"/>
        </w:rPr>
        <w:t xml:space="preserve"> in </w:t>
      </w:r>
      <w:proofErr w:type="spellStart"/>
      <w:r w:rsidR="004D7398">
        <w:rPr>
          <w:b/>
          <w:bCs/>
          <w:szCs w:val="24"/>
        </w:rPr>
        <w:t>ResNet</w:t>
      </w:r>
      <w:proofErr w:type="spellEnd"/>
      <w:r w:rsidR="002E6085">
        <w:rPr>
          <w:szCs w:val="24"/>
        </w:rPr>
        <w:t xml:space="preserve">. </w:t>
      </w:r>
      <w:r w:rsidR="00D64C6C">
        <w:rPr>
          <w:szCs w:val="24"/>
        </w:rPr>
        <w:t>The hidden</w:t>
      </w:r>
      <w:r w:rsidR="008F64AB">
        <w:rPr>
          <w:szCs w:val="24"/>
        </w:rPr>
        <w:t xml:space="preserve"> dimension within a layer block is now 4 times bigger </w:t>
      </w:r>
      <w:r w:rsidR="00AA6231">
        <w:rPr>
          <w:szCs w:val="24"/>
        </w:rPr>
        <w:t>than</w:t>
      </w:r>
      <w:r w:rsidR="008F64AB">
        <w:rPr>
          <w:szCs w:val="24"/>
        </w:rPr>
        <w:t xml:space="preserve"> input dimension.</w:t>
      </w:r>
    </w:p>
    <w:p w14:paraId="4C7811C7" w14:textId="65123655" w:rsidR="005522D1" w:rsidRDefault="005522D1" w:rsidP="00B97D44">
      <w:pPr>
        <w:pStyle w:val="FPTStyleparagraph"/>
        <w:tabs>
          <w:tab w:val="left" w:pos="504"/>
          <w:tab w:val="left" w:pos="1008"/>
          <w:tab w:val="left" w:pos="1465"/>
        </w:tabs>
        <w:rPr>
          <w:szCs w:val="24"/>
        </w:rPr>
      </w:pPr>
      <w:r>
        <w:rPr>
          <w:b/>
          <w:bCs/>
          <w:szCs w:val="24"/>
        </w:rPr>
        <w:t xml:space="preserve">Large Kernel Size. </w:t>
      </w:r>
      <w:r w:rsidR="00CE7DAA">
        <w:rPr>
          <w:szCs w:val="24"/>
        </w:rPr>
        <w:t xml:space="preserve">To examine the behavior of large size kernel, </w:t>
      </w:r>
      <w:r w:rsidR="001C2616" w:rsidRPr="001B7A82">
        <w:rPr>
          <w:b/>
          <w:bCs/>
          <w:szCs w:val="24"/>
        </w:rPr>
        <w:t>ConvNext</w:t>
      </w:r>
      <w:r w:rsidR="001C2616">
        <w:rPr>
          <w:szCs w:val="24"/>
        </w:rPr>
        <w:t xml:space="preserve"> </w:t>
      </w:r>
      <w:r w:rsidR="009E62E5">
        <w:rPr>
          <w:szCs w:val="24"/>
        </w:rPr>
        <w:t>moves</w:t>
      </w:r>
      <w:r w:rsidR="001C2616">
        <w:rPr>
          <w:szCs w:val="24"/>
        </w:rPr>
        <w:t xml:space="preserve"> up the position of the </w:t>
      </w:r>
      <w:proofErr w:type="spellStart"/>
      <w:r w:rsidR="001C2616">
        <w:rPr>
          <w:szCs w:val="24"/>
        </w:rPr>
        <w:t>depthwise</w:t>
      </w:r>
      <w:proofErr w:type="spellEnd"/>
      <w:r w:rsidR="001C2616">
        <w:rPr>
          <w:szCs w:val="24"/>
        </w:rPr>
        <w:t xml:space="preserve"> conv layer</w:t>
      </w:r>
      <w:r w:rsidR="004335F4">
        <w:rPr>
          <w:szCs w:val="24"/>
        </w:rPr>
        <w:t xml:space="preserve">. (However, this violates a typical standard of using small receptive field to </w:t>
      </w:r>
      <w:r w:rsidR="00447AD1">
        <w:rPr>
          <w:szCs w:val="24"/>
        </w:rPr>
        <w:t>replicate the effect of larger kernel size to gain parallel computing of modern GPU).</w:t>
      </w:r>
      <w:r w:rsidR="001B7A82">
        <w:rPr>
          <w:szCs w:val="24"/>
        </w:rPr>
        <w:t xml:space="preserve"> </w:t>
      </w:r>
      <w:r w:rsidR="001B7A82">
        <w:rPr>
          <w:b/>
          <w:bCs/>
          <w:szCs w:val="24"/>
        </w:rPr>
        <w:t xml:space="preserve">ConvNext </w:t>
      </w:r>
      <w:r w:rsidR="001B7A82">
        <w:rPr>
          <w:szCs w:val="24"/>
        </w:rPr>
        <w:t xml:space="preserve">also </w:t>
      </w:r>
      <w:r w:rsidR="00AD5905">
        <w:rPr>
          <w:szCs w:val="24"/>
        </w:rPr>
        <w:t xml:space="preserve">experiment also kernel size include 3, 5, 7, 9, 11. </w:t>
      </w:r>
      <w:r w:rsidR="00186D48">
        <w:rPr>
          <w:szCs w:val="24"/>
        </w:rPr>
        <w:t xml:space="preserve">The performance saturates when </w:t>
      </w:r>
      <w:r w:rsidR="00CE6897">
        <w:rPr>
          <w:szCs w:val="24"/>
        </w:rPr>
        <w:t xml:space="preserve">the number </w:t>
      </w:r>
      <w:r w:rsidR="00D64C6C">
        <w:rPr>
          <w:szCs w:val="24"/>
        </w:rPr>
        <w:t>reaches</w:t>
      </w:r>
      <w:r w:rsidR="00CE6897">
        <w:rPr>
          <w:szCs w:val="24"/>
        </w:rPr>
        <w:t xml:space="preserve"> 7. </w:t>
      </w:r>
    </w:p>
    <w:p w14:paraId="5389F3D8" w14:textId="21964E1A" w:rsidR="00164BCA" w:rsidRPr="00164BCA" w:rsidRDefault="00164BCA" w:rsidP="00B97D44">
      <w:pPr>
        <w:pStyle w:val="FPTStyleparagraph"/>
        <w:tabs>
          <w:tab w:val="left" w:pos="504"/>
          <w:tab w:val="left" w:pos="1008"/>
          <w:tab w:val="left" w:pos="1465"/>
        </w:tabs>
        <w:rPr>
          <w:szCs w:val="24"/>
        </w:rPr>
      </w:pPr>
      <w:r>
        <w:rPr>
          <w:b/>
          <w:bCs/>
          <w:szCs w:val="24"/>
        </w:rPr>
        <w:t xml:space="preserve">Micro Design. </w:t>
      </w:r>
      <w:proofErr w:type="spellStart"/>
      <w:r w:rsidR="00DC20C2">
        <w:rPr>
          <w:szCs w:val="24"/>
        </w:rPr>
        <w:t>ReLU</w:t>
      </w:r>
      <w:proofErr w:type="spellEnd"/>
      <w:r w:rsidR="00DC20C2">
        <w:rPr>
          <w:szCs w:val="24"/>
        </w:rPr>
        <w:t xml:space="preserve"> is replaced by G</w:t>
      </w:r>
      <w:r w:rsidR="00595093">
        <w:rPr>
          <w:szCs w:val="24"/>
        </w:rPr>
        <w:t xml:space="preserve">ELU. </w:t>
      </w:r>
      <w:r w:rsidR="00402EB5">
        <w:rPr>
          <w:szCs w:val="24"/>
        </w:rPr>
        <w:t xml:space="preserve">Some activation positions are also eliminated. </w:t>
      </w:r>
      <w:r w:rsidR="00F802B8">
        <w:rPr>
          <w:szCs w:val="24"/>
        </w:rPr>
        <w:t>Truncate batch normalization</w:t>
      </w:r>
      <w:r w:rsidR="008522C3">
        <w:rPr>
          <w:szCs w:val="24"/>
        </w:rPr>
        <w:t xml:space="preserve"> and some are altered with layer normalization.</w:t>
      </w:r>
      <w:r w:rsidR="007738A5">
        <w:rPr>
          <w:szCs w:val="24"/>
        </w:rPr>
        <w:t xml:space="preserve"> S</w:t>
      </w:r>
      <w:r w:rsidR="00A00781">
        <w:rPr>
          <w:szCs w:val="24"/>
        </w:rPr>
        <w:t xml:space="preserve">eparate </w:t>
      </w:r>
      <w:proofErr w:type="spellStart"/>
      <w:r w:rsidR="00A00781">
        <w:rPr>
          <w:szCs w:val="24"/>
        </w:rPr>
        <w:t>downsampling</w:t>
      </w:r>
      <w:proofErr w:type="spellEnd"/>
      <w:r w:rsidR="00A00781">
        <w:rPr>
          <w:szCs w:val="24"/>
        </w:rPr>
        <w:t xml:space="preserve"> layers.</w:t>
      </w:r>
    </w:p>
    <w:p w14:paraId="49ECAE5E" w14:textId="5B3250FB" w:rsidR="00CE6897" w:rsidRPr="00D46AE8" w:rsidRDefault="00D8731A" w:rsidP="00B97D44">
      <w:pPr>
        <w:pStyle w:val="FPTStyleparagraph"/>
        <w:tabs>
          <w:tab w:val="left" w:pos="504"/>
          <w:tab w:val="left" w:pos="1008"/>
          <w:tab w:val="left" w:pos="1465"/>
        </w:tabs>
        <w:rPr>
          <w:sz w:val="28"/>
          <w:szCs w:val="28"/>
        </w:rPr>
      </w:pPr>
      <w:r w:rsidRPr="005F53F4">
        <w:rPr>
          <w:b/>
          <w:bCs/>
          <w:sz w:val="28"/>
          <w:szCs w:val="28"/>
        </w:rPr>
        <w:t xml:space="preserve">4.3.4 </w:t>
      </w:r>
      <w:proofErr w:type="spellStart"/>
      <w:r w:rsidRPr="005F53F4">
        <w:rPr>
          <w:b/>
          <w:bCs/>
          <w:sz w:val="28"/>
          <w:szCs w:val="28"/>
        </w:rPr>
        <w:t>MaxViT</w:t>
      </w:r>
      <w:proofErr w:type="spellEnd"/>
      <w:r w:rsidR="00D46AE8">
        <w:rPr>
          <w:b/>
          <w:bCs/>
          <w:sz w:val="28"/>
          <w:szCs w:val="28"/>
        </w:rPr>
        <w:t xml:space="preserve"> </w:t>
      </w:r>
      <w:sdt>
        <w:sdtPr>
          <w:rPr>
            <w:bCs/>
            <w:sz w:val="28"/>
            <w:szCs w:val="28"/>
          </w:rPr>
          <w:tag w:val="MENDELEY_CITATION_v3_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"/>
          <w:id w:val="624666945"/>
          <w:placeholder>
            <w:docPart w:val="DefaultPlaceholder_-1854013440"/>
          </w:placeholder>
        </w:sdtPr>
        <w:sdtContent>
          <w:r w:rsidR="005B43D8" w:rsidRPr="005B43D8">
            <w:rPr>
              <w:bCs/>
              <w:sz w:val="28"/>
              <w:szCs w:val="28"/>
            </w:rPr>
            <w:t>[29]</w:t>
          </w:r>
        </w:sdtContent>
      </w:sdt>
    </w:p>
    <w:p w14:paraId="6A9ED5A9" w14:textId="7D033D4D" w:rsidR="005F53F4" w:rsidRDefault="00D46AE8" w:rsidP="00B97D44">
      <w:pPr>
        <w:pStyle w:val="FPTStyleparagraph"/>
        <w:tabs>
          <w:tab w:val="left" w:pos="504"/>
          <w:tab w:val="left" w:pos="1008"/>
          <w:tab w:val="left" w:pos="1465"/>
        </w:tabs>
        <w:rPr>
          <w:szCs w:val="24"/>
        </w:rPr>
      </w:pPr>
      <w:r>
        <w:rPr>
          <w:noProof/>
        </w:rPr>
        <w:drawing>
          <wp:anchor distT="0" distB="0" distL="114300" distR="114300" simplePos="0" relativeHeight="251671040" behindDoc="0" locked="0" layoutInCell="1" allowOverlap="1" wp14:anchorId="46F583DE" wp14:editId="00F8CAB7">
            <wp:simplePos x="0" y="0"/>
            <wp:positionH relativeFrom="column">
              <wp:posOffset>-1905</wp:posOffset>
            </wp:positionH>
            <wp:positionV relativeFrom="paragraph">
              <wp:posOffset>1082179</wp:posOffset>
            </wp:positionV>
            <wp:extent cx="6400800" cy="2972435"/>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400800" cy="2972435"/>
                    </a:xfrm>
                    <a:prstGeom prst="rect">
                      <a:avLst/>
                    </a:prstGeom>
                  </pic:spPr>
                </pic:pic>
              </a:graphicData>
            </a:graphic>
          </wp:anchor>
        </w:drawing>
      </w:r>
      <w:r w:rsidR="007274F6">
        <w:rPr>
          <w:szCs w:val="24"/>
        </w:rPr>
        <w:t xml:space="preserve"> Added m</w:t>
      </w:r>
      <w:r w:rsidR="00B12428">
        <w:rPr>
          <w:szCs w:val="24"/>
        </w:rPr>
        <w:t>ulti</w:t>
      </w:r>
      <w:r w:rsidR="00227579">
        <w:rPr>
          <w:szCs w:val="24"/>
        </w:rPr>
        <w:t>-axis attention</w:t>
      </w:r>
      <w:r w:rsidR="007274F6">
        <w:rPr>
          <w:szCs w:val="24"/>
        </w:rPr>
        <w:t xml:space="preserve"> helps form an efficient attention model to cope with scalability. </w:t>
      </w:r>
      <w:r w:rsidR="00FE0981">
        <w:rPr>
          <w:szCs w:val="24"/>
        </w:rPr>
        <w:t>There are two novel ideas in this work: blocked local and dilated global attention.</w:t>
      </w:r>
      <w:r w:rsidR="004028AA">
        <w:rPr>
          <w:szCs w:val="24"/>
        </w:rPr>
        <w:t xml:space="preserve"> </w:t>
      </w:r>
      <w:r w:rsidR="00417EE5">
        <w:rPr>
          <w:szCs w:val="24"/>
        </w:rPr>
        <w:t>The proposed</w:t>
      </w:r>
      <w:r w:rsidR="004028AA">
        <w:rPr>
          <w:szCs w:val="24"/>
        </w:rPr>
        <w:t xml:space="preserve"> model called </w:t>
      </w:r>
      <w:proofErr w:type="spellStart"/>
      <w:r w:rsidR="004028AA">
        <w:rPr>
          <w:b/>
          <w:bCs/>
          <w:szCs w:val="24"/>
        </w:rPr>
        <w:t>MaxViT</w:t>
      </w:r>
      <w:proofErr w:type="spellEnd"/>
      <w:r w:rsidR="004028AA">
        <w:rPr>
          <w:b/>
          <w:bCs/>
          <w:szCs w:val="24"/>
        </w:rPr>
        <w:t xml:space="preserve"> </w:t>
      </w:r>
      <w:r w:rsidR="009C074A">
        <w:rPr>
          <w:szCs w:val="24"/>
        </w:rPr>
        <w:t xml:space="preserve">serves as a powerful vision backbone for visual processing. </w:t>
      </w:r>
    </w:p>
    <w:p w14:paraId="1CC1F3E9" w14:textId="164D8C5F" w:rsidR="00787000" w:rsidRPr="004028AA" w:rsidRDefault="00D46AE8" w:rsidP="00D46AE8">
      <w:pPr>
        <w:pStyle w:val="FPTStyleparagraph"/>
        <w:tabs>
          <w:tab w:val="left" w:pos="504"/>
          <w:tab w:val="left" w:pos="1008"/>
          <w:tab w:val="left" w:pos="1465"/>
        </w:tabs>
        <w:jc w:val="center"/>
        <w:rPr>
          <w:szCs w:val="24"/>
        </w:rPr>
      </w:pPr>
      <w:r w:rsidRPr="00EE183F">
        <w:rPr>
          <w:rStyle w:val="FPTstylefiguretabletittleChar"/>
          <w:b/>
          <w:bCs w:val="0"/>
        </w:rPr>
        <w:t>Figure</w:t>
      </w:r>
      <w:r w:rsidRPr="00EE183F">
        <w:rPr>
          <w:b/>
          <w:bCs/>
        </w:rPr>
        <w:t xml:space="preserve"> </w:t>
      </w:r>
      <w:r>
        <w:rPr>
          <w:b/>
          <w:bCs/>
        </w:rPr>
        <w:t>4</w:t>
      </w:r>
      <w:r w:rsidRPr="00FA06BF">
        <w:t xml:space="preserve">. </w:t>
      </w:r>
      <w:proofErr w:type="spellStart"/>
      <w:r>
        <w:rPr>
          <w:rStyle w:val="FPTstylefiguretabletittleChar"/>
          <w:b/>
        </w:rPr>
        <w:t>MaxViT</w:t>
      </w:r>
      <w:proofErr w:type="spellEnd"/>
      <w:r>
        <w:rPr>
          <w:rStyle w:val="FPTstylefiguretabletittleChar"/>
          <w:b/>
        </w:rPr>
        <w:t xml:space="preserve"> </w:t>
      </w:r>
      <w:r>
        <w:rPr>
          <w:rStyle w:val="FPTstylefiguretabletittleChar"/>
          <w:bCs w:val="0"/>
        </w:rPr>
        <w:t>architecture (image from original paper [29])</w:t>
      </w:r>
    </w:p>
    <w:p w14:paraId="1BF1A55A" w14:textId="6F5BCD62" w:rsidR="00150911" w:rsidRDefault="004202ED" w:rsidP="00A13987">
      <w:pPr>
        <w:pStyle w:val="FPTStyleparagraph"/>
        <w:tabs>
          <w:tab w:val="left" w:pos="504"/>
          <w:tab w:val="left" w:pos="1008"/>
          <w:tab w:val="left" w:pos="1465"/>
        </w:tabs>
      </w:pPr>
      <w:r>
        <w:tab/>
      </w:r>
      <w:r>
        <w:tab/>
      </w:r>
    </w:p>
    <w:p w14:paraId="488D4ECE" w14:textId="54EF999E" w:rsidR="00150911" w:rsidRDefault="003F2927" w:rsidP="00D73814">
      <w:pPr>
        <w:pStyle w:val="FPTStyletittle"/>
      </w:pPr>
      <w:r>
        <w:rPr>
          <w:lang w:eastAsia="zh-CN"/>
        </w:rPr>
        <w:lastRenderedPageBreak/>
        <w:t>5</w:t>
      </w:r>
      <w:r w:rsidR="00150911" w:rsidRPr="00FA04F1">
        <w:rPr>
          <w:lang w:eastAsia="zh-CN"/>
        </w:rPr>
        <w:t xml:space="preserve">. </w:t>
      </w:r>
      <w:r w:rsidR="00150911" w:rsidRPr="00FA04F1">
        <w:t>MATERIALS AND METHODS</w:t>
      </w:r>
    </w:p>
    <w:p w14:paraId="73DC8FDA" w14:textId="78156D31" w:rsidR="00415D3A" w:rsidRDefault="003F2927" w:rsidP="00415D3A">
      <w:pPr>
        <w:pStyle w:val="FPTStyletittle"/>
        <w:jc w:val="both"/>
        <w:rPr>
          <w:sz w:val="32"/>
          <w:szCs w:val="32"/>
        </w:rPr>
      </w:pPr>
      <w:r>
        <w:rPr>
          <w:sz w:val="32"/>
          <w:szCs w:val="32"/>
        </w:rPr>
        <w:t>5.1 Resources</w:t>
      </w:r>
    </w:p>
    <w:p w14:paraId="052F148D" w14:textId="610E154A" w:rsidR="00F107E2" w:rsidRDefault="00331F74" w:rsidP="00415D3A">
      <w:pPr>
        <w:pStyle w:val="FPTStyletittle"/>
        <w:jc w:val="both"/>
        <w:rPr>
          <w:b w:val="0"/>
          <w:bCs/>
          <w:sz w:val="24"/>
          <w:szCs w:val="24"/>
        </w:rPr>
      </w:pPr>
      <w:r>
        <w:rPr>
          <w:b w:val="0"/>
          <w:bCs/>
          <w:sz w:val="24"/>
          <w:szCs w:val="24"/>
        </w:rPr>
        <w:t xml:space="preserve">All presented works in the scope of this report are </w:t>
      </w:r>
      <w:r w:rsidR="00417EE5">
        <w:rPr>
          <w:b w:val="0"/>
          <w:bCs/>
          <w:sz w:val="24"/>
          <w:szCs w:val="24"/>
        </w:rPr>
        <w:t>performed</w:t>
      </w:r>
      <w:r>
        <w:rPr>
          <w:b w:val="0"/>
          <w:bCs/>
          <w:sz w:val="24"/>
          <w:szCs w:val="24"/>
        </w:rPr>
        <w:t xml:space="preserve"> on Google Collaboratory </w:t>
      </w:r>
      <w:r w:rsidR="007639F1">
        <w:rPr>
          <w:b w:val="0"/>
          <w:bCs/>
          <w:sz w:val="24"/>
          <w:szCs w:val="24"/>
        </w:rPr>
        <w:t>Pro+. Hardware specifications</w:t>
      </w:r>
      <w:r w:rsidR="006B6214">
        <w:rPr>
          <w:b w:val="0"/>
          <w:bCs/>
          <w:sz w:val="24"/>
          <w:szCs w:val="24"/>
        </w:rPr>
        <w:t xml:space="preserve"> vary </w:t>
      </w:r>
      <w:r w:rsidR="00B97FF7">
        <w:rPr>
          <w:b w:val="0"/>
          <w:bCs/>
          <w:sz w:val="24"/>
          <w:szCs w:val="24"/>
        </w:rPr>
        <w:t>over time</w:t>
      </w:r>
      <w:r w:rsidR="004E6118">
        <w:rPr>
          <w:b w:val="0"/>
          <w:bCs/>
          <w:sz w:val="24"/>
          <w:szCs w:val="24"/>
        </w:rPr>
        <w:t xml:space="preserve">. </w:t>
      </w:r>
      <w:r w:rsidR="00020188">
        <w:rPr>
          <w:b w:val="0"/>
          <w:bCs/>
          <w:sz w:val="24"/>
          <w:szCs w:val="24"/>
        </w:rPr>
        <w:t xml:space="preserve">Typical </w:t>
      </w:r>
      <w:r w:rsidR="00F107E2">
        <w:rPr>
          <w:b w:val="0"/>
          <w:bCs/>
          <w:sz w:val="24"/>
          <w:szCs w:val="24"/>
        </w:rPr>
        <w:t>details are:</w:t>
      </w:r>
    </w:p>
    <w:p w14:paraId="19ACDD22" w14:textId="579F4EC4" w:rsidR="0049289E" w:rsidRPr="0049289E" w:rsidRDefault="0049289E" w:rsidP="0049289E">
      <w:pPr>
        <w:pStyle w:val="FPTStyleparagraph"/>
        <w:tabs>
          <w:tab w:val="left" w:pos="504"/>
          <w:tab w:val="left" w:pos="1008"/>
          <w:tab w:val="left" w:pos="1465"/>
        </w:tabs>
        <w:rPr>
          <w:szCs w:val="24"/>
        </w:rPr>
      </w:pPr>
      <w:r>
        <w:rPr>
          <w:b/>
        </w:rPr>
        <w:t>Table 4</w:t>
      </w:r>
      <w:r w:rsidRPr="00325902">
        <w:rPr>
          <w:b/>
        </w:rPr>
        <w:t>.</w:t>
      </w:r>
      <w:r w:rsidRPr="00325902">
        <w:t xml:space="preserve"> </w:t>
      </w:r>
      <w:r w:rsidRPr="0049289E">
        <w:t>Hardware specs</w:t>
      </w:r>
    </w:p>
    <w:tbl>
      <w:tblPr>
        <w:tblStyle w:val="MDPI41threelinetable"/>
        <w:tblW w:w="0" w:type="auto"/>
        <w:tblLook w:val="04A0" w:firstRow="1" w:lastRow="0" w:firstColumn="1" w:lastColumn="0" w:noHBand="0" w:noVBand="1"/>
      </w:tblPr>
      <w:tblGrid>
        <w:gridCol w:w="1728"/>
        <w:gridCol w:w="4230"/>
        <w:gridCol w:w="4338"/>
      </w:tblGrid>
      <w:tr w:rsidR="00512012" w14:paraId="5F0F5CEA" w14:textId="77777777" w:rsidTr="0049289E">
        <w:trPr>
          <w:cnfStyle w:val="100000000000" w:firstRow="1" w:lastRow="0" w:firstColumn="0" w:lastColumn="0" w:oddVBand="0" w:evenVBand="0" w:oddHBand="0" w:evenHBand="0" w:firstRowFirstColumn="0" w:firstRowLastColumn="0" w:lastRowFirstColumn="0" w:lastRowLastColumn="0"/>
        </w:trPr>
        <w:tc>
          <w:tcPr>
            <w:tcW w:w="1728" w:type="dxa"/>
          </w:tcPr>
          <w:p w14:paraId="57C71BFD" w14:textId="77777777" w:rsidR="00512012" w:rsidRDefault="00512012" w:rsidP="0032242B">
            <w:pPr>
              <w:pStyle w:val="FPTStyletittle"/>
              <w:rPr>
                <w:b/>
                <w:bCs/>
                <w:sz w:val="24"/>
                <w:szCs w:val="24"/>
              </w:rPr>
            </w:pPr>
          </w:p>
        </w:tc>
        <w:tc>
          <w:tcPr>
            <w:tcW w:w="4230" w:type="dxa"/>
          </w:tcPr>
          <w:p w14:paraId="0C898C62" w14:textId="7953E471" w:rsidR="00512012" w:rsidRDefault="006A10F1" w:rsidP="0032242B">
            <w:pPr>
              <w:pStyle w:val="FPTStyletittle"/>
              <w:rPr>
                <w:b/>
                <w:bCs/>
                <w:sz w:val="24"/>
                <w:szCs w:val="24"/>
              </w:rPr>
            </w:pPr>
            <w:r>
              <w:rPr>
                <w:b/>
                <w:bCs/>
                <w:sz w:val="24"/>
                <w:szCs w:val="24"/>
              </w:rPr>
              <w:t>Standard</w:t>
            </w:r>
          </w:p>
        </w:tc>
        <w:tc>
          <w:tcPr>
            <w:tcW w:w="4338" w:type="dxa"/>
          </w:tcPr>
          <w:p w14:paraId="13DB4C6B" w14:textId="625E9823" w:rsidR="00512012" w:rsidRDefault="006A10F1" w:rsidP="0032242B">
            <w:pPr>
              <w:pStyle w:val="FPTStyletittle"/>
              <w:rPr>
                <w:b/>
                <w:bCs/>
                <w:sz w:val="24"/>
                <w:szCs w:val="24"/>
              </w:rPr>
            </w:pPr>
            <w:r>
              <w:rPr>
                <w:b/>
                <w:bCs/>
                <w:sz w:val="24"/>
                <w:szCs w:val="24"/>
              </w:rPr>
              <w:t>Premium</w:t>
            </w:r>
          </w:p>
        </w:tc>
      </w:tr>
      <w:tr w:rsidR="00512012" w14:paraId="0C604F9D" w14:textId="77777777" w:rsidTr="0049289E">
        <w:tc>
          <w:tcPr>
            <w:tcW w:w="1728" w:type="dxa"/>
          </w:tcPr>
          <w:p w14:paraId="6B6C781D" w14:textId="38F99711" w:rsidR="00512012" w:rsidRDefault="0032242B" w:rsidP="0032242B">
            <w:pPr>
              <w:pStyle w:val="FPTStyletittle"/>
              <w:rPr>
                <w:b w:val="0"/>
                <w:bCs/>
                <w:sz w:val="24"/>
                <w:szCs w:val="24"/>
              </w:rPr>
            </w:pPr>
            <w:r>
              <w:rPr>
                <w:b w:val="0"/>
                <w:bCs/>
                <w:sz w:val="24"/>
                <w:szCs w:val="24"/>
              </w:rPr>
              <w:t>CPU</w:t>
            </w:r>
          </w:p>
        </w:tc>
        <w:tc>
          <w:tcPr>
            <w:tcW w:w="4230" w:type="dxa"/>
          </w:tcPr>
          <w:p w14:paraId="3B48DB15" w14:textId="5B76068A" w:rsidR="00512012" w:rsidRDefault="00D31295" w:rsidP="0032242B">
            <w:pPr>
              <w:pStyle w:val="FPTStyletittle"/>
              <w:rPr>
                <w:b w:val="0"/>
                <w:bCs/>
                <w:sz w:val="24"/>
                <w:szCs w:val="24"/>
              </w:rPr>
            </w:pPr>
            <w:r>
              <w:rPr>
                <w:b w:val="0"/>
                <w:bCs/>
                <w:sz w:val="24"/>
                <w:szCs w:val="24"/>
              </w:rPr>
              <w:t>Intel(R) Xeon(R) CPU @ 2.20 GHz</w:t>
            </w:r>
          </w:p>
        </w:tc>
        <w:tc>
          <w:tcPr>
            <w:tcW w:w="4338" w:type="dxa"/>
          </w:tcPr>
          <w:p w14:paraId="750999DB" w14:textId="75F963E2" w:rsidR="00512012" w:rsidRDefault="00C4318F" w:rsidP="0032242B">
            <w:pPr>
              <w:pStyle w:val="FPTStyletittle"/>
              <w:rPr>
                <w:b w:val="0"/>
                <w:bCs/>
                <w:sz w:val="24"/>
                <w:szCs w:val="24"/>
              </w:rPr>
            </w:pPr>
            <w:r>
              <w:rPr>
                <w:b w:val="0"/>
                <w:bCs/>
                <w:sz w:val="24"/>
                <w:szCs w:val="24"/>
              </w:rPr>
              <w:t>Intel(R) Xeon(R) CPU @ 2.20 GHz</w:t>
            </w:r>
          </w:p>
        </w:tc>
      </w:tr>
      <w:tr w:rsidR="00512012" w14:paraId="0CB55449" w14:textId="77777777" w:rsidTr="0049289E">
        <w:tc>
          <w:tcPr>
            <w:tcW w:w="1728" w:type="dxa"/>
          </w:tcPr>
          <w:p w14:paraId="65DAE09F" w14:textId="02448469" w:rsidR="00512012" w:rsidRDefault="00980D79" w:rsidP="0032242B">
            <w:pPr>
              <w:pStyle w:val="FPTStyletittle"/>
              <w:rPr>
                <w:b w:val="0"/>
                <w:bCs/>
                <w:sz w:val="24"/>
                <w:szCs w:val="24"/>
              </w:rPr>
            </w:pPr>
            <w:r>
              <w:rPr>
                <w:b w:val="0"/>
                <w:bCs/>
                <w:sz w:val="24"/>
                <w:szCs w:val="24"/>
              </w:rPr>
              <w:t>RAM</w:t>
            </w:r>
          </w:p>
        </w:tc>
        <w:tc>
          <w:tcPr>
            <w:tcW w:w="4230" w:type="dxa"/>
          </w:tcPr>
          <w:p w14:paraId="18E82282" w14:textId="536BB08D" w:rsidR="00512012" w:rsidRDefault="00162547" w:rsidP="0032242B">
            <w:pPr>
              <w:pStyle w:val="FPTStyletittle"/>
              <w:rPr>
                <w:b w:val="0"/>
                <w:bCs/>
                <w:sz w:val="24"/>
                <w:szCs w:val="24"/>
              </w:rPr>
            </w:pPr>
            <w:r>
              <w:rPr>
                <w:b w:val="0"/>
                <w:bCs/>
                <w:sz w:val="24"/>
                <w:szCs w:val="24"/>
              </w:rPr>
              <w:t>12 GB</w:t>
            </w:r>
          </w:p>
        </w:tc>
        <w:tc>
          <w:tcPr>
            <w:tcW w:w="4338" w:type="dxa"/>
          </w:tcPr>
          <w:p w14:paraId="1C809A8A" w14:textId="38271980" w:rsidR="00512012" w:rsidRDefault="00C4318F" w:rsidP="0032242B">
            <w:pPr>
              <w:pStyle w:val="FPTStyletittle"/>
              <w:rPr>
                <w:b w:val="0"/>
                <w:bCs/>
                <w:sz w:val="24"/>
                <w:szCs w:val="24"/>
              </w:rPr>
            </w:pPr>
            <w:r>
              <w:rPr>
                <w:b w:val="0"/>
                <w:bCs/>
                <w:sz w:val="24"/>
                <w:szCs w:val="24"/>
              </w:rPr>
              <w:t>84 GB</w:t>
            </w:r>
          </w:p>
        </w:tc>
      </w:tr>
      <w:tr w:rsidR="00512012" w14:paraId="1228E775" w14:textId="77777777" w:rsidTr="0049289E">
        <w:tc>
          <w:tcPr>
            <w:tcW w:w="1728" w:type="dxa"/>
          </w:tcPr>
          <w:p w14:paraId="236F382F" w14:textId="04AEB2A3" w:rsidR="00512012" w:rsidRDefault="004040C7" w:rsidP="0032242B">
            <w:pPr>
              <w:pStyle w:val="FPTStyletittle"/>
              <w:rPr>
                <w:b w:val="0"/>
                <w:bCs/>
                <w:sz w:val="24"/>
                <w:szCs w:val="24"/>
              </w:rPr>
            </w:pPr>
            <w:r>
              <w:rPr>
                <w:b w:val="0"/>
                <w:bCs/>
                <w:sz w:val="24"/>
                <w:szCs w:val="24"/>
              </w:rPr>
              <w:t>GPU</w:t>
            </w:r>
          </w:p>
        </w:tc>
        <w:tc>
          <w:tcPr>
            <w:tcW w:w="4230" w:type="dxa"/>
          </w:tcPr>
          <w:p w14:paraId="7CCB175F" w14:textId="1246D178" w:rsidR="00512012" w:rsidRDefault="006366EC" w:rsidP="0032242B">
            <w:pPr>
              <w:pStyle w:val="FPTStyletittle"/>
              <w:rPr>
                <w:b w:val="0"/>
                <w:bCs/>
                <w:sz w:val="24"/>
                <w:szCs w:val="24"/>
              </w:rPr>
            </w:pPr>
            <w:r>
              <w:rPr>
                <w:b w:val="0"/>
                <w:bCs/>
                <w:sz w:val="24"/>
                <w:szCs w:val="24"/>
              </w:rPr>
              <w:t xml:space="preserve">NVIDIA Tesla T4 </w:t>
            </w:r>
            <w:r w:rsidR="003562EE">
              <w:rPr>
                <w:b w:val="0"/>
                <w:bCs/>
                <w:sz w:val="24"/>
                <w:szCs w:val="24"/>
              </w:rPr>
              <w:t>16 GB VRAM</w:t>
            </w:r>
          </w:p>
        </w:tc>
        <w:tc>
          <w:tcPr>
            <w:tcW w:w="4338" w:type="dxa"/>
          </w:tcPr>
          <w:p w14:paraId="164C8F7A" w14:textId="219B8091" w:rsidR="00512012" w:rsidRDefault="003A48BE" w:rsidP="0032242B">
            <w:pPr>
              <w:pStyle w:val="FPTStyletittle"/>
              <w:rPr>
                <w:b w:val="0"/>
                <w:bCs/>
                <w:sz w:val="24"/>
                <w:szCs w:val="24"/>
              </w:rPr>
            </w:pPr>
            <w:r>
              <w:rPr>
                <w:b w:val="0"/>
                <w:bCs/>
                <w:sz w:val="24"/>
                <w:szCs w:val="24"/>
              </w:rPr>
              <w:t xml:space="preserve">NVIDIA A100 </w:t>
            </w:r>
            <w:r w:rsidR="0049289E">
              <w:rPr>
                <w:b w:val="0"/>
                <w:bCs/>
                <w:sz w:val="24"/>
                <w:szCs w:val="24"/>
              </w:rPr>
              <w:t>40 GB VRAM</w:t>
            </w:r>
          </w:p>
        </w:tc>
      </w:tr>
    </w:tbl>
    <w:p w14:paraId="61821F7E" w14:textId="77777777" w:rsidR="0046608F" w:rsidRDefault="0046608F" w:rsidP="00415D3A">
      <w:pPr>
        <w:pStyle w:val="FPTStyletittle"/>
        <w:jc w:val="both"/>
        <w:rPr>
          <w:b w:val="0"/>
          <w:bCs/>
          <w:sz w:val="24"/>
          <w:szCs w:val="24"/>
        </w:rPr>
      </w:pPr>
    </w:p>
    <w:p w14:paraId="19EFE2B8" w14:textId="6C8B719A" w:rsidR="003F2927" w:rsidRDefault="0046608F" w:rsidP="00415D3A">
      <w:pPr>
        <w:pStyle w:val="FPTStyletittle"/>
        <w:jc w:val="both"/>
        <w:rPr>
          <w:sz w:val="32"/>
          <w:szCs w:val="32"/>
        </w:rPr>
      </w:pPr>
      <w:r w:rsidRPr="00D43E9E">
        <w:rPr>
          <w:sz w:val="32"/>
          <w:szCs w:val="32"/>
        </w:rPr>
        <w:t>5.2 Datasets</w:t>
      </w:r>
      <w:r w:rsidR="00B97FF7" w:rsidRPr="00D43E9E">
        <w:rPr>
          <w:sz w:val="32"/>
          <w:szCs w:val="32"/>
        </w:rPr>
        <w:t xml:space="preserve"> </w:t>
      </w:r>
      <w:r w:rsidR="00F74A68">
        <w:rPr>
          <w:sz w:val="32"/>
          <w:szCs w:val="32"/>
        </w:rPr>
        <w:t>and Implementation Details</w:t>
      </w:r>
    </w:p>
    <w:p w14:paraId="69D0F178" w14:textId="59105657" w:rsidR="00BC18DA" w:rsidRDefault="007A6445" w:rsidP="002116FC">
      <w:pPr>
        <w:pStyle w:val="FPTStyletittle"/>
        <w:jc w:val="both"/>
        <w:rPr>
          <w:b w:val="0"/>
          <w:bCs/>
          <w:sz w:val="24"/>
          <w:szCs w:val="24"/>
        </w:rPr>
      </w:pPr>
      <w:r>
        <w:rPr>
          <w:b w:val="0"/>
          <w:bCs/>
          <w:sz w:val="24"/>
          <w:szCs w:val="24"/>
        </w:rPr>
        <w:t xml:space="preserve">We use the brain tumor dataset composed by Cheng et al. </w:t>
      </w:r>
      <w:sdt>
        <w:sdtPr>
          <w:rPr>
            <w:b w:val="0"/>
            <w:bCs/>
            <w:sz w:val="24"/>
            <w:szCs w:val="24"/>
          </w:rPr>
          <w:tag w:val="MENDELEY_CITATION_v3_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"/>
          <w:id w:val="-903062660"/>
          <w:placeholder>
            <w:docPart w:val="DefaultPlaceholder_-1854013440"/>
          </w:placeholder>
        </w:sdtPr>
        <w:sdtContent>
          <w:r w:rsidR="005B43D8" w:rsidRPr="005B43D8">
            <w:rPr>
              <w:b w:val="0"/>
              <w:bCs/>
              <w:sz w:val="24"/>
              <w:szCs w:val="24"/>
            </w:rPr>
            <w:t>[30]</w:t>
          </w:r>
        </w:sdtContent>
      </w:sdt>
      <w:r>
        <w:rPr>
          <w:b w:val="0"/>
          <w:bCs/>
          <w:sz w:val="24"/>
          <w:szCs w:val="24"/>
        </w:rPr>
        <w:t xml:space="preserve"> in the first </w:t>
      </w:r>
      <w:r w:rsidR="008025EF">
        <w:rPr>
          <w:b w:val="0"/>
          <w:bCs/>
          <w:sz w:val="24"/>
          <w:szCs w:val="24"/>
        </w:rPr>
        <w:t>class</w:t>
      </w:r>
      <w:r>
        <w:rPr>
          <w:b w:val="0"/>
          <w:bCs/>
          <w:sz w:val="24"/>
          <w:szCs w:val="24"/>
        </w:rPr>
        <w:t xml:space="preserve"> of </w:t>
      </w:r>
      <w:r w:rsidR="00F84357">
        <w:rPr>
          <w:b w:val="0"/>
          <w:bCs/>
          <w:sz w:val="24"/>
          <w:szCs w:val="24"/>
        </w:rPr>
        <w:t xml:space="preserve">experiments. </w:t>
      </w:r>
      <w:r w:rsidR="000758AE">
        <w:rPr>
          <w:b w:val="0"/>
          <w:bCs/>
          <w:sz w:val="24"/>
          <w:szCs w:val="24"/>
        </w:rPr>
        <w:t xml:space="preserve">The dataset consists of 3064 T1-weighted pictures collected from 233 patients with </w:t>
      </w:r>
      <w:r w:rsidR="004564FD">
        <w:rPr>
          <w:b w:val="0"/>
          <w:bCs/>
          <w:sz w:val="24"/>
          <w:szCs w:val="24"/>
        </w:rPr>
        <w:t xml:space="preserve">three labels of brain malignancies: </w:t>
      </w:r>
      <w:r w:rsidR="00AD1422">
        <w:rPr>
          <w:b w:val="0"/>
          <w:bCs/>
          <w:sz w:val="24"/>
          <w:szCs w:val="24"/>
        </w:rPr>
        <w:t xml:space="preserve">708 images of meningioma, 1426 images of glioma, and 930 images of </w:t>
      </w:r>
      <w:r w:rsidR="00A76426">
        <w:rPr>
          <w:b w:val="0"/>
          <w:bCs/>
          <w:sz w:val="24"/>
          <w:szCs w:val="24"/>
        </w:rPr>
        <w:t xml:space="preserve">pituitary tumor. </w:t>
      </w:r>
      <w:r w:rsidR="00CC4594">
        <w:rPr>
          <w:b w:val="0"/>
          <w:bCs/>
          <w:sz w:val="24"/>
          <w:szCs w:val="24"/>
        </w:rPr>
        <w:t xml:space="preserve">Figure 5 illustrates some </w:t>
      </w:r>
      <w:r w:rsidR="00730DF1">
        <w:rPr>
          <w:b w:val="0"/>
          <w:bCs/>
          <w:sz w:val="24"/>
          <w:szCs w:val="24"/>
        </w:rPr>
        <w:t>sample images</w:t>
      </w:r>
      <w:r w:rsidR="00144203">
        <w:rPr>
          <w:b w:val="0"/>
          <w:bCs/>
          <w:sz w:val="24"/>
          <w:szCs w:val="24"/>
        </w:rPr>
        <w:t xml:space="preserve"> taken in </w:t>
      </w:r>
      <w:sdt>
        <w:sdtPr>
          <w:rPr>
            <w:b w:val="0"/>
            <w:bCs/>
            <w:sz w:val="24"/>
            <w:szCs w:val="24"/>
          </w:rPr>
          <w:tag w:val="MENDELEY_CITATION_v3_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"/>
          <w:id w:val="-471757782"/>
          <w:placeholder>
            <w:docPart w:val="DefaultPlaceholder_-1854013440"/>
          </w:placeholder>
        </w:sdtPr>
        <w:sdtContent>
          <w:r w:rsidR="005B43D8" w:rsidRPr="005B43D8">
            <w:rPr>
              <w:b w:val="0"/>
              <w:bCs/>
              <w:sz w:val="24"/>
              <w:szCs w:val="24"/>
            </w:rPr>
            <w:t>[30]</w:t>
          </w:r>
        </w:sdtContent>
      </w:sdt>
      <w:r w:rsidR="00730DF1">
        <w:rPr>
          <w:b w:val="0"/>
          <w:bCs/>
          <w:sz w:val="24"/>
          <w:szCs w:val="24"/>
        </w:rPr>
        <w:t xml:space="preserve">. </w:t>
      </w:r>
      <w:r w:rsidR="002205A3">
        <w:rPr>
          <w:b w:val="0"/>
          <w:bCs/>
          <w:sz w:val="24"/>
          <w:szCs w:val="24"/>
        </w:rPr>
        <w:t xml:space="preserve">The images have </w:t>
      </w:r>
      <w:r w:rsidR="00861919">
        <w:rPr>
          <w:b w:val="0"/>
          <w:bCs/>
          <w:sz w:val="24"/>
          <w:szCs w:val="24"/>
        </w:rPr>
        <w:t xml:space="preserve">digital resolution of 512 </w:t>
      </w:r>
      <m:oMath>
        <m:r>
          <m:rPr>
            <m:sty m:val="bi"/>
          </m:rPr>
          <w:rPr>
            <w:rFonts w:ascii="Cambria Math" w:hAnsi="Cambria Math"/>
            <w:sz w:val="24"/>
            <w:szCs w:val="24"/>
          </w:rPr>
          <m:t>×</m:t>
        </m:r>
      </m:oMath>
      <w:r w:rsidR="00861919">
        <w:rPr>
          <w:b w:val="0"/>
          <w:bCs/>
          <w:sz w:val="24"/>
          <w:szCs w:val="24"/>
        </w:rPr>
        <w:t xml:space="preserve"> 512 with pixel size of 0.49 </w:t>
      </w:r>
      <m:oMath>
        <m:r>
          <m:rPr>
            <m:sty m:val="bi"/>
          </m:rPr>
          <w:rPr>
            <w:rFonts w:ascii="Cambria Math" w:hAnsi="Cambria Math"/>
            <w:sz w:val="24"/>
            <w:szCs w:val="24"/>
          </w:rPr>
          <m:t>×</m:t>
        </m:r>
      </m:oMath>
      <w:r w:rsidR="00861919">
        <w:rPr>
          <w:b w:val="0"/>
          <w:bCs/>
          <w:sz w:val="24"/>
          <w:szCs w:val="24"/>
        </w:rPr>
        <w:t xml:space="preserve"> 0.49 mm</w:t>
      </w:r>
      <w:r w:rsidR="00861919">
        <w:rPr>
          <w:b w:val="0"/>
          <w:bCs/>
          <w:sz w:val="24"/>
          <w:szCs w:val="24"/>
          <w:vertAlign w:val="superscript"/>
        </w:rPr>
        <w:t>2</w:t>
      </w:r>
      <w:r w:rsidR="00861919">
        <w:rPr>
          <w:b w:val="0"/>
          <w:bCs/>
          <w:sz w:val="24"/>
          <w:szCs w:val="24"/>
        </w:rPr>
        <w:t xml:space="preserve">. </w:t>
      </w:r>
    </w:p>
    <w:p w14:paraId="20422DD5" w14:textId="0796602F" w:rsidR="00A80B3F" w:rsidRDefault="002F467A" w:rsidP="002116FC">
      <w:pPr>
        <w:pStyle w:val="FPTStyletittle"/>
        <w:jc w:val="both"/>
        <w:rPr>
          <w:b w:val="0"/>
          <w:bCs/>
          <w:sz w:val="24"/>
          <w:szCs w:val="24"/>
        </w:rPr>
      </w:pPr>
      <w:r>
        <w:rPr>
          <w:b w:val="0"/>
          <w:bCs/>
          <w:sz w:val="24"/>
          <w:szCs w:val="24"/>
        </w:rPr>
        <w:t xml:space="preserve">We </w:t>
      </w:r>
      <w:r w:rsidR="000911D5">
        <w:rPr>
          <w:b w:val="0"/>
          <w:bCs/>
          <w:sz w:val="24"/>
          <w:szCs w:val="24"/>
        </w:rPr>
        <w:t>split the datasets into 80% train</w:t>
      </w:r>
      <w:r w:rsidR="00892ADB">
        <w:rPr>
          <w:b w:val="0"/>
          <w:bCs/>
          <w:sz w:val="24"/>
          <w:szCs w:val="24"/>
        </w:rPr>
        <w:t>ing</w:t>
      </w:r>
      <w:r w:rsidR="000911D5">
        <w:rPr>
          <w:b w:val="0"/>
          <w:bCs/>
          <w:sz w:val="24"/>
          <w:szCs w:val="24"/>
        </w:rPr>
        <w:t xml:space="preserve"> and 20% test. Test set is resided at the aggregation server</w:t>
      </w:r>
      <w:r w:rsidR="00892ADB">
        <w:rPr>
          <w:b w:val="0"/>
          <w:bCs/>
          <w:sz w:val="24"/>
          <w:szCs w:val="24"/>
        </w:rPr>
        <w:t xml:space="preserve">, while training samples are partitioned into </w:t>
      </w:r>
      <w:r w:rsidR="00843548">
        <w:rPr>
          <w:b w:val="0"/>
          <w:bCs/>
          <w:sz w:val="24"/>
          <w:szCs w:val="24"/>
        </w:rPr>
        <w:t xml:space="preserve">10 clients. </w:t>
      </w:r>
      <w:r w:rsidR="00267DA8">
        <w:rPr>
          <w:b w:val="0"/>
          <w:bCs/>
          <w:sz w:val="24"/>
          <w:szCs w:val="24"/>
        </w:rPr>
        <w:t xml:space="preserve">Partition manners are </w:t>
      </w:r>
      <w:r w:rsidR="00AA6231">
        <w:rPr>
          <w:b w:val="0"/>
          <w:bCs/>
          <w:sz w:val="24"/>
          <w:szCs w:val="24"/>
        </w:rPr>
        <w:t>discussed</w:t>
      </w:r>
      <w:r w:rsidR="00267DA8">
        <w:rPr>
          <w:b w:val="0"/>
          <w:bCs/>
          <w:sz w:val="24"/>
          <w:szCs w:val="24"/>
        </w:rPr>
        <w:t xml:space="preserve"> </w:t>
      </w:r>
      <w:r w:rsidR="003A7D19">
        <w:rPr>
          <w:b w:val="0"/>
          <w:bCs/>
          <w:sz w:val="24"/>
          <w:szCs w:val="24"/>
        </w:rPr>
        <w:t>later</w:t>
      </w:r>
      <w:r w:rsidR="00185289">
        <w:rPr>
          <w:b w:val="0"/>
          <w:bCs/>
          <w:sz w:val="24"/>
          <w:szCs w:val="24"/>
        </w:rPr>
        <w:t xml:space="preserve">. </w:t>
      </w:r>
      <w:r w:rsidR="00B75A8E">
        <w:rPr>
          <w:b w:val="0"/>
          <w:bCs/>
          <w:sz w:val="24"/>
          <w:szCs w:val="24"/>
        </w:rPr>
        <w:t xml:space="preserve">For image </w:t>
      </w:r>
      <w:r w:rsidR="00B17306">
        <w:rPr>
          <w:b w:val="0"/>
          <w:bCs/>
          <w:sz w:val="24"/>
          <w:szCs w:val="24"/>
        </w:rPr>
        <w:t xml:space="preserve">pre-processing, </w:t>
      </w:r>
      <w:r w:rsidR="0014784C">
        <w:rPr>
          <w:b w:val="0"/>
          <w:bCs/>
          <w:sz w:val="24"/>
          <w:szCs w:val="24"/>
        </w:rPr>
        <w:t>Contrast Limited Adaptive Histogram Equalization (</w:t>
      </w:r>
      <w:r w:rsidR="00B17306">
        <w:rPr>
          <w:sz w:val="24"/>
          <w:szCs w:val="24"/>
        </w:rPr>
        <w:t>CLAHE</w:t>
      </w:r>
      <w:r w:rsidR="0014784C">
        <w:rPr>
          <w:b w:val="0"/>
          <w:bCs/>
          <w:sz w:val="24"/>
          <w:szCs w:val="24"/>
        </w:rPr>
        <w:t>)</w:t>
      </w:r>
      <w:r w:rsidR="00B17306">
        <w:rPr>
          <w:sz w:val="24"/>
          <w:szCs w:val="24"/>
        </w:rPr>
        <w:t xml:space="preserve"> </w:t>
      </w:r>
      <w:r w:rsidR="00B17306">
        <w:rPr>
          <w:b w:val="0"/>
          <w:bCs/>
          <w:sz w:val="24"/>
          <w:szCs w:val="24"/>
        </w:rPr>
        <w:t xml:space="preserve">technique is adopted. </w:t>
      </w:r>
      <w:r w:rsidR="009D0FED">
        <w:rPr>
          <w:b w:val="0"/>
          <w:bCs/>
          <w:sz w:val="24"/>
          <w:szCs w:val="24"/>
        </w:rPr>
        <w:t>The image is then resize</w:t>
      </w:r>
      <w:r w:rsidR="00565C8A">
        <w:rPr>
          <w:b w:val="0"/>
          <w:bCs/>
          <w:sz w:val="24"/>
          <w:szCs w:val="24"/>
        </w:rPr>
        <w:t>d</w:t>
      </w:r>
      <w:r w:rsidR="009D0FED">
        <w:rPr>
          <w:b w:val="0"/>
          <w:bCs/>
          <w:sz w:val="24"/>
          <w:szCs w:val="24"/>
        </w:rPr>
        <w:t xml:space="preserve"> to 224 </w:t>
      </w:r>
      <m:oMath>
        <m:r>
          <m:rPr>
            <m:sty m:val="bi"/>
          </m:rPr>
          <w:rPr>
            <w:rFonts w:ascii="Cambria Math" w:hAnsi="Cambria Math"/>
            <w:sz w:val="24"/>
            <w:szCs w:val="24"/>
          </w:rPr>
          <m:t>×</m:t>
        </m:r>
      </m:oMath>
      <w:r w:rsidR="009D0FED">
        <w:rPr>
          <w:b w:val="0"/>
          <w:bCs/>
          <w:sz w:val="24"/>
          <w:szCs w:val="24"/>
        </w:rPr>
        <w:t xml:space="preserve"> 224</w:t>
      </w:r>
      <w:r w:rsidR="00A80B3F">
        <w:rPr>
          <w:b w:val="0"/>
          <w:bCs/>
          <w:sz w:val="24"/>
          <w:szCs w:val="24"/>
        </w:rPr>
        <w:t xml:space="preserve">. </w:t>
      </w:r>
    </w:p>
    <w:p w14:paraId="2D35E5E7" w14:textId="30803FE6" w:rsidR="0050048E" w:rsidRDefault="0061219E">
      <w:pPr>
        <w:spacing w:line="240" w:lineRule="auto"/>
        <w:jc w:val="left"/>
      </w:pPr>
      <w:r>
        <w:lastRenderedPageBreak/>
        <w:drawing>
          <wp:inline distT="0" distB="0" distL="0" distR="0" wp14:anchorId="45A4EB17" wp14:editId="73FC9B5F">
            <wp:extent cx="2075543" cy="2065682"/>
            <wp:effectExtent l="0" t="0" r="1270" b="0"/>
            <wp:docPr id="8" name="Picture 8" descr="A picture containing text, specta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spectacles&#10;&#10;Description automatically generated"/>
                    <pic:cNvPicPr/>
                  </pic:nvPicPr>
                  <pic:blipFill>
                    <a:blip r:embed="rId13"/>
                    <a:stretch>
                      <a:fillRect/>
                    </a:stretch>
                  </pic:blipFill>
                  <pic:spPr>
                    <a:xfrm>
                      <a:off x="0" y="0"/>
                      <a:ext cx="2082035" cy="2072143"/>
                    </a:xfrm>
                    <a:prstGeom prst="rect">
                      <a:avLst/>
                    </a:prstGeom>
                  </pic:spPr>
                </pic:pic>
              </a:graphicData>
            </a:graphic>
          </wp:inline>
        </w:drawing>
      </w:r>
      <w:r>
        <w:drawing>
          <wp:inline distT="0" distB="0" distL="0" distR="0" wp14:anchorId="2C0A323C" wp14:editId="1E35F679">
            <wp:extent cx="2072665" cy="2053065"/>
            <wp:effectExtent l="0" t="0" r="3810" b="4445"/>
            <wp:docPr id="10" name="Picture 10" descr="A picture containing text, watch,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watch, different&#10;&#10;Description automatically generated"/>
                    <pic:cNvPicPr/>
                  </pic:nvPicPr>
                  <pic:blipFill>
                    <a:blip r:embed="rId14"/>
                    <a:stretch>
                      <a:fillRect/>
                    </a:stretch>
                  </pic:blipFill>
                  <pic:spPr>
                    <a:xfrm>
                      <a:off x="0" y="0"/>
                      <a:ext cx="2084314" cy="2064604"/>
                    </a:xfrm>
                    <a:prstGeom prst="rect">
                      <a:avLst/>
                    </a:prstGeom>
                  </pic:spPr>
                </pic:pic>
              </a:graphicData>
            </a:graphic>
          </wp:inline>
        </w:drawing>
      </w:r>
      <w:r>
        <w:drawing>
          <wp:inline distT="0" distB="0" distL="0" distR="0" wp14:anchorId="35FE927F" wp14:editId="0246DBF2">
            <wp:extent cx="2083924" cy="2098703"/>
            <wp:effectExtent l="0" t="0" r="0" b="0"/>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pic:nvPicPr>
                  <pic:blipFill>
                    <a:blip r:embed="rId15"/>
                    <a:stretch>
                      <a:fillRect/>
                    </a:stretch>
                  </pic:blipFill>
                  <pic:spPr>
                    <a:xfrm>
                      <a:off x="0" y="0"/>
                      <a:ext cx="2098034" cy="2112913"/>
                    </a:xfrm>
                    <a:prstGeom prst="rect">
                      <a:avLst/>
                    </a:prstGeom>
                  </pic:spPr>
                </pic:pic>
              </a:graphicData>
            </a:graphic>
          </wp:inline>
        </w:drawing>
      </w:r>
      <w:r w:rsidR="007651A9" w:rsidRPr="007651A9">
        <w:t xml:space="preserve"> </w:t>
      </w:r>
      <w:r w:rsidR="002116FC" w:rsidRPr="002116FC">
        <w:t xml:space="preserve"> </w:t>
      </w:r>
    </w:p>
    <w:p w14:paraId="484C53B8" w14:textId="338A7E08" w:rsidR="005B1641" w:rsidRDefault="005B1641" w:rsidP="005B1641">
      <w:pPr>
        <w:pStyle w:val="MDPI51figurecaption"/>
        <w:numPr>
          <w:ilvl w:val="0"/>
          <w:numId w:val="38"/>
        </w:numPr>
        <w:rPr>
          <w:rStyle w:val="FPTstylefigtablenumberChar"/>
        </w:rPr>
      </w:pPr>
      <w:r>
        <w:rPr>
          <w:rStyle w:val="FPTstylefigtablenumberChar"/>
        </w:rPr>
        <w:t xml:space="preserve">                           (b)                        </w:t>
      </w:r>
      <w:proofErr w:type="gramStart"/>
      <w:r>
        <w:rPr>
          <w:rStyle w:val="FPTstylefigtablenumberChar"/>
        </w:rPr>
        <w:t xml:space="preserve">   (</w:t>
      </w:r>
      <w:proofErr w:type="gramEnd"/>
      <w:r>
        <w:rPr>
          <w:rStyle w:val="FPTstylefigtablenumberChar"/>
        </w:rPr>
        <w:t>c)</w:t>
      </w:r>
    </w:p>
    <w:p w14:paraId="109EC4A2" w14:textId="53843D9F" w:rsidR="00B05E30" w:rsidRPr="00FA04F1" w:rsidRDefault="00B05E30" w:rsidP="00B05E30">
      <w:pPr>
        <w:pStyle w:val="MDPI51figurecaption"/>
        <w:ind w:left="0"/>
      </w:pPr>
      <w:r w:rsidRPr="005C2654">
        <w:rPr>
          <w:rStyle w:val="FPTstylefigtablenumberChar"/>
        </w:rPr>
        <w:t xml:space="preserve">Figure </w:t>
      </w:r>
      <w:r>
        <w:rPr>
          <w:rStyle w:val="FPTstylefigtablenumberChar"/>
        </w:rPr>
        <w:t>5</w:t>
      </w:r>
      <w:r w:rsidRPr="00F63A9B">
        <w:rPr>
          <w:b/>
        </w:rPr>
        <w:t xml:space="preserve">. </w:t>
      </w:r>
      <w:r>
        <w:rPr>
          <w:rStyle w:val="FPTstylefiguretabletittleChar"/>
        </w:rPr>
        <w:t>Three types of brain tumor</w:t>
      </w:r>
      <w:r w:rsidR="00AC7CF5">
        <w:rPr>
          <w:rStyle w:val="FPTstylefiguretabletittleChar"/>
        </w:rPr>
        <w:t>: (a) meningioma; (b) glioma; and (c) pituitary tumor</w:t>
      </w:r>
      <w:r w:rsidR="005B1641">
        <w:rPr>
          <w:rStyle w:val="FPTstylefiguretabletittleChar"/>
        </w:rPr>
        <w:t>.</w:t>
      </w:r>
    </w:p>
    <w:p w14:paraId="0A94FCC8" w14:textId="3CCC7D0F" w:rsidR="00734904" w:rsidRDefault="00EF0FE6" w:rsidP="00734904">
      <w:pPr>
        <w:pStyle w:val="FPTStyletittle"/>
        <w:jc w:val="both"/>
        <w:rPr>
          <w:b w:val="0"/>
          <w:bCs/>
          <w:sz w:val="24"/>
          <w:szCs w:val="24"/>
        </w:rPr>
      </w:pPr>
      <w:r>
        <w:rPr>
          <w:b w:val="0"/>
          <w:bCs/>
          <w:sz w:val="24"/>
          <w:szCs w:val="24"/>
        </w:rPr>
        <w:t xml:space="preserve">With second class of experiment, an herbal plant dataset which consists of plants found in Vietnam are used. </w:t>
      </w:r>
      <w:r w:rsidR="00734904">
        <w:rPr>
          <w:b w:val="0"/>
          <w:bCs/>
          <w:sz w:val="24"/>
          <w:szCs w:val="24"/>
        </w:rPr>
        <w:t xml:space="preserve">The photographs were captured within a natural setting with the intention of depicting the intricacy of classifying images within real world environments. </w:t>
      </w:r>
      <w:r w:rsidR="00E35F52">
        <w:rPr>
          <w:b w:val="0"/>
          <w:bCs/>
          <w:sz w:val="24"/>
          <w:szCs w:val="24"/>
        </w:rPr>
        <w:t>The dataset comprises of plant images captured from varying angles, brightness levels, environmental conditions,</w:t>
      </w:r>
      <w:r w:rsidR="00754E6E">
        <w:rPr>
          <w:b w:val="0"/>
          <w:bCs/>
          <w:sz w:val="24"/>
          <w:szCs w:val="24"/>
        </w:rPr>
        <w:t xml:space="preserve"> </w:t>
      </w:r>
      <w:r w:rsidR="00005FE0">
        <w:rPr>
          <w:b w:val="0"/>
          <w:bCs/>
          <w:sz w:val="24"/>
          <w:szCs w:val="24"/>
        </w:rPr>
        <w:t>viewpoints,</w:t>
      </w:r>
      <w:r w:rsidR="00754E6E">
        <w:rPr>
          <w:b w:val="0"/>
          <w:bCs/>
          <w:sz w:val="24"/>
          <w:szCs w:val="24"/>
        </w:rPr>
        <w:t xml:space="preserve"> and other related factors. Thus, it serves as a suitable model for </w:t>
      </w:r>
      <w:r w:rsidR="00455D5E">
        <w:rPr>
          <w:b w:val="0"/>
          <w:bCs/>
          <w:sz w:val="24"/>
          <w:szCs w:val="24"/>
        </w:rPr>
        <w:t xml:space="preserve">a practical plant recognition task. Figure 6 demonstrates </w:t>
      </w:r>
      <w:r w:rsidR="007B747C">
        <w:rPr>
          <w:b w:val="0"/>
          <w:bCs/>
          <w:sz w:val="24"/>
          <w:szCs w:val="24"/>
        </w:rPr>
        <w:t>some</w:t>
      </w:r>
      <w:r w:rsidR="00455D5E">
        <w:rPr>
          <w:b w:val="0"/>
          <w:bCs/>
          <w:sz w:val="24"/>
          <w:szCs w:val="24"/>
        </w:rPr>
        <w:t xml:space="preserve"> samples. </w:t>
      </w:r>
    </w:p>
    <w:p w14:paraId="2380554F" w14:textId="19BB4F0B" w:rsidR="00F5587A" w:rsidRPr="00EF0FE6" w:rsidRDefault="00F5587A" w:rsidP="00F5587A">
      <w:pPr>
        <w:pStyle w:val="FPTStyletittle"/>
      </w:pPr>
      <w:r>
        <w:rPr>
          <w:noProof/>
        </w:rPr>
        <w:drawing>
          <wp:inline distT="0" distB="0" distL="0" distR="0" wp14:anchorId="41D40AD3" wp14:editId="284E5481">
            <wp:extent cx="2815607" cy="2783205"/>
            <wp:effectExtent l="0" t="0" r="3810" b="0"/>
            <wp:docPr id="28" name="Picture 28" descr="A picture containing outdoor, plant,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outdoor, plant, grass&#10;&#10;Description automatically generated"/>
                    <pic:cNvPicPr/>
                  </pic:nvPicPr>
                  <pic:blipFill>
                    <a:blip r:embed="rId16"/>
                    <a:stretch>
                      <a:fillRect/>
                    </a:stretch>
                  </pic:blipFill>
                  <pic:spPr>
                    <a:xfrm>
                      <a:off x="0" y="0"/>
                      <a:ext cx="2819699" cy="2787250"/>
                    </a:xfrm>
                    <a:prstGeom prst="rect">
                      <a:avLst/>
                    </a:prstGeom>
                  </pic:spPr>
                </pic:pic>
              </a:graphicData>
            </a:graphic>
          </wp:inline>
        </w:drawing>
      </w:r>
    </w:p>
    <w:p w14:paraId="229AB088" w14:textId="702EFE46" w:rsidR="00EF0FE6" w:rsidRPr="00FA04F1" w:rsidRDefault="00EF0FE6" w:rsidP="006E440D">
      <w:pPr>
        <w:pStyle w:val="MDPI51figurecaption"/>
        <w:ind w:left="0"/>
        <w:jc w:val="center"/>
      </w:pPr>
      <w:r w:rsidRPr="005C2654">
        <w:rPr>
          <w:rStyle w:val="FPTstylefigtablenumberChar"/>
        </w:rPr>
        <w:t xml:space="preserve">Figure </w:t>
      </w:r>
      <w:r>
        <w:rPr>
          <w:rStyle w:val="FPTstylefigtablenumberChar"/>
        </w:rPr>
        <w:t>6</w:t>
      </w:r>
      <w:r w:rsidRPr="00F63A9B">
        <w:rPr>
          <w:b/>
        </w:rPr>
        <w:t xml:space="preserve">. </w:t>
      </w:r>
      <w:r w:rsidR="006E440D">
        <w:rPr>
          <w:rStyle w:val="FPTstylefiguretabletittleChar"/>
        </w:rPr>
        <w:t>VNPlant-200 sample images.</w:t>
      </w:r>
    </w:p>
    <w:p w14:paraId="5E65A5DE" w14:textId="6C73FD8A" w:rsidR="008D764D" w:rsidRDefault="00245671" w:rsidP="008D764D">
      <w:pPr>
        <w:spacing w:line="360" w:lineRule="auto"/>
        <w:jc w:val="left"/>
        <w:rPr>
          <w:rFonts w:eastAsia="Times New Roman"/>
          <w:noProof w:val="0"/>
          <w:sz w:val="24"/>
          <w:szCs w:val="24"/>
        </w:rPr>
      </w:pPr>
      <w:r>
        <w:rPr>
          <w:rFonts w:eastAsia="Times New Roman"/>
          <w:bCs/>
          <w:noProof w:val="0"/>
          <w:snapToGrid w:val="0"/>
          <w:sz w:val="24"/>
          <w:szCs w:val="24"/>
          <w:lang w:eastAsia="de-DE" w:bidi="en-US"/>
        </w:rPr>
        <w:lastRenderedPageBreak/>
        <w:t xml:space="preserve">After resizing to 224 </w:t>
      </w:r>
      <m:oMath>
        <m:r>
          <m:rPr>
            <m:sty m:val="bi"/>
          </m:rPr>
          <w:rPr>
            <w:rFonts w:ascii="Cambria Math" w:hAnsi="Cambria Math"/>
            <w:sz w:val="24"/>
            <w:szCs w:val="24"/>
          </w:rPr>
          <m:t>×</m:t>
        </m:r>
      </m:oMath>
      <w:r>
        <w:rPr>
          <w:rFonts w:eastAsia="Times New Roman"/>
          <w:b/>
          <w:bCs/>
          <w:noProof w:val="0"/>
          <w:sz w:val="24"/>
          <w:szCs w:val="24"/>
        </w:rPr>
        <w:t xml:space="preserve"> </w:t>
      </w:r>
      <w:r>
        <w:rPr>
          <w:rFonts w:eastAsia="Times New Roman"/>
          <w:noProof w:val="0"/>
          <w:sz w:val="24"/>
          <w:szCs w:val="24"/>
        </w:rPr>
        <w:t xml:space="preserve">224, </w:t>
      </w:r>
      <w:r w:rsidR="003D0C6C">
        <w:rPr>
          <w:rFonts w:eastAsia="Times New Roman"/>
          <w:noProof w:val="0"/>
          <w:sz w:val="24"/>
          <w:szCs w:val="24"/>
        </w:rPr>
        <w:t xml:space="preserve">we implement some data augmentation </w:t>
      </w:r>
      <w:r w:rsidR="002B228D">
        <w:rPr>
          <w:rFonts w:eastAsia="Times New Roman"/>
          <w:noProof w:val="0"/>
          <w:sz w:val="24"/>
          <w:szCs w:val="24"/>
        </w:rPr>
        <w:t xml:space="preserve">like random rotation or random flip. </w:t>
      </w:r>
      <w:r w:rsidR="00FF2498">
        <w:rPr>
          <w:rFonts w:eastAsia="Times New Roman"/>
          <w:noProof w:val="0"/>
          <w:sz w:val="24"/>
          <w:szCs w:val="24"/>
        </w:rPr>
        <w:t xml:space="preserve">We use </w:t>
      </w:r>
      <w:r w:rsidR="006B1C62">
        <w:rPr>
          <w:rFonts w:eastAsia="Times New Roman"/>
          <w:noProof w:val="0"/>
          <w:sz w:val="24"/>
          <w:szCs w:val="24"/>
        </w:rPr>
        <w:t>8000 images for testing, 2000 images for validation</w:t>
      </w:r>
      <w:r w:rsidR="002908A2">
        <w:rPr>
          <w:rFonts w:eastAsia="Times New Roman"/>
          <w:noProof w:val="0"/>
          <w:sz w:val="24"/>
          <w:szCs w:val="24"/>
        </w:rPr>
        <w:t>, and the</w:t>
      </w:r>
      <w:r w:rsidR="006B1C62">
        <w:rPr>
          <w:rFonts w:eastAsia="Times New Roman"/>
          <w:noProof w:val="0"/>
          <w:sz w:val="24"/>
          <w:szCs w:val="24"/>
        </w:rPr>
        <w:t xml:space="preserve"> rest for training</w:t>
      </w:r>
      <w:r w:rsidR="00FA5698">
        <w:rPr>
          <w:rFonts w:eastAsia="Times New Roman"/>
          <w:noProof w:val="0"/>
          <w:sz w:val="24"/>
          <w:szCs w:val="24"/>
        </w:rPr>
        <w:t xml:space="preserve">. </w:t>
      </w:r>
      <w:r w:rsidR="008D764D">
        <w:rPr>
          <w:rFonts w:eastAsia="Times New Roman"/>
          <w:noProof w:val="0"/>
          <w:sz w:val="24"/>
          <w:szCs w:val="24"/>
        </w:rPr>
        <w:t>This time the number of devices jointly learning the federated model is 100.</w:t>
      </w:r>
    </w:p>
    <w:p w14:paraId="1770F7F5" w14:textId="69C5A55C" w:rsidR="00F2766D" w:rsidRDefault="008D764D">
      <w:pPr>
        <w:spacing w:line="240" w:lineRule="auto"/>
        <w:jc w:val="left"/>
        <w:rPr>
          <w:rFonts w:eastAsia="Times New Roman"/>
          <w:noProof w:val="0"/>
          <w:sz w:val="24"/>
          <w:szCs w:val="24"/>
        </w:rPr>
      </w:pPr>
      <w:r>
        <w:rPr>
          <w:rFonts w:eastAsia="Times New Roman"/>
          <w:noProof w:val="0"/>
          <w:sz w:val="24"/>
          <w:szCs w:val="24"/>
        </w:rPr>
        <w:t xml:space="preserve"> </w:t>
      </w:r>
    </w:p>
    <w:p w14:paraId="5497EC34" w14:textId="38EA03CC" w:rsidR="00446C2B" w:rsidRPr="0049289E" w:rsidRDefault="008D764D" w:rsidP="008D764D">
      <w:pPr>
        <w:pStyle w:val="FPTStyleparagraph"/>
        <w:tabs>
          <w:tab w:val="left" w:pos="504"/>
          <w:tab w:val="left" w:pos="1008"/>
          <w:tab w:val="left" w:pos="1465"/>
        </w:tabs>
        <w:rPr>
          <w:szCs w:val="24"/>
        </w:rPr>
      </w:pPr>
      <w:r>
        <w:rPr>
          <w:b/>
        </w:rPr>
        <w:t xml:space="preserve">Table </w:t>
      </w:r>
      <w:r w:rsidR="002E2745">
        <w:rPr>
          <w:b/>
        </w:rPr>
        <w:t>5</w:t>
      </w:r>
      <w:r w:rsidRPr="00325902">
        <w:rPr>
          <w:b/>
        </w:rPr>
        <w:t>.</w:t>
      </w:r>
      <w:r w:rsidRPr="00325902">
        <w:t xml:space="preserve"> </w:t>
      </w:r>
      <w:r w:rsidRPr="001F763A">
        <w:rPr>
          <w:b/>
          <w:bCs/>
        </w:rPr>
        <w:t>VNPlant-200</w:t>
      </w:r>
      <w:r>
        <w:t xml:space="preserve"> characteristics</w:t>
      </w:r>
    </w:p>
    <w:tbl>
      <w:tblPr>
        <w:tblStyle w:val="PlainTable1"/>
        <w:tblW w:w="0" w:type="auto"/>
        <w:tblLook w:val="04A0" w:firstRow="1" w:lastRow="0" w:firstColumn="1" w:lastColumn="0" w:noHBand="0" w:noVBand="1"/>
      </w:tblPr>
      <w:tblGrid>
        <w:gridCol w:w="5148"/>
        <w:gridCol w:w="5148"/>
      </w:tblGrid>
      <w:tr w:rsidR="00446C2B" w14:paraId="0C117FE3" w14:textId="77777777" w:rsidTr="008F1D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29164C66" w14:textId="11AA9C33" w:rsidR="00446C2B" w:rsidRDefault="009C4320" w:rsidP="00D90862">
            <w:pPr>
              <w:pStyle w:val="FPTStyleparagraph"/>
              <w:tabs>
                <w:tab w:val="left" w:pos="504"/>
                <w:tab w:val="left" w:pos="1008"/>
                <w:tab w:val="left" w:pos="1465"/>
              </w:tabs>
              <w:jc w:val="center"/>
              <w:rPr>
                <w:szCs w:val="24"/>
              </w:rPr>
            </w:pPr>
            <w:r>
              <w:rPr>
                <w:szCs w:val="24"/>
              </w:rPr>
              <w:t>Number of spe</w:t>
            </w:r>
            <w:r w:rsidR="008A33B3">
              <w:rPr>
                <w:szCs w:val="24"/>
              </w:rPr>
              <w:t>cies</w:t>
            </w:r>
          </w:p>
        </w:tc>
        <w:tc>
          <w:tcPr>
            <w:tcW w:w="5148" w:type="dxa"/>
          </w:tcPr>
          <w:p w14:paraId="577DB18E" w14:textId="5E404227" w:rsidR="00446C2B" w:rsidRPr="0014685F" w:rsidRDefault="002F35D6" w:rsidP="00D90862">
            <w:pPr>
              <w:pStyle w:val="FPTStyleparagraph"/>
              <w:tabs>
                <w:tab w:val="left" w:pos="504"/>
                <w:tab w:val="left" w:pos="1008"/>
                <w:tab w:val="left" w:pos="1465"/>
              </w:tabs>
              <w:jc w:val="center"/>
              <w:cnfStyle w:val="100000000000" w:firstRow="1" w:lastRow="0" w:firstColumn="0" w:lastColumn="0" w:oddVBand="0" w:evenVBand="0" w:oddHBand="0" w:evenHBand="0" w:firstRowFirstColumn="0" w:firstRowLastColumn="0" w:lastRowFirstColumn="0" w:lastRowLastColumn="0"/>
              <w:rPr>
                <w:b w:val="0"/>
                <w:bCs w:val="0"/>
                <w:szCs w:val="24"/>
              </w:rPr>
            </w:pPr>
            <w:r w:rsidRPr="0014685F">
              <w:rPr>
                <w:b w:val="0"/>
                <w:bCs w:val="0"/>
                <w:szCs w:val="24"/>
              </w:rPr>
              <w:t>200</w:t>
            </w:r>
          </w:p>
        </w:tc>
      </w:tr>
      <w:tr w:rsidR="00446C2B" w14:paraId="51158AF9" w14:textId="77777777" w:rsidTr="008F1D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1663DF24" w14:textId="0E0937C1" w:rsidR="00446C2B" w:rsidRDefault="00615A48" w:rsidP="00D90862">
            <w:pPr>
              <w:pStyle w:val="FPTStyleparagraph"/>
              <w:tabs>
                <w:tab w:val="left" w:pos="504"/>
                <w:tab w:val="left" w:pos="1008"/>
                <w:tab w:val="left" w:pos="1465"/>
              </w:tabs>
              <w:jc w:val="center"/>
              <w:rPr>
                <w:szCs w:val="24"/>
              </w:rPr>
            </w:pPr>
            <w:r>
              <w:rPr>
                <w:szCs w:val="24"/>
              </w:rPr>
              <w:t xml:space="preserve">Number of </w:t>
            </w:r>
            <w:r w:rsidR="00574CFB">
              <w:rPr>
                <w:szCs w:val="24"/>
              </w:rPr>
              <w:t xml:space="preserve">images for </w:t>
            </w:r>
            <w:r w:rsidR="006D335B">
              <w:rPr>
                <w:szCs w:val="24"/>
              </w:rPr>
              <w:t xml:space="preserve">each </w:t>
            </w:r>
            <w:r w:rsidR="00B87703">
              <w:rPr>
                <w:szCs w:val="24"/>
              </w:rPr>
              <w:t>specie</w:t>
            </w:r>
          </w:p>
        </w:tc>
        <w:tc>
          <w:tcPr>
            <w:tcW w:w="5148" w:type="dxa"/>
          </w:tcPr>
          <w:p w14:paraId="107419FC" w14:textId="6B98C44B" w:rsidR="00446C2B" w:rsidRDefault="0099349F" w:rsidP="00D90862">
            <w:pPr>
              <w:pStyle w:val="FPTStyleparagraph"/>
              <w:tabs>
                <w:tab w:val="left" w:pos="504"/>
                <w:tab w:val="left" w:pos="1008"/>
                <w:tab w:val="left" w:pos="1465"/>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100</w:t>
            </w:r>
          </w:p>
        </w:tc>
      </w:tr>
      <w:tr w:rsidR="00446C2B" w14:paraId="43C344E1" w14:textId="77777777" w:rsidTr="008F1DA8">
        <w:tc>
          <w:tcPr>
            <w:cnfStyle w:val="001000000000" w:firstRow="0" w:lastRow="0" w:firstColumn="1" w:lastColumn="0" w:oddVBand="0" w:evenVBand="0" w:oddHBand="0" w:evenHBand="0" w:firstRowFirstColumn="0" w:firstRowLastColumn="0" w:lastRowFirstColumn="0" w:lastRowLastColumn="0"/>
            <w:tcW w:w="5148" w:type="dxa"/>
          </w:tcPr>
          <w:p w14:paraId="428155AA" w14:textId="0DA72D87" w:rsidR="00446C2B" w:rsidRDefault="00805C00" w:rsidP="00D90862">
            <w:pPr>
              <w:pStyle w:val="FPTStyleparagraph"/>
              <w:tabs>
                <w:tab w:val="left" w:pos="504"/>
                <w:tab w:val="left" w:pos="1008"/>
                <w:tab w:val="left" w:pos="1465"/>
              </w:tabs>
              <w:jc w:val="center"/>
              <w:rPr>
                <w:szCs w:val="24"/>
              </w:rPr>
            </w:pPr>
            <w:r>
              <w:rPr>
                <w:szCs w:val="24"/>
              </w:rPr>
              <w:t xml:space="preserve">Image </w:t>
            </w:r>
            <w:r w:rsidR="00725558">
              <w:rPr>
                <w:szCs w:val="24"/>
              </w:rPr>
              <w:t>resolution</w:t>
            </w:r>
          </w:p>
        </w:tc>
        <w:tc>
          <w:tcPr>
            <w:tcW w:w="5148" w:type="dxa"/>
          </w:tcPr>
          <w:p w14:paraId="76C0211D" w14:textId="2517890B" w:rsidR="00446C2B" w:rsidRPr="005230E9" w:rsidRDefault="00AE394B" w:rsidP="00D90862">
            <w:pPr>
              <w:pStyle w:val="FPTStyleparagraph"/>
              <w:tabs>
                <w:tab w:val="left" w:pos="504"/>
                <w:tab w:val="left" w:pos="1008"/>
                <w:tab w:val="left" w:pos="1465"/>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 xml:space="preserve">256 </w:t>
            </w:r>
            <m:oMath>
              <m:r>
                <m:rPr>
                  <m:sty m:val="bi"/>
                </m:rPr>
                <w:rPr>
                  <w:rFonts w:ascii="Cambria Math" w:hAnsi="Cambria Math"/>
                  <w:szCs w:val="24"/>
                </w:rPr>
                <m:t>×</m:t>
              </m:r>
            </m:oMath>
            <w:r>
              <w:rPr>
                <w:b/>
                <w:bCs/>
                <w:szCs w:val="24"/>
              </w:rPr>
              <w:t xml:space="preserve"> </w:t>
            </w:r>
            <w:r>
              <w:rPr>
                <w:szCs w:val="24"/>
              </w:rPr>
              <w:t xml:space="preserve">256 and </w:t>
            </w:r>
            <w:r w:rsidR="005230E9">
              <w:rPr>
                <w:szCs w:val="24"/>
              </w:rPr>
              <w:t xml:space="preserve">512 </w:t>
            </w:r>
            <m:oMath>
              <m:r>
                <m:rPr>
                  <m:sty m:val="bi"/>
                </m:rPr>
                <w:rPr>
                  <w:rFonts w:ascii="Cambria Math" w:hAnsi="Cambria Math"/>
                  <w:szCs w:val="24"/>
                </w:rPr>
                <m:t>×</m:t>
              </m:r>
            </m:oMath>
            <w:r w:rsidR="005230E9">
              <w:rPr>
                <w:b/>
                <w:bCs/>
                <w:szCs w:val="24"/>
              </w:rPr>
              <w:t xml:space="preserve"> </w:t>
            </w:r>
            <w:r w:rsidR="005230E9">
              <w:rPr>
                <w:szCs w:val="24"/>
              </w:rPr>
              <w:t>512</w:t>
            </w:r>
          </w:p>
        </w:tc>
      </w:tr>
      <w:tr w:rsidR="00446C2B" w14:paraId="413AE673" w14:textId="77777777" w:rsidTr="008F1D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35364295" w14:textId="41D992CF" w:rsidR="00446C2B" w:rsidRDefault="006D335B" w:rsidP="00D90862">
            <w:pPr>
              <w:pStyle w:val="FPTStyleparagraph"/>
              <w:tabs>
                <w:tab w:val="left" w:pos="504"/>
                <w:tab w:val="left" w:pos="1008"/>
                <w:tab w:val="left" w:pos="1465"/>
              </w:tabs>
              <w:jc w:val="center"/>
              <w:rPr>
                <w:szCs w:val="24"/>
              </w:rPr>
            </w:pPr>
            <w:r>
              <w:rPr>
                <w:szCs w:val="24"/>
              </w:rPr>
              <w:t>Angle</w:t>
            </w:r>
          </w:p>
        </w:tc>
        <w:tc>
          <w:tcPr>
            <w:tcW w:w="5148" w:type="dxa"/>
          </w:tcPr>
          <w:p w14:paraId="7DA5159B" w14:textId="0B28E712" w:rsidR="00446C2B" w:rsidRDefault="00267DAD" w:rsidP="00D90862">
            <w:pPr>
              <w:pStyle w:val="FPTStyleparagraph"/>
              <w:tabs>
                <w:tab w:val="left" w:pos="504"/>
                <w:tab w:val="left" w:pos="1008"/>
                <w:tab w:val="left" w:pos="1465"/>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Entire plant</w:t>
            </w:r>
            <w:r w:rsidR="006D335B">
              <w:rPr>
                <w:szCs w:val="24"/>
              </w:rPr>
              <w:t xml:space="preserve"> with realistic noise</w:t>
            </w:r>
          </w:p>
        </w:tc>
      </w:tr>
      <w:tr w:rsidR="00446C2B" w14:paraId="789704A6" w14:textId="77777777" w:rsidTr="008F1DA8">
        <w:tc>
          <w:tcPr>
            <w:cnfStyle w:val="001000000000" w:firstRow="0" w:lastRow="0" w:firstColumn="1" w:lastColumn="0" w:oddVBand="0" w:evenVBand="0" w:oddHBand="0" w:evenHBand="0" w:firstRowFirstColumn="0" w:firstRowLastColumn="0" w:lastRowFirstColumn="0" w:lastRowLastColumn="0"/>
            <w:tcW w:w="5148" w:type="dxa"/>
          </w:tcPr>
          <w:p w14:paraId="0BA7AF75" w14:textId="6F965C5A" w:rsidR="00446C2B" w:rsidRDefault="006D335B" w:rsidP="00D90862">
            <w:pPr>
              <w:pStyle w:val="FPTStyleparagraph"/>
              <w:tabs>
                <w:tab w:val="left" w:pos="504"/>
                <w:tab w:val="left" w:pos="1008"/>
                <w:tab w:val="left" w:pos="1465"/>
              </w:tabs>
              <w:jc w:val="center"/>
              <w:rPr>
                <w:szCs w:val="24"/>
              </w:rPr>
            </w:pPr>
            <w:r>
              <w:rPr>
                <w:szCs w:val="24"/>
              </w:rPr>
              <w:t>Environment</w:t>
            </w:r>
          </w:p>
        </w:tc>
        <w:tc>
          <w:tcPr>
            <w:tcW w:w="5148" w:type="dxa"/>
          </w:tcPr>
          <w:p w14:paraId="3B02E1A3" w14:textId="78701BB8" w:rsidR="00446C2B" w:rsidRDefault="006D335B" w:rsidP="00D90862">
            <w:pPr>
              <w:pStyle w:val="FPTStyleparagraph"/>
              <w:tabs>
                <w:tab w:val="left" w:pos="504"/>
                <w:tab w:val="left" w:pos="1008"/>
                <w:tab w:val="left" w:pos="1465"/>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Real world</w:t>
            </w:r>
          </w:p>
        </w:tc>
      </w:tr>
    </w:tbl>
    <w:p w14:paraId="37C864BC" w14:textId="3203BDDF" w:rsidR="008D764D" w:rsidRDefault="008D764D" w:rsidP="008D764D">
      <w:pPr>
        <w:pStyle w:val="FPTStyleparagraph"/>
        <w:tabs>
          <w:tab w:val="left" w:pos="504"/>
          <w:tab w:val="left" w:pos="1008"/>
          <w:tab w:val="left" w:pos="1465"/>
        </w:tabs>
        <w:rPr>
          <w:szCs w:val="24"/>
        </w:rPr>
      </w:pPr>
    </w:p>
    <w:p w14:paraId="4C40BF54" w14:textId="6A3C86E2" w:rsidR="008F1DA8" w:rsidRDefault="00501EE3" w:rsidP="008D764D">
      <w:pPr>
        <w:pStyle w:val="FPTStyleparagraph"/>
        <w:tabs>
          <w:tab w:val="left" w:pos="504"/>
          <w:tab w:val="left" w:pos="1008"/>
          <w:tab w:val="left" w:pos="1465"/>
        </w:tabs>
        <w:rPr>
          <w:szCs w:val="24"/>
        </w:rPr>
      </w:pPr>
      <w:r>
        <w:rPr>
          <w:b/>
          <w:bCs/>
          <w:szCs w:val="24"/>
        </w:rPr>
        <w:t xml:space="preserve">Data distribution approach. </w:t>
      </w:r>
      <w:r>
        <w:rPr>
          <w:szCs w:val="24"/>
        </w:rPr>
        <w:t xml:space="preserve">To </w:t>
      </w:r>
      <w:r w:rsidR="00AA6231">
        <w:rPr>
          <w:szCs w:val="24"/>
        </w:rPr>
        <w:t>study</w:t>
      </w:r>
      <w:r>
        <w:rPr>
          <w:szCs w:val="24"/>
        </w:rPr>
        <w:t xml:space="preserve"> federated </w:t>
      </w:r>
      <w:r w:rsidR="002F64F1">
        <w:rPr>
          <w:szCs w:val="24"/>
        </w:rPr>
        <w:t>performance on het</w:t>
      </w:r>
      <w:r w:rsidR="009E048B">
        <w:rPr>
          <w:szCs w:val="24"/>
        </w:rPr>
        <w:t>erogeneity</w:t>
      </w:r>
      <w:r w:rsidR="00063DD1">
        <w:rPr>
          <w:szCs w:val="24"/>
        </w:rPr>
        <w:t xml:space="preserve"> setting, we explore two ways to partition data. </w:t>
      </w:r>
      <w:r w:rsidR="00120788">
        <w:rPr>
          <w:szCs w:val="24"/>
        </w:rPr>
        <w:t xml:space="preserve">In </w:t>
      </w:r>
      <w:r w:rsidR="00120788">
        <w:rPr>
          <w:b/>
          <w:bCs/>
          <w:szCs w:val="24"/>
        </w:rPr>
        <w:t xml:space="preserve">IID </w:t>
      </w:r>
      <w:r w:rsidR="00120788">
        <w:rPr>
          <w:szCs w:val="24"/>
        </w:rPr>
        <w:t xml:space="preserve">way, the data is randomly shuffled and distributed over </w:t>
      </w:r>
      <w:r w:rsidR="00120788">
        <w:rPr>
          <w:i/>
          <w:iCs/>
          <w:szCs w:val="24"/>
        </w:rPr>
        <w:t xml:space="preserve">K </w:t>
      </w:r>
      <w:r w:rsidR="00120788">
        <w:rPr>
          <w:szCs w:val="24"/>
        </w:rPr>
        <w:t>clients</w:t>
      </w:r>
      <w:r w:rsidR="007B2988">
        <w:rPr>
          <w:szCs w:val="24"/>
        </w:rPr>
        <w:t>, i.e., each client theoretically represents the whole population.</w:t>
      </w:r>
      <w:r w:rsidR="001C116F">
        <w:rPr>
          <w:szCs w:val="24"/>
        </w:rPr>
        <w:t xml:space="preserve"> Non-</w:t>
      </w:r>
      <w:r w:rsidR="001C116F">
        <w:rPr>
          <w:b/>
          <w:bCs/>
          <w:szCs w:val="24"/>
        </w:rPr>
        <w:t>IID</w:t>
      </w:r>
      <w:r w:rsidR="001C116F">
        <w:rPr>
          <w:szCs w:val="24"/>
        </w:rPr>
        <w:t xml:space="preserve"> </w:t>
      </w:r>
      <w:r w:rsidR="00EF2F15">
        <w:rPr>
          <w:szCs w:val="24"/>
        </w:rPr>
        <w:t xml:space="preserve">manner involves sorting the data points by labels first, </w:t>
      </w:r>
      <w:r w:rsidR="0086138D">
        <w:rPr>
          <w:szCs w:val="24"/>
        </w:rPr>
        <w:t xml:space="preserve">then populate each client with </w:t>
      </w:r>
      <w:r w:rsidR="00AA6231">
        <w:rPr>
          <w:szCs w:val="24"/>
        </w:rPr>
        <w:t>an</w:t>
      </w:r>
      <w:r w:rsidR="0086138D">
        <w:rPr>
          <w:szCs w:val="24"/>
        </w:rPr>
        <w:t xml:space="preserve"> equal number of samples so that each client </w:t>
      </w:r>
      <w:r w:rsidR="008E0820">
        <w:rPr>
          <w:szCs w:val="24"/>
        </w:rPr>
        <w:t xml:space="preserve">contains at most </w:t>
      </w:r>
      <w:r w:rsidR="00145964">
        <w:rPr>
          <w:szCs w:val="24"/>
        </w:rPr>
        <w:t xml:space="preserve">2 labels. This way </w:t>
      </w:r>
      <w:r w:rsidR="00CC6BAF">
        <w:rPr>
          <w:szCs w:val="24"/>
        </w:rPr>
        <w:t>we could benchmark both algorithms on specific domain non-</w:t>
      </w:r>
      <w:r w:rsidR="00CC6BAF">
        <w:rPr>
          <w:b/>
          <w:bCs/>
          <w:szCs w:val="24"/>
        </w:rPr>
        <w:t xml:space="preserve">IID </w:t>
      </w:r>
      <w:r w:rsidR="00CC6BAF">
        <w:rPr>
          <w:szCs w:val="24"/>
        </w:rPr>
        <w:t>data</w:t>
      </w:r>
      <w:r w:rsidR="00065708">
        <w:rPr>
          <w:szCs w:val="24"/>
        </w:rPr>
        <w:t xml:space="preserve"> for generalization. </w:t>
      </w:r>
    </w:p>
    <w:p w14:paraId="37FD257A" w14:textId="09CFFECF" w:rsidR="00F73090" w:rsidRPr="00311CF7" w:rsidRDefault="008C19B7" w:rsidP="008D764D">
      <w:pPr>
        <w:pStyle w:val="FPTStyleparagraph"/>
        <w:tabs>
          <w:tab w:val="left" w:pos="504"/>
          <w:tab w:val="left" w:pos="1008"/>
          <w:tab w:val="left" w:pos="1465"/>
        </w:tabs>
        <w:rPr>
          <w:szCs w:val="24"/>
        </w:rPr>
      </w:pPr>
      <w:r>
        <w:rPr>
          <w:szCs w:val="24"/>
        </w:rPr>
        <w:t>Regarding learning rates</w:t>
      </w:r>
      <w:r w:rsidR="00C93F2D">
        <w:rPr>
          <w:szCs w:val="24"/>
        </w:rPr>
        <w:t xml:space="preserve"> used in </w:t>
      </w:r>
      <w:r w:rsidR="00C93F2D">
        <w:rPr>
          <w:b/>
          <w:bCs/>
          <w:szCs w:val="24"/>
        </w:rPr>
        <w:t>SGD</w:t>
      </w:r>
      <w:r>
        <w:rPr>
          <w:szCs w:val="24"/>
        </w:rPr>
        <w:t xml:space="preserve">, we tune </w:t>
      </w:r>
      <w:r w:rsidR="00C93F2D">
        <w:rPr>
          <w:szCs w:val="24"/>
        </w:rPr>
        <w:t xml:space="preserve">for the best value achieved by each combination of hyper parameters, i.e., all numbers </w:t>
      </w:r>
      <w:r w:rsidR="00AA6231">
        <w:rPr>
          <w:szCs w:val="24"/>
        </w:rPr>
        <w:t>shown</w:t>
      </w:r>
      <w:r w:rsidR="00C93F2D">
        <w:rPr>
          <w:szCs w:val="24"/>
        </w:rPr>
        <w:t xml:space="preserve"> in </w:t>
      </w:r>
      <w:r w:rsidR="000D328C">
        <w:rPr>
          <w:szCs w:val="24"/>
        </w:rPr>
        <w:t xml:space="preserve">tables or figures are training on the best learning rate. </w:t>
      </w:r>
      <w:r w:rsidR="00555262">
        <w:rPr>
          <w:szCs w:val="24"/>
        </w:rPr>
        <w:t xml:space="preserve">One critical </w:t>
      </w:r>
      <w:r w:rsidR="00076C85">
        <w:rPr>
          <w:szCs w:val="24"/>
        </w:rPr>
        <w:t xml:space="preserve">point: for fair competition, we fix the randomly selected clients, the order of mini batch per client </w:t>
      </w:r>
      <w:r w:rsidR="00157EE0">
        <w:rPr>
          <w:szCs w:val="24"/>
        </w:rPr>
        <w:t xml:space="preserve">across training </w:t>
      </w:r>
      <w:r w:rsidR="00AA6231">
        <w:rPr>
          <w:szCs w:val="24"/>
        </w:rPr>
        <w:t>rounds</w:t>
      </w:r>
      <w:r w:rsidR="00157EE0">
        <w:rPr>
          <w:szCs w:val="24"/>
        </w:rPr>
        <w:t xml:space="preserve">. We also apply plain </w:t>
      </w:r>
      <w:r w:rsidR="00157EE0">
        <w:rPr>
          <w:b/>
          <w:bCs/>
          <w:szCs w:val="24"/>
        </w:rPr>
        <w:t xml:space="preserve">FedAvg </w:t>
      </w:r>
      <w:r w:rsidR="00157EE0">
        <w:rPr>
          <w:szCs w:val="24"/>
        </w:rPr>
        <w:t xml:space="preserve">algorithm while </w:t>
      </w:r>
      <w:r w:rsidR="00311CF7">
        <w:rPr>
          <w:szCs w:val="24"/>
        </w:rPr>
        <w:t xml:space="preserve">dropping the testing of stragglers in </w:t>
      </w:r>
      <w:r w:rsidR="00311CF7">
        <w:rPr>
          <w:b/>
          <w:bCs/>
          <w:szCs w:val="24"/>
        </w:rPr>
        <w:t>FedProx</w:t>
      </w:r>
      <w:r w:rsidR="00311CF7">
        <w:rPr>
          <w:szCs w:val="24"/>
        </w:rPr>
        <w:t xml:space="preserve">. That means we do not incorporate </w:t>
      </w:r>
      <w:r w:rsidR="00683552">
        <w:rPr>
          <w:szCs w:val="24"/>
        </w:rPr>
        <w:t xml:space="preserve">variable works on </w:t>
      </w:r>
      <w:r w:rsidR="00AA6231">
        <w:rPr>
          <w:szCs w:val="24"/>
        </w:rPr>
        <w:t>those</w:t>
      </w:r>
      <w:r w:rsidR="00683552">
        <w:rPr>
          <w:szCs w:val="24"/>
        </w:rPr>
        <w:t xml:space="preserve"> devices, instead we force all chose devices to perform the same amount of work. </w:t>
      </w:r>
    </w:p>
    <w:p w14:paraId="08BF8E72" w14:textId="77777777" w:rsidR="008D764D" w:rsidRPr="00245671" w:rsidRDefault="008D764D">
      <w:pPr>
        <w:spacing w:line="240" w:lineRule="auto"/>
        <w:jc w:val="left"/>
        <w:rPr>
          <w:rFonts w:eastAsia="Times New Roman"/>
          <w:noProof w:val="0"/>
          <w:snapToGrid w:val="0"/>
          <w:sz w:val="24"/>
          <w:szCs w:val="24"/>
          <w:lang w:eastAsia="de-DE" w:bidi="en-US"/>
        </w:rPr>
      </w:pPr>
    </w:p>
    <w:p w14:paraId="0A97A4C8" w14:textId="77777777" w:rsidR="002116FC" w:rsidRDefault="002116FC">
      <w:pPr>
        <w:spacing w:line="240" w:lineRule="auto"/>
        <w:jc w:val="left"/>
        <w:rPr>
          <w:rFonts w:eastAsia="Times New Roman"/>
          <w:b/>
          <w:noProof w:val="0"/>
          <w:snapToGrid w:val="0"/>
          <w:szCs w:val="22"/>
          <w:lang w:eastAsia="de-DE" w:bidi="en-US"/>
        </w:rPr>
      </w:pPr>
    </w:p>
    <w:p w14:paraId="3FBC8FEC" w14:textId="70333DD3" w:rsidR="000C411C" w:rsidRDefault="00387EB4" w:rsidP="000C411C">
      <w:pPr>
        <w:pStyle w:val="FPTStyletittle"/>
      </w:pPr>
      <w:r>
        <w:t>6</w:t>
      </w:r>
      <w:r w:rsidR="000C411C" w:rsidRPr="001F31D1">
        <w:t>. RESULTS</w:t>
      </w:r>
      <w:r w:rsidR="000A60EE">
        <w:t xml:space="preserve"> and DISCUSSION</w:t>
      </w:r>
    </w:p>
    <w:p w14:paraId="6C00C5C3" w14:textId="574EFDCF" w:rsidR="00387EB4" w:rsidRPr="001F6004" w:rsidRDefault="00387EB4" w:rsidP="00387EB4">
      <w:pPr>
        <w:pStyle w:val="FPTStyletittle"/>
        <w:jc w:val="both"/>
        <w:rPr>
          <w:sz w:val="32"/>
          <w:szCs w:val="32"/>
        </w:rPr>
      </w:pPr>
      <w:r w:rsidRPr="001F6004">
        <w:rPr>
          <w:sz w:val="32"/>
          <w:szCs w:val="32"/>
        </w:rPr>
        <w:lastRenderedPageBreak/>
        <w:t xml:space="preserve">6.1 </w:t>
      </w:r>
      <w:r w:rsidR="001F6004" w:rsidRPr="001F6004">
        <w:rPr>
          <w:sz w:val="32"/>
          <w:szCs w:val="32"/>
        </w:rPr>
        <w:t xml:space="preserve">Brain </w:t>
      </w:r>
      <w:r w:rsidR="0072468F">
        <w:rPr>
          <w:sz w:val="32"/>
          <w:szCs w:val="32"/>
        </w:rPr>
        <w:t>T</w:t>
      </w:r>
      <w:r w:rsidR="001F6004" w:rsidRPr="001F6004">
        <w:rPr>
          <w:sz w:val="32"/>
          <w:szCs w:val="32"/>
        </w:rPr>
        <w:t>umor classification</w:t>
      </w:r>
      <w:r w:rsidR="003319FE">
        <w:rPr>
          <w:sz w:val="32"/>
          <w:szCs w:val="32"/>
        </w:rPr>
        <w:t xml:space="preserve"> task</w:t>
      </w:r>
    </w:p>
    <w:p w14:paraId="590CB5D3" w14:textId="407F700C" w:rsidR="001F6004" w:rsidRDefault="00E902AB" w:rsidP="00387EB4">
      <w:pPr>
        <w:pStyle w:val="FPTStyletittle"/>
        <w:jc w:val="both"/>
        <w:rPr>
          <w:sz w:val="28"/>
          <w:szCs w:val="28"/>
        </w:rPr>
      </w:pPr>
      <w:r w:rsidRPr="00E902AB">
        <w:rPr>
          <w:sz w:val="28"/>
          <w:szCs w:val="28"/>
        </w:rPr>
        <w:t>6.1.</w:t>
      </w:r>
      <w:r w:rsidR="00C705CC">
        <w:rPr>
          <w:sz w:val="28"/>
          <w:szCs w:val="28"/>
        </w:rPr>
        <w:t>1</w:t>
      </w:r>
      <w:r w:rsidRPr="00E902AB">
        <w:rPr>
          <w:sz w:val="28"/>
          <w:szCs w:val="28"/>
        </w:rPr>
        <w:t xml:space="preserve"> </w:t>
      </w:r>
      <w:r w:rsidR="004F1DF7" w:rsidRPr="00E902AB">
        <w:rPr>
          <w:sz w:val="28"/>
          <w:szCs w:val="28"/>
        </w:rPr>
        <w:t>Comprehensive</w:t>
      </w:r>
      <w:r w:rsidRPr="00E902AB">
        <w:rPr>
          <w:sz w:val="28"/>
          <w:szCs w:val="28"/>
        </w:rPr>
        <w:t xml:space="preserve"> summariz</w:t>
      </w:r>
      <w:r>
        <w:rPr>
          <w:sz w:val="28"/>
          <w:szCs w:val="28"/>
        </w:rPr>
        <w:t>ation</w:t>
      </w:r>
      <w:r w:rsidR="004F1DF7" w:rsidRPr="00E902AB">
        <w:rPr>
          <w:sz w:val="28"/>
          <w:szCs w:val="28"/>
        </w:rPr>
        <w:t xml:space="preserve"> on FedAvg </w:t>
      </w:r>
      <w:r w:rsidRPr="00E902AB">
        <w:rPr>
          <w:sz w:val="28"/>
          <w:szCs w:val="28"/>
        </w:rPr>
        <w:t>scheme</w:t>
      </w:r>
      <w:r w:rsidR="004F1DF7" w:rsidRPr="00E902AB">
        <w:rPr>
          <w:sz w:val="28"/>
          <w:szCs w:val="28"/>
        </w:rPr>
        <w:t xml:space="preserve"> </w:t>
      </w:r>
    </w:p>
    <w:p w14:paraId="039E107E" w14:textId="575318CC" w:rsidR="00A64B2F" w:rsidRDefault="00390900" w:rsidP="00387EB4">
      <w:pPr>
        <w:pStyle w:val="FPTStyletittle"/>
        <w:jc w:val="both"/>
        <w:rPr>
          <w:b w:val="0"/>
          <w:bCs/>
          <w:sz w:val="24"/>
          <w:szCs w:val="24"/>
        </w:rPr>
      </w:pPr>
      <w:r>
        <w:rPr>
          <w:sz w:val="24"/>
          <w:szCs w:val="24"/>
        </w:rPr>
        <w:t xml:space="preserve">Partial parallelism. </w:t>
      </w:r>
      <w:r w:rsidR="00AF3383">
        <w:rPr>
          <w:b w:val="0"/>
          <w:bCs/>
          <w:sz w:val="24"/>
          <w:szCs w:val="24"/>
        </w:rPr>
        <w:t xml:space="preserve">We first play with client fraction </w:t>
      </w:r>
      <w:r w:rsidR="00AF3383">
        <w:rPr>
          <w:b w:val="0"/>
          <w:bCs/>
          <w:i/>
          <w:iCs/>
          <w:sz w:val="24"/>
          <w:szCs w:val="24"/>
        </w:rPr>
        <w:t>C</w:t>
      </w:r>
      <w:r w:rsidR="00AF3383">
        <w:rPr>
          <w:b w:val="0"/>
          <w:bCs/>
          <w:sz w:val="24"/>
          <w:szCs w:val="24"/>
        </w:rPr>
        <w:t xml:space="preserve">. Table </w:t>
      </w:r>
      <w:r w:rsidR="002E2745">
        <w:rPr>
          <w:b w:val="0"/>
          <w:bCs/>
          <w:sz w:val="24"/>
          <w:szCs w:val="24"/>
        </w:rPr>
        <w:t>6</w:t>
      </w:r>
      <w:r w:rsidR="00AF3383">
        <w:rPr>
          <w:b w:val="0"/>
          <w:bCs/>
          <w:sz w:val="24"/>
          <w:szCs w:val="24"/>
        </w:rPr>
        <w:t xml:space="preserve"> shows the results of varying </w:t>
      </w:r>
      <w:proofErr w:type="spellStart"/>
      <w:r w:rsidR="00AF3383">
        <w:rPr>
          <w:b w:val="0"/>
          <w:bCs/>
          <w:i/>
          <w:iCs/>
          <w:sz w:val="24"/>
          <w:szCs w:val="24"/>
        </w:rPr>
        <w:t>C</w:t>
      </w:r>
      <w:r w:rsidR="00F22167">
        <w:rPr>
          <w:b w:val="0"/>
          <w:bCs/>
          <w:sz w:val="24"/>
          <w:szCs w:val="24"/>
        </w:rPr>
        <w:t xml:space="preserve"> over</w:t>
      </w:r>
      <w:proofErr w:type="spellEnd"/>
      <w:r w:rsidR="00F22167">
        <w:rPr>
          <w:b w:val="0"/>
          <w:bCs/>
          <w:sz w:val="24"/>
          <w:szCs w:val="24"/>
        </w:rPr>
        <w:t xml:space="preserve"> Brain tumor dataset. </w:t>
      </w:r>
      <w:r w:rsidR="008E2E7B">
        <w:rPr>
          <w:sz w:val="24"/>
          <w:szCs w:val="24"/>
        </w:rPr>
        <w:t xml:space="preserve">VGG16 </w:t>
      </w:r>
      <w:r w:rsidR="008E2E7B">
        <w:rPr>
          <w:b w:val="0"/>
          <w:bCs/>
          <w:sz w:val="24"/>
          <w:szCs w:val="24"/>
        </w:rPr>
        <w:t xml:space="preserve">is used as </w:t>
      </w:r>
      <w:r w:rsidR="00AA6231">
        <w:rPr>
          <w:b w:val="0"/>
          <w:bCs/>
          <w:sz w:val="24"/>
          <w:szCs w:val="24"/>
        </w:rPr>
        <w:t>the initial</w:t>
      </w:r>
      <w:r w:rsidR="008E2E7B">
        <w:rPr>
          <w:b w:val="0"/>
          <w:bCs/>
          <w:sz w:val="24"/>
          <w:szCs w:val="24"/>
        </w:rPr>
        <w:t xml:space="preserve"> baseline. </w:t>
      </w:r>
      <w:r w:rsidR="00F22167">
        <w:rPr>
          <w:b w:val="0"/>
          <w:bCs/>
          <w:sz w:val="24"/>
          <w:szCs w:val="24"/>
        </w:rPr>
        <w:t xml:space="preserve">We adopt a slightly different methodology here: instead of </w:t>
      </w:r>
      <w:r w:rsidR="00BD39A9">
        <w:rPr>
          <w:b w:val="0"/>
          <w:bCs/>
          <w:sz w:val="24"/>
          <w:szCs w:val="24"/>
        </w:rPr>
        <w:t xml:space="preserve">evaluating the cost of communication until satisfying </w:t>
      </w:r>
      <w:r w:rsidR="00AE73A9">
        <w:rPr>
          <w:b w:val="0"/>
          <w:bCs/>
          <w:sz w:val="24"/>
          <w:szCs w:val="24"/>
        </w:rPr>
        <w:t xml:space="preserve">desired levels of accuracy, we record the test-set accuracy </w:t>
      </w:r>
      <w:r w:rsidR="009577AD">
        <w:rPr>
          <w:b w:val="0"/>
          <w:bCs/>
          <w:sz w:val="24"/>
          <w:szCs w:val="24"/>
        </w:rPr>
        <w:t xml:space="preserve">obtained when finishing </w:t>
      </w:r>
      <w:r w:rsidR="008E470B">
        <w:rPr>
          <w:b w:val="0"/>
          <w:bCs/>
          <w:sz w:val="24"/>
          <w:szCs w:val="24"/>
        </w:rPr>
        <w:t xml:space="preserve">given numbers of rounds. </w:t>
      </w:r>
      <w:r w:rsidR="00535718">
        <w:rPr>
          <w:b w:val="0"/>
          <w:bCs/>
          <w:sz w:val="24"/>
          <w:szCs w:val="24"/>
        </w:rPr>
        <w:t xml:space="preserve">Here, the approach functions effectively in an </w:t>
      </w:r>
      <w:r w:rsidR="00535718" w:rsidRPr="00865826">
        <w:rPr>
          <w:sz w:val="24"/>
          <w:szCs w:val="24"/>
        </w:rPr>
        <w:t>IID</w:t>
      </w:r>
      <w:r w:rsidR="00535718">
        <w:rPr>
          <w:b w:val="0"/>
          <w:bCs/>
          <w:sz w:val="24"/>
          <w:szCs w:val="24"/>
        </w:rPr>
        <w:t xml:space="preserve"> setting that provides positive outcomes with just small communication rounds.</w:t>
      </w:r>
      <w:r w:rsidR="00D621FB">
        <w:rPr>
          <w:b w:val="0"/>
          <w:bCs/>
          <w:sz w:val="24"/>
          <w:szCs w:val="24"/>
        </w:rPr>
        <w:t xml:space="preserve"> </w:t>
      </w:r>
      <w:r w:rsidR="007857E8">
        <w:rPr>
          <w:b w:val="0"/>
          <w:bCs/>
          <w:sz w:val="24"/>
          <w:szCs w:val="24"/>
        </w:rPr>
        <w:t>Undoubtedly, greater C produces better outcomes, particularly in non-</w:t>
      </w:r>
      <w:r w:rsidR="007857E8" w:rsidRPr="007857E8">
        <w:rPr>
          <w:sz w:val="24"/>
          <w:szCs w:val="24"/>
        </w:rPr>
        <w:t>IID</w:t>
      </w:r>
      <w:r w:rsidR="007857E8">
        <w:rPr>
          <w:b w:val="0"/>
          <w:bCs/>
          <w:sz w:val="24"/>
          <w:szCs w:val="24"/>
        </w:rPr>
        <w:t xml:space="preserve"> settings when client data do not reflect the whole distribution. </w:t>
      </w:r>
      <w:r w:rsidR="00617662">
        <w:rPr>
          <w:b w:val="0"/>
          <w:bCs/>
          <w:sz w:val="24"/>
          <w:szCs w:val="24"/>
        </w:rPr>
        <w:t xml:space="preserve">The performance of non-IID data improves with time more slowly than </w:t>
      </w:r>
      <w:r w:rsidR="00617662" w:rsidRPr="00617662">
        <w:rPr>
          <w:sz w:val="24"/>
          <w:szCs w:val="24"/>
        </w:rPr>
        <w:t>IID</w:t>
      </w:r>
      <w:r w:rsidR="00617662">
        <w:rPr>
          <w:b w:val="0"/>
          <w:bCs/>
          <w:sz w:val="24"/>
          <w:szCs w:val="24"/>
        </w:rPr>
        <w:t xml:space="preserve"> data, indicating that communication cost is substantial in non-</w:t>
      </w:r>
      <w:r w:rsidR="00617662" w:rsidRPr="00617662">
        <w:rPr>
          <w:sz w:val="24"/>
          <w:szCs w:val="24"/>
        </w:rPr>
        <w:t>IID</w:t>
      </w:r>
      <w:r w:rsidR="00617662">
        <w:rPr>
          <w:b w:val="0"/>
          <w:bCs/>
          <w:sz w:val="24"/>
          <w:szCs w:val="24"/>
        </w:rPr>
        <w:t xml:space="preserve"> scenarios.</w:t>
      </w:r>
      <w:r w:rsidR="00D43B2D">
        <w:rPr>
          <w:b w:val="0"/>
          <w:bCs/>
          <w:sz w:val="24"/>
          <w:szCs w:val="24"/>
        </w:rPr>
        <w:t xml:space="preserve"> </w:t>
      </w:r>
      <w:r w:rsidR="004704D1">
        <w:rPr>
          <w:b w:val="0"/>
          <w:bCs/>
          <w:sz w:val="24"/>
          <w:szCs w:val="24"/>
        </w:rPr>
        <w:t xml:space="preserve">Comparing our results to those of the original study, in which the authors conducted tests on </w:t>
      </w:r>
      <w:r w:rsidR="004704D1" w:rsidRPr="004704D1">
        <w:rPr>
          <w:sz w:val="24"/>
          <w:szCs w:val="24"/>
        </w:rPr>
        <w:t>MNIST</w:t>
      </w:r>
      <w:r w:rsidR="004704D1">
        <w:rPr>
          <w:b w:val="0"/>
          <w:bCs/>
          <w:sz w:val="24"/>
          <w:szCs w:val="24"/>
        </w:rPr>
        <w:t xml:space="preserve"> using two basic neural networks, we detect a comparable impact. </w:t>
      </w:r>
      <w:r w:rsidR="00F6426C">
        <w:rPr>
          <w:b w:val="0"/>
          <w:bCs/>
          <w:sz w:val="24"/>
          <w:szCs w:val="24"/>
        </w:rPr>
        <w:t>Table A1</w:t>
      </w:r>
      <w:r w:rsidR="008A360B">
        <w:rPr>
          <w:b w:val="0"/>
          <w:bCs/>
          <w:sz w:val="24"/>
          <w:szCs w:val="24"/>
        </w:rPr>
        <w:t xml:space="preserve"> in the appendix section </w:t>
      </w:r>
      <w:r w:rsidR="004F2BC0">
        <w:rPr>
          <w:b w:val="0"/>
          <w:bCs/>
          <w:sz w:val="24"/>
          <w:szCs w:val="24"/>
        </w:rPr>
        <w:t>illustrates</w:t>
      </w:r>
      <w:r w:rsidR="008A360B">
        <w:rPr>
          <w:b w:val="0"/>
          <w:bCs/>
          <w:sz w:val="24"/>
          <w:szCs w:val="24"/>
        </w:rPr>
        <w:t xml:space="preserve"> this effect in </w:t>
      </w:r>
      <w:r w:rsidR="00A670EF">
        <w:rPr>
          <w:b w:val="0"/>
          <w:bCs/>
          <w:sz w:val="24"/>
          <w:szCs w:val="24"/>
        </w:rPr>
        <w:t>the original</w:t>
      </w:r>
      <w:r w:rsidR="008A360B">
        <w:rPr>
          <w:b w:val="0"/>
          <w:bCs/>
          <w:sz w:val="24"/>
          <w:szCs w:val="24"/>
        </w:rPr>
        <w:t xml:space="preserve"> paper.</w:t>
      </w:r>
      <w:r w:rsidR="000A60EE">
        <w:rPr>
          <w:b w:val="0"/>
          <w:bCs/>
          <w:sz w:val="24"/>
          <w:szCs w:val="24"/>
        </w:rPr>
        <w:t xml:space="preserve"> </w:t>
      </w:r>
      <w:r w:rsidR="004F2BC0">
        <w:rPr>
          <w:b w:val="0"/>
          <w:bCs/>
          <w:sz w:val="24"/>
          <w:szCs w:val="24"/>
        </w:rPr>
        <w:t>Figure A1</w:t>
      </w:r>
      <w:r w:rsidR="00643789">
        <w:rPr>
          <w:b w:val="0"/>
          <w:bCs/>
          <w:sz w:val="24"/>
          <w:szCs w:val="24"/>
        </w:rPr>
        <w:t>, A2</w:t>
      </w:r>
      <w:r w:rsidR="004F2BC0">
        <w:rPr>
          <w:b w:val="0"/>
          <w:bCs/>
          <w:sz w:val="24"/>
          <w:szCs w:val="24"/>
        </w:rPr>
        <w:t xml:space="preserve"> in the appendix section </w:t>
      </w:r>
      <w:r w:rsidR="008179FD">
        <w:rPr>
          <w:b w:val="0"/>
          <w:bCs/>
          <w:sz w:val="24"/>
          <w:szCs w:val="24"/>
        </w:rPr>
        <w:t>gives</w:t>
      </w:r>
      <w:r w:rsidR="004F2BC0">
        <w:rPr>
          <w:b w:val="0"/>
          <w:bCs/>
          <w:sz w:val="24"/>
          <w:szCs w:val="24"/>
        </w:rPr>
        <w:t xml:space="preserve"> a </w:t>
      </w:r>
      <w:r w:rsidR="00A670EF">
        <w:rPr>
          <w:b w:val="0"/>
          <w:bCs/>
          <w:sz w:val="24"/>
          <w:szCs w:val="24"/>
        </w:rPr>
        <w:t xml:space="preserve">clearer view regarding the speed of convergence </w:t>
      </w:r>
      <w:r w:rsidR="00866239">
        <w:rPr>
          <w:b w:val="0"/>
          <w:bCs/>
          <w:sz w:val="24"/>
          <w:szCs w:val="24"/>
        </w:rPr>
        <w:t xml:space="preserve">over rounds of communication. </w:t>
      </w:r>
    </w:p>
    <w:p w14:paraId="78FCCC42" w14:textId="1C147E3B" w:rsidR="00C63C07" w:rsidRPr="00C63C07" w:rsidRDefault="00A64B2F" w:rsidP="00A64B2F">
      <w:pPr>
        <w:pStyle w:val="FPTStyleparagraph"/>
        <w:tabs>
          <w:tab w:val="left" w:pos="504"/>
          <w:tab w:val="left" w:pos="1008"/>
          <w:tab w:val="left" w:pos="1465"/>
        </w:tabs>
      </w:pPr>
      <w:r>
        <w:rPr>
          <w:b/>
          <w:bCs/>
          <w:szCs w:val="24"/>
        </w:rPr>
        <w:t>T</w:t>
      </w:r>
      <w:r>
        <w:rPr>
          <w:b/>
        </w:rPr>
        <w:t xml:space="preserve">able </w:t>
      </w:r>
      <w:r w:rsidR="002E2745">
        <w:rPr>
          <w:b/>
        </w:rPr>
        <w:t>6</w:t>
      </w:r>
      <w:r w:rsidRPr="00325902">
        <w:rPr>
          <w:b/>
        </w:rPr>
        <w:t>.</w:t>
      </w:r>
      <w:r w:rsidRPr="00325902">
        <w:t xml:space="preserve"> </w:t>
      </w:r>
      <w:r w:rsidR="009F68BD">
        <w:t xml:space="preserve">Impact of varying </w:t>
      </w:r>
      <w:r w:rsidR="009F68BD">
        <w:rPr>
          <w:i/>
          <w:iCs/>
        </w:rPr>
        <w:t xml:space="preserve">C </w:t>
      </w:r>
      <w:r w:rsidR="00854054">
        <w:t xml:space="preserve">on the Brain tumor dataset using </w:t>
      </w:r>
      <w:r w:rsidR="00854054">
        <w:rPr>
          <w:b/>
          <w:bCs/>
        </w:rPr>
        <w:t xml:space="preserve">FedAvg </w:t>
      </w:r>
      <w:r w:rsidR="00854054">
        <w:t>algorithm</w:t>
      </w:r>
      <w:r w:rsidR="002E2745">
        <w:t xml:space="preserve"> on </w:t>
      </w:r>
      <w:r w:rsidR="002E2745">
        <w:rPr>
          <w:b/>
          <w:bCs/>
        </w:rPr>
        <w:t xml:space="preserve">VGG16 </w:t>
      </w:r>
      <w:r w:rsidR="002E2745">
        <w:t>model</w:t>
      </w:r>
      <w:r w:rsidR="00854054">
        <w:t xml:space="preserve">. </w:t>
      </w:r>
      <m:oMath>
        <m:r>
          <w:rPr>
            <w:rFonts w:ascii="Cambria Math" w:hAnsi="Cambria Math"/>
          </w:rPr>
          <m:t>E=5,B=10</m:t>
        </m:r>
      </m:oMath>
      <w:r w:rsidR="00025869">
        <w:t>. Each entry represents the test-set accuracy received at</w:t>
      </w:r>
      <w:r w:rsidR="00C63C07">
        <w:t xml:space="preserve"> given rounds of communication</w:t>
      </w:r>
      <w:r w:rsidR="00317ABE">
        <w:t>.</w:t>
      </w:r>
      <w:r w:rsidR="008E2E7B">
        <w:t xml:space="preserve"> </w:t>
      </w:r>
      <w:r w:rsidR="00317ABE">
        <w:t xml:space="preserve"> </w:t>
      </w:r>
    </w:p>
    <w:tbl>
      <w:tblPr>
        <w:tblStyle w:val="PlainTable1"/>
        <w:tblW w:w="5000" w:type="pct"/>
        <w:tblLook w:val="04A0" w:firstRow="1" w:lastRow="0" w:firstColumn="1" w:lastColumn="0" w:noHBand="0" w:noVBand="1"/>
      </w:tblPr>
      <w:tblGrid>
        <w:gridCol w:w="740"/>
        <w:gridCol w:w="1195"/>
        <w:gridCol w:w="1195"/>
        <w:gridCol w:w="1195"/>
        <w:gridCol w:w="1195"/>
        <w:gridCol w:w="1194"/>
        <w:gridCol w:w="1194"/>
        <w:gridCol w:w="1194"/>
        <w:gridCol w:w="1194"/>
      </w:tblGrid>
      <w:tr w:rsidR="00A64B2F" w:rsidRPr="00A64B2F" w14:paraId="38A94471" w14:textId="77777777" w:rsidTr="00A64B2F">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9" w:type="pct"/>
            <w:vMerge w:val="restart"/>
            <w:hideMark/>
          </w:tcPr>
          <w:p w14:paraId="0A6D7A10" w14:textId="77777777" w:rsidR="00A64B2F" w:rsidRPr="00A64B2F" w:rsidRDefault="00A64B2F" w:rsidP="00A64B2F">
            <w:pPr>
              <w:spacing w:line="240" w:lineRule="auto"/>
              <w:jc w:val="center"/>
              <w:rPr>
                <w:rFonts w:eastAsia="Times New Roman" w:cs="Arial"/>
                <w:noProof w:val="0"/>
                <w:color w:val="auto"/>
                <w:sz w:val="24"/>
                <w:szCs w:val="24"/>
                <w:lang w:eastAsia="en-US"/>
              </w:rPr>
            </w:pPr>
            <w:r w:rsidRPr="00A64B2F">
              <w:rPr>
                <w:rFonts w:eastAsia="Times New Roman" w:cs="Arial"/>
                <w:noProof w:val="0"/>
                <w:color w:val="auto"/>
                <w:sz w:val="24"/>
                <w:szCs w:val="24"/>
                <w:lang w:eastAsia="en-US"/>
              </w:rPr>
              <w:t>C</w:t>
            </w:r>
          </w:p>
        </w:tc>
        <w:tc>
          <w:tcPr>
            <w:tcW w:w="2320" w:type="pct"/>
            <w:gridSpan w:val="4"/>
            <w:hideMark/>
          </w:tcPr>
          <w:p w14:paraId="24F062C0" w14:textId="77777777" w:rsidR="00A64B2F" w:rsidRPr="00A64B2F" w:rsidRDefault="00A64B2F" w:rsidP="00A64B2F">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noProof w:val="0"/>
                <w:color w:val="auto"/>
                <w:sz w:val="24"/>
                <w:szCs w:val="24"/>
                <w:lang w:eastAsia="en-US"/>
              </w:rPr>
            </w:pPr>
            <w:r w:rsidRPr="00A64B2F">
              <w:rPr>
                <w:rFonts w:eastAsia="Times New Roman" w:cs="Arial"/>
                <w:noProof w:val="0"/>
                <w:color w:val="auto"/>
                <w:sz w:val="24"/>
                <w:szCs w:val="24"/>
                <w:lang w:eastAsia="en-US"/>
              </w:rPr>
              <w:t>IID</w:t>
            </w:r>
          </w:p>
        </w:tc>
        <w:tc>
          <w:tcPr>
            <w:tcW w:w="2320" w:type="pct"/>
            <w:gridSpan w:val="4"/>
            <w:hideMark/>
          </w:tcPr>
          <w:p w14:paraId="3509164C" w14:textId="77777777" w:rsidR="00A64B2F" w:rsidRPr="00A64B2F" w:rsidRDefault="00A64B2F" w:rsidP="00A64B2F">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noProof w:val="0"/>
                <w:color w:val="auto"/>
                <w:sz w:val="24"/>
                <w:szCs w:val="24"/>
                <w:lang w:eastAsia="en-US"/>
              </w:rPr>
            </w:pPr>
            <w:r w:rsidRPr="00A64B2F">
              <w:rPr>
                <w:rFonts w:eastAsia="Times New Roman" w:cs="Arial"/>
                <w:noProof w:val="0"/>
                <w:color w:val="auto"/>
                <w:sz w:val="24"/>
                <w:szCs w:val="24"/>
                <w:lang w:eastAsia="en-US"/>
              </w:rPr>
              <w:t>Non-IID</w:t>
            </w:r>
          </w:p>
        </w:tc>
      </w:tr>
      <w:tr w:rsidR="00A64B2F" w:rsidRPr="00A64B2F" w14:paraId="1ED48EBE" w14:textId="77777777" w:rsidTr="00A64B2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9" w:type="pct"/>
            <w:vMerge/>
            <w:hideMark/>
          </w:tcPr>
          <w:p w14:paraId="50B36CEE" w14:textId="77777777" w:rsidR="00A64B2F" w:rsidRPr="00A64B2F" w:rsidRDefault="00A64B2F" w:rsidP="00A64B2F">
            <w:pPr>
              <w:spacing w:line="240" w:lineRule="auto"/>
              <w:jc w:val="center"/>
              <w:rPr>
                <w:rFonts w:eastAsia="Times New Roman" w:cs="Arial"/>
                <w:noProof w:val="0"/>
                <w:color w:val="auto"/>
                <w:sz w:val="24"/>
                <w:szCs w:val="24"/>
                <w:lang w:eastAsia="en-US"/>
              </w:rPr>
            </w:pPr>
          </w:p>
        </w:tc>
        <w:tc>
          <w:tcPr>
            <w:tcW w:w="580" w:type="pct"/>
            <w:hideMark/>
          </w:tcPr>
          <w:p w14:paraId="0E66C40D" w14:textId="77777777" w:rsidR="00A64B2F" w:rsidRPr="00A64B2F" w:rsidRDefault="00A64B2F" w:rsidP="00A64B2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noProof w:val="0"/>
                <w:color w:val="auto"/>
                <w:sz w:val="24"/>
                <w:szCs w:val="24"/>
                <w:lang w:eastAsia="en-US"/>
              </w:rPr>
            </w:pPr>
            <w:r w:rsidRPr="00A64B2F">
              <w:rPr>
                <w:rFonts w:eastAsia="Times New Roman" w:cs="Arial"/>
                <w:noProof w:val="0"/>
                <w:color w:val="auto"/>
                <w:sz w:val="24"/>
                <w:szCs w:val="24"/>
                <w:lang w:eastAsia="en-US"/>
              </w:rPr>
              <w:t>10</w:t>
            </w:r>
          </w:p>
        </w:tc>
        <w:tc>
          <w:tcPr>
            <w:tcW w:w="580" w:type="pct"/>
            <w:hideMark/>
          </w:tcPr>
          <w:p w14:paraId="177BD52E" w14:textId="77777777" w:rsidR="00A64B2F" w:rsidRPr="00A64B2F" w:rsidRDefault="00A64B2F" w:rsidP="00A64B2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noProof w:val="0"/>
                <w:color w:val="auto"/>
                <w:sz w:val="24"/>
                <w:szCs w:val="24"/>
                <w:lang w:eastAsia="en-US"/>
              </w:rPr>
            </w:pPr>
            <w:r w:rsidRPr="00A64B2F">
              <w:rPr>
                <w:rFonts w:eastAsia="Times New Roman" w:cs="Arial"/>
                <w:noProof w:val="0"/>
                <w:color w:val="auto"/>
                <w:sz w:val="24"/>
                <w:szCs w:val="24"/>
                <w:lang w:eastAsia="en-US"/>
              </w:rPr>
              <w:t>20</w:t>
            </w:r>
          </w:p>
        </w:tc>
        <w:tc>
          <w:tcPr>
            <w:tcW w:w="580" w:type="pct"/>
            <w:hideMark/>
          </w:tcPr>
          <w:p w14:paraId="04AE10DE" w14:textId="77777777" w:rsidR="00A64B2F" w:rsidRPr="00A64B2F" w:rsidRDefault="00A64B2F" w:rsidP="00A64B2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noProof w:val="0"/>
                <w:color w:val="auto"/>
                <w:sz w:val="24"/>
                <w:szCs w:val="24"/>
                <w:lang w:eastAsia="en-US"/>
              </w:rPr>
            </w:pPr>
            <w:r w:rsidRPr="00A64B2F">
              <w:rPr>
                <w:rFonts w:eastAsia="Times New Roman" w:cs="Arial"/>
                <w:noProof w:val="0"/>
                <w:color w:val="auto"/>
                <w:sz w:val="24"/>
                <w:szCs w:val="24"/>
                <w:lang w:eastAsia="en-US"/>
              </w:rPr>
              <w:t>50</w:t>
            </w:r>
          </w:p>
        </w:tc>
        <w:tc>
          <w:tcPr>
            <w:tcW w:w="580" w:type="pct"/>
            <w:hideMark/>
          </w:tcPr>
          <w:p w14:paraId="24C9CF3F" w14:textId="77777777" w:rsidR="00A64B2F" w:rsidRPr="00A64B2F" w:rsidRDefault="00A64B2F" w:rsidP="00A64B2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noProof w:val="0"/>
                <w:color w:val="auto"/>
                <w:sz w:val="24"/>
                <w:szCs w:val="24"/>
                <w:lang w:eastAsia="en-US"/>
              </w:rPr>
            </w:pPr>
            <w:r w:rsidRPr="00A64B2F">
              <w:rPr>
                <w:rFonts w:eastAsia="Times New Roman" w:cs="Arial"/>
                <w:noProof w:val="0"/>
                <w:color w:val="auto"/>
                <w:sz w:val="24"/>
                <w:szCs w:val="24"/>
                <w:lang w:eastAsia="en-US"/>
              </w:rPr>
              <w:t>100</w:t>
            </w:r>
          </w:p>
        </w:tc>
        <w:tc>
          <w:tcPr>
            <w:tcW w:w="580" w:type="pct"/>
            <w:hideMark/>
          </w:tcPr>
          <w:p w14:paraId="6D205902" w14:textId="77777777" w:rsidR="00A64B2F" w:rsidRPr="00A64B2F" w:rsidRDefault="00A64B2F" w:rsidP="00A64B2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noProof w:val="0"/>
                <w:color w:val="auto"/>
                <w:sz w:val="24"/>
                <w:szCs w:val="24"/>
                <w:lang w:eastAsia="en-US"/>
              </w:rPr>
            </w:pPr>
            <w:r w:rsidRPr="00A64B2F">
              <w:rPr>
                <w:rFonts w:eastAsia="Times New Roman" w:cs="Arial"/>
                <w:noProof w:val="0"/>
                <w:color w:val="auto"/>
                <w:sz w:val="24"/>
                <w:szCs w:val="24"/>
                <w:lang w:eastAsia="en-US"/>
              </w:rPr>
              <w:t>10</w:t>
            </w:r>
          </w:p>
        </w:tc>
        <w:tc>
          <w:tcPr>
            <w:tcW w:w="580" w:type="pct"/>
            <w:hideMark/>
          </w:tcPr>
          <w:p w14:paraId="0D03999E" w14:textId="77777777" w:rsidR="00A64B2F" w:rsidRPr="00A64B2F" w:rsidRDefault="00A64B2F" w:rsidP="00A64B2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noProof w:val="0"/>
                <w:color w:val="auto"/>
                <w:sz w:val="24"/>
                <w:szCs w:val="24"/>
                <w:lang w:eastAsia="en-US"/>
              </w:rPr>
            </w:pPr>
            <w:r w:rsidRPr="00A64B2F">
              <w:rPr>
                <w:rFonts w:eastAsia="Times New Roman" w:cs="Arial"/>
                <w:noProof w:val="0"/>
                <w:color w:val="auto"/>
                <w:sz w:val="24"/>
                <w:szCs w:val="24"/>
                <w:lang w:eastAsia="en-US"/>
              </w:rPr>
              <w:t>20</w:t>
            </w:r>
          </w:p>
        </w:tc>
        <w:tc>
          <w:tcPr>
            <w:tcW w:w="580" w:type="pct"/>
            <w:hideMark/>
          </w:tcPr>
          <w:p w14:paraId="5E28E77D" w14:textId="77777777" w:rsidR="00A64B2F" w:rsidRPr="00A64B2F" w:rsidRDefault="00A64B2F" w:rsidP="00A64B2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noProof w:val="0"/>
                <w:color w:val="auto"/>
                <w:sz w:val="24"/>
                <w:szCs w:val="24"/>
                <w:lang w:eastAsia="en-US"/>
              </w:rPr>
            </w:pPr>
            <w:r w:rsidRPr="00A64B2F">
              <w:rPr>
                <w:rFonts w:eastAsia="Times New Roman" w:cs="Arial"/>
                <w:noProof w:val="0"/>
                <w:color w:val="auto"/>
                <w:sz w:val="24"/>
                <w:szCs w:val="24"/>
                <w:lang w:eastAsia="en-US"/>
              </w:rPr>
              <w:t>50</w:t>
            </w:r>
          </w:p>
        </w:tc>
        <w:tc>
          <w:tcPr>
            <w:tcW w:w="580" w:type="pct"/>
            <w:hideMark/>
          </w:tcPr>
          <w:p w14:paraId="62457CE0" w14:textId="77777777" w:rsidR="00A64B2F" w:rsidRPr="00A64B2F" w:rsidRDefault="00A64B2F" w:rsidP="00A64B2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noProof w:val="0"/>
                <w:color w:val="auto"/>
                <w:sz w:val="24"/>
                <w:szCs w:val="24"/>
                <w:lang w:eastAsia="en-US"/>
              </w:rPr>
            </w:pPr>
            <w:r w:rsidRPr="00A64B2F">
              <w:rPr>
                <w:rFonts w:eastAsia="Times New Roman" w:cs="Arial"/>
                <w:noProof w:val="0"/>
                <w:color w:val="auto"/>
                <w:sz w:val="24"/>
                <w:szCs w:val="24"/>
                <w:lang w:eastAsia="en-US"/>
              </w:rPr>
              <w:t>100</w:t>
            </w:r>
          </w:p>
        </w:tc>
      </w:tr>
      <w:tr w:rsidR="00A64B2F" w:rsidRPr="00A64B2F" w14:paraId="5D977131" w14:textId="77777777" w:rsidTr="00A64B2F">
        <w:trPr>
          <w:trHeight w:val="315"/>
        </w:trPr>
        <w:tc>
          <w:tcPr>
            <w:cnfStyle w:val="001000000000" w:firstRow="0" w:lastRow="0" w:firstColumn="1" w:lastColumn="0" w:oddVBand="0" w:evenVBand="0" w:oddHBand="0" w:evenHBand="0" w:firstRowFirstColumn="0" w:firstRowLastColumn="0" w:lastRowFirstColumn="0" w:lastRowLastColumn="0"/>
            <w:tcW w:w="359" w:type="pct"/>
            <w:hideMark/>
          </w:tcPr>
          <w:p w14:paraId="5B74E20B" w14:textId="77777777" w:rsidR="00A64B2F" w:rsidRPr="00A64B2F" w:rsidRDefault="00A64B2F" w:rsidP="00A64B2F">
            <w:pPr>
              <w:spacing w:line="240" w:lineRule="auto"/>
              <w:jc w:val="center"/>
              <w:rPr>
                <w:rFonts w:eastAsia="Times New Roman" w:cs="Arial"/>
                <w:noProof w:val="0"/>
                <w:color w:val="auto"/>
                <w:sz w:val="24"/>
                <w:szCs w:val="24"/>
                <w:lang w:eastAsia="en-US"/>
              </w:rPr>
            </w:pPr>
            <w:r w:rsidRPr="00A64B2F">
              <w:rPr>
                <w:rFonts w:eastAsia="Times New Roman" w:cs="Arial"/>
                <w:noProof w:val="0"/>
                <w:color w:val="auto"/>
                <w:sz w:val="24"/>
                <w:szCs w:val="24"/>
                <w:lang w:eastAsia="en-US"/>
              </w:rPr>
              <w:t>0.1</w:t>
            </w:r>
          </w:p>
        </w:tc>
        <w:tc>
          <w:tcPr>
            <w:tcW w:w="580" w:type="pct"/>
            <w:hideMark/>
          </w:tcPr>
          <w:p w14:paraId="2E10A3BA" w14:textId="77777777" w:rsidR="00A64B2F" w:rsidRPr="00A64B2F" w:rsidRDefault="00A64B2F" w:rsidP="00A64B2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noProof w:val="0"/>
                <w:color w:val="auto"/>
                <w:sz w:val="24"/>
                <w:szCs w:val="24"/>
                <w:lang w:eastAsia="en-US"/>
              </w:rPr>
            </w:pPr>
            <w:r w:rsidRPr="00A64B2F">
              <w:rPr>
                <w:rFonts w:eastAsia="Times New Roman" w:cs="Arial"/>
                <w:noProof w:val="0"/>
                <w:color w:val="auto"/>
                <w:sz w:val="24"/>
                <w:szCs w:val="24"/>
                <w:lang w:eastAsia="en-US"/>
              </w:rPr>
              <w:t>92.48</w:t>
            </w:r>
          </w:p>
        </w:tc>
        <w:tc>
          <w:tcPr>
            <w:tcW w:w="580" w:type="pct"/>
            <w:hideMark/>
          </w:tcPr>
          <w:p w14:paraId="4F65E758" w14:textId="77777777" w:rsidR="00A64B2F" w:rsidRPr="00A64B2F" w:rsidRDefault="00A64B2F" w:rsidP="00A64B2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noProof w:val="0"/>
                <w:color w:val="auto"/>
                <w:sz w:val="24"/>
                <w:szCs w:val="24"/>
                <w:lang w:eastAsia="en-US"/>
              </w:rPr>
            </w:pPr>
            <w:r w:rsidRPr="00A64B2F">
              <w:rPr>
                <w:rFonts w:eastAsia="Times New Roman" w:cs="Arial"/>
                <w:noProof w:val="0"/>
                <w:color w:val="auto"/>
                <w:sz w:val="24"/>
                <w:szCs w:val="24"/>
                <w:lang w:eastAsia="en-US"/>
              </w:rPr>
              <w:t>95.26</w:t>
            </w:r>
          </w:p>
        </w:tc>
        <w:tc>
          <w:tcPr>
            <w:tcW w:w="580" w:type="pct"/>
            <w:hideMark/>
          </w:tcPr>
          <w:p w14:paraId="1368ED78" w14:textId="77777777" w:rsidR="00A64B2F" w:rsidRPr="00A64B2F" w:rsidRDefault="00A64B2F" w:rsidP="00A64B2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noProof w:val="0"/>
                <w:color w:val="auto"/>
                <w:sz w:val="24"/>
                <w:szCs w:val="24"/>
                <w:lang w:eastAsia="en-US"/>
              </w:rPr>
            </w:pPr>
            <w:r w:rsidRPr="00A64B2F">
              <w:rPr>
                <w:rFonts w:eastAsia="Times New Roman" w:cs="Arial"/>
                <w:noProof w:val="0"/>
                <w:color w:val="auto"/>
                <w:sz w:val="24"/>
                <w:szCs w:val="24"/>
                <w:lang w:eastAsia="en-US"/>
              </w:rPr>
              <w:t>97.38</w:t>
            </w:r>
          </w:p>
        </w:tc>
        <w:tc>
          <w:tcPr>
            <w:tcW w:w="580" w:type="pct"/>
            <w:hideMark/>
          </w:tcPr>
          <w:p w14:paraId="3B6AC78C" w14:textId="5779C7B5" w:rsidR="00A64B2F" w:rsidRPr="00A64B2F" w:rsidRDefault="00A64B2F" w:rsidP="00A64B2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noProof w:val="0"/>
                <w:color w:val="auto"/>
                <w:sz w:val="24"/>
                <w:szCs w:val="24"/>
                <w:lang w:eastAsia="en-US"/>
              </w:rPr>
            </w:pPr>
            <w:r w:rsidRPr="00A64B2F">
              <w:rPr>
                <w:rFonts w:eastAsia="Times New Roman" w:cs="Arial"/>
                <w:noProof w:val="0"/>
                <w:color w:val="auto"/>
                <w:sz w:val="24"/>
                <w:szCs w:val="24"/>
                <w:lang w:eastAsia="en-US"/>
              </w:rPr>
              <w:t>98.2</w:t>
            </w:r>
            <w:r w:rsidR="006741E7">
              <w:rPr>
                <w:rFonts w:eastAsia="Times New Roman" w:cs="Arial"/>
                <w:noProof w:val="0"/>
                <w:color w:val="auto"/>
                <w:sz w:val="24"/>
                <w:szCs w:val="24"/>
                <w:lang w:eastAsia="en-US"/>
              </w:rPr>
              <w:t>0</w:t>
            </w:r>
          </w:p>
        </w:tc>
        <w:tc>
          <w:tcPr>
            <w:tcW w:w="580" w:type="pct"/>
            <w:hideMark/>
          </w:tcPr>
          <w:p w14:paraId="0A760D1F" w14:textId="77777777" w:rsidR="00A64B2F" w:rsidRPr="00A64B2F" w:rsidRDefault="00A64B2F" w:rsidP="00A64B2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noProof w:val="0"/>
                <w:color w:val="auto"/>
                <w:sz w:val="24"/>
                <w:szCs w:val="24"/>
                <w:lang w:eastAsia="en-US"/>
              </w:rPr>
            </w:pPr>
            <w:r w:rsidRPr="00A64B2F">
              <w:rPr>
                <w:rFonts w:eastAsia="Times New Roman" w:cs="Arial"/>
                <w:noProof w:val="0"/>
                <w:color w:val="auto"/>
                <w:sz w:val="24"/>
                <w:szCs w:val="24"/>
                <w:lang w:eastAsia="en-US"/>
              </w:rPr>
              <w:t>47.39</w:t>
            </w:r>
          </w:p>
        </w:tc>
        <w:tc>
          <w:tcPr>
            <w:tcW w:w="580" w:type="pct"/>
            <w:hideMark/>
          </w:tcPr>
          <w:p w14:paraId="6DE207C5" w14:textId="77777777" w:rsidR="00A64B2F" w:rsidRPr="00A64B2F" w:rsidRDefault="00A64B2F" w:rsidP="00A64B2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noProof w:val="0"/>
                <w:color w:val="auto"/>
                <w:sz w:val="24"/>
                <w:szCs w:val="24"/>
                <w:lang w:eastAsia="en-US"/>
              </w:rPr>
            </w:pPr>
            <w:r w:rsidRPr="00A64B2F">
              <w:rPr>
                <w:rFonts w:eastAsia="Times New Roman" w:cs="Arial"/>
                <w:noProof w:val="0"/>
                <w:color w:val="auto"/>
                <w:sz w:val="24"/>
                <w:szCs w:val="24"/>
                <w:lang w:eastAsia="en-US"/>
              </w:rPr>
              <w:t>47.39</w:t>
            </w:r>
          </w:p>
        </w:tc>
        <w:tc>
          <w:tcPr>
            <w:tcW w:w="580" w:type="pct"/>
            <w:hideMark/>
          </w:tcPr>
          <w:p w14:paraId="13510289" w14:textId="784F5F91" w:rsidR="00A64B2F" w:rsidRPr="00A64B2F" w:rsidRDefault="00A64B2F" w:rsidP="00A64B2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noProof w:val="0"/>
                <w:color w:val="auto"/>
                <w:sz w:val="24"/>
                <w:szCs w:val="24"/>
                <w:lang w:eastAsia="en-US"/>
              </w:rPr>
            </w:pPr>
            <w:r w:rsidRPr="00A64B2F">
              <w:rPr>
                <w:rFonts w:eastAsia="Times New Roman" w:cs="Arial"/>
                <w:noProof w:val="0"/>
                <w:color w:val="auto"/>
                <w:sz w:val="24"/>
                <w:szCs w:val="24"/>
                <w:lang w:eastAsia="en-US"/>
              </w:rPr>
              <w:t>63.4</w:t>
            </w:r>
            <w:r w:rsidR="006741E7">
              <w:rPr>
                <w:rFonts w:eastAsia="Times New Roman" w:cs="Arial"/>
                <w:noProof w:val="0"/>
                <w:color w:val="auto"/>
                <w:sz w:val="24"/>
                <w:szCs w:val="24"/>
                <w:lang w:eastAsia="en-US"/>
              </w:rPr>
              <w:t>0</w:t>
            </w:r>
          </w:p>
        </w:tc>
        <w:tc>
          <w:tcPr>
            <w:tcW w:w="580" w:type="pct"/>
            <w:hideMark/>
          </w:tcPr>
          <w:p w14:paraId="25DAFFE3" w14:textId="77777777" w:rsidR="00A64B2F" w:rsidRPr="00A64B2F" w:rsidRDefault="00A64B2F" w:rsidP="00A64B2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noProof w:val="0"/>
                <w:color w:val="auto"/>
                <w:sz w:val="24"/>
                <w:szCs w:val="24"/>
                <w:lang w:eastAsia="en-US"/>
              </w:rPr>
            </w:pPr>
            <w:r w:rsidRPr="00A64B2F">
              <w:rPr>
                <w:rFonts w:eastAsia="Times New Roman" w:cs="Arial"/>
                <w:noProof w:val="0"/>
                <w:color w:val="auto"/>
                <w:sz w:val="24"/>
                <w:szCs w:val="24"/>
                <w:lang w:eastAsia="en-US"/>
              </w:rPr>
              <w:t>72.22</w:t>
            </w:r>
          </w:p>
        </w:tc>
      </w:tr>
      <w:tr w:rsidR="00A64B2F" w:rsidRPr="00A64B2F" w14:paraId="2BB49D83" w14:textId="77777777" w:rsidTr="00A64B2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9" w:type="pct"/>
            <w:hideMark/>
          </w:tcPr>
          <w:p w14:paraId="15DE5AD1" w14:textId="77777777" w:rsidR="00A64B2F" w:rsidRPr="00A64B2F" w:rsidRDefault="00A64B2F" w:rsidP="00A64B2F">
            <w:pPr>
              <w:spacing w:line="240" w:lineRule="auto"/>
              <w:jc w:val="center"/>
              <w:rPr>
                <w:rFonts w:eastAsia="Times New Roman" w:cs="Arial"/>
                <w:noProof w:val="0"/>
                <w:color w:val="auto"/>
                <w:sz w:val="24"/>
                <w:szCs w:val="24"/>
                <w:lang w:eastAsia="en-US"/>
              </w:rPr>
            </w:pPr>
            <w:r w:rsidRPr="00A64B2F">
              <w:rPr>
                <w:rFonts w:eastAsia="Times New Roman" w:cs="Arial"/>
                <w:noProof w:val="0"/>
                <w:color w:val="auto"/>
                <w:sz w:val="24"/>
                <w:szCs w:val="24"/>
                <w:lang w:eastAsia="en-US"/>
              </w:rPr>
              <w:t>0.2</w:t>
            </w:r>
          </w:p>
        </w:tc>
        <w:tc>
          <w:tcPr>
            <w:tcW w:w="580" w:type="pct"/>
            <w:hideMark/>
          </w:tcPr>
          <w:p w14:paraId="0E4EBAA0" w14:textId="77777777" w:rsidR="00A64B2F" w:rsidRPr="00A64B2F" w:rsidRDefault="00A64B2F" w:rsidP="00A64B2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noProof w:val="0"/>
                <w:color w:val="auto"/>
                <w:sz w:val="24"/>
                <w:szCs w:val="24"/>
                <w:lang w:eastAsia="en-US"/>
              </w:rPr>
            </w:pPr>
            <w:r w:rsidRPr="00A64B2F">
              <w:rPr>
                <w:rFonts w:eastAsia="Times New Roman" w:cs="Arial"/>
                <w:noProof w:val="0"/>
                <w:color w:val="auto"/>
                <w:sz w:val="24"/>
                <w:szCs w:val="24"/>
                <w:lang w:eastAsia="en-US"/>
              </w:rPr>
              <w:t>94.12</w:t>
            </w:r>
          </w:p>
        </w:tc>
        <w:tc>
          <w:tcPr>
            <w:tcW w:w="580" w:type="pct"/>
            <w:hideMark/>
          </w:tcPr>
          <w:p w14:paraId="7D5A5686" w14:textId="77777777" w:rsidR="00A64B2F" w:rsidRPr="00A64B2F" w:rsidRDefault="00A64B2F" w:rsidP="00A64B2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noProof w:val="0"/>
                <w:color w:val="auto"/>
                <w:sz w:val="24"/>
                <w:szCs w:val="24"/>
                <w:lang w:eastAsia="en-US"/>
              </w:rPr>
            </w:pPr>
            <w:r w:rsidRPr="00A64B2F">
              <w:rPr>
                <w:rFonts w:eastAsia="Times New Roman" w:cs="Arial"/>
                <w:noProof w:val="0"/>
                <w:color w:val="auto"/>
                <w:sz w:val="24"/>
                <w:szCs w:val="24"/>
                <w:lang w:eastAsia="en-US"/>
              </w:rPr>
              <w:t>96.41</w:t>
            </w:r>
          </w:p>
        </w:tc>
        <w:tc>
          <w:tcPr>
            <w:tcW w:w="580" w:type="pct"/>
            <w:hideMark/>
          </w:tcPr>
          <w:p w14:paraId="0DB6610C" w14:textId="77777777" w:rsidR="00A64B2F" w:rsidRPr="00A64B2F" w:rsidRDefault="00A64B2F" w:rsidP="00A64B2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noProof w:val="0"/>
                <w:color w:val="auto"/>
                <w:sz w:val="24"/>
                <w:szCs w:val="24"/>
                <w:lang w:eastAsia="en-US"/>
              </w:rPr>
            </w:pPr>
            <w:r w:rsidRPr="00A64B2F">
              <w:rPr>
                <w:rFonts w:eastAsia="Times New Roman" w:cs="Arial"/>
                <w:noProof w:val="0"/>
                <w:color w:val="auto"/>
                <w:sz w:val="24"/>
                <w:szCs w:val="24"/>
                <w:lang w:eastAsia="en-US"/>
              </w:rPr>
              <w:t>98.04</w:t>
            </w:r>
          </w:p>
        </w:tc>
        <w:tc>
          <w:tcPr>
            <w:tcW w:w="580" w:type="pct"/>
            <w:hideMark/>
          </w:tcPr>
          <w:p w14:paraId="28B5C155" w14:textId="77777777" w:rsidR="00A64B2F" w:rsidRPr="00A64B2F" w:rsidRDefault="00A64B2F" w:rsidP="00A64B2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noProof w:val="0"/>
                <w:color w:val="auto"/>
                <w:sz w:val="24"/>
                <w:szCs w:val="24"/>
                <w:lang w:eastAsia="en-US"/>
              </w:rPr>
            </w:pPr>
            <w:r w:rsidRPr="00A64B2F">
              <w:rPr>
                <w:rFonts w:eastAsia="Times New Roman" w:cs="Arial"/>
                <w:noProof w:val="0"/>
                <w:color w:val="auto"/>
                <w:sz w:val="24"/>
                <w:szCs w:val="24"/>
                <w:lang w:eastAsia="en-US"/>
              </w:rPr>
              <w:t>98.53</w:t>
            </w:r>
          </w:p>
        </w:tc>
        <w:tc>
          <w:tcPr>
            <w:tcW w:w="580" w:type="pct"/>
            <w:hideMark/>
          </w:tcPr>
          <w:p w14:paraId="5FC6A7A7" w14:textId="77777777" w:rsidR="00A64B2F" w:rsidRPr="00A64B2F" w:rsidRDefault="00A64B2F" w:rsidP="00A64B2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noProof w:val="0"/>
                <w:color w:val="auto"/>
                <w:sz w:val="24"/>
                <w:szCs w:val="24"/>
                <w:lang w:eastAsia="en-US"/>
              </w:rPr>
            </w:pPr>
            <w:r w:rsidRPr="00A64B2F">
              <w:rPr>
                <w:rFonts w:eastAsia="Times New Roman" w:cs="Arial"/>
                <w:noProof w:val="0"/>
                <w:color w:val="auto"/>
                <w:sz w:val="24"/>
                <w:szCs w:val="24"/>
                <w:lang w:eastAsia="en-US"/>
              </w:rPr>
              <w:t>47.39</w:t>
            </w:r>
          </w:p>
        </w:tc>
        <w:tc>
          <w:tcPr>
            <w:tcW w:w="580" w:type="pct"/>
            <w:hideMark/>
          </w:tcPr>
          <w:p w14:paraId="631AA056" w14:textId="77777777" w:rsidR="00A64B2F" w:rsidRPr="00A64B2F" w:rsidRDefault="00A64B2F" w:rsidP="00A64B2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noProof w:val="0"/>
                <w:color w:val="auto"/>
                <w:sz w:val="24"/>
                <w:szCs w:val="24"/>
                <w:lang w:eastAsia="en-US"/>
              </w:rPr>
            </w:pPr>
            <w:r w:rsidRPr="00A64B2F">
              <w:rPr>
                <w:rFonts w:eastAsia="Times New Roman" w:cs="Arial"/>
                <w:noProof w:val="0"/>
                <w:color w:val="auto"/>
                <w:sz w:val="24"/>
                <w:szCs w:val="24"/>
                <w:lang w:eastAsia="en-US"/>
              </w:rPr>
              <w:t>79.08</w:t>
            </w:r>
          </w:p>
        </w:tc>
        <w:tc>
          <w:tcPr>
            <w:tcW w:w="580" w:type="pct"/>
            <w:hideMark/>
          </w:tcPr>
          <w:p w14:paraId="0F85E7F3" w14:textId="77777777" w:rsidR="00A64B2F" w:rsidRPr="00A64B2F" w:rsidRDefault="00A64B2F" w:rsidP="00A64B2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noProof w:val="0"/>
                <w:color w:val="auto"/>
                <w:sz w:val="24"/>
                <w:szCs w:val="24"/>
                <w:lang w:eastAsia="en-US"/>
              </w:rPr>
            </w:pPr>
            <w:r w:rsidRPr="00A64B2F">
              <w:rPr>
                <w:rFonts w:eastAsia="Times New Roman" w:cs="Arial"/>
                <w:noProof w:val="0"/>
                <w:color w:val="auto"/>
                <w:sz w:val="24"/>
                <w:szCs w:val="24"/>
                <w:lang w:eastAsia="en-US"/>
              </w:rPr>
              <w:t>87.09</w:t>
            </w:r>
          </w:p>
        </w:tc>
        <w:tc>
          <w:tcPr>
            <w:tcW w:w="580" w:type="pct"/>
            <w:hideMark/>
          </w:tcPr>
          <w:p w14:paraId="1F200D8D" w14:textId="77777777" w:rsidR="00A64B2F" w:rsidRPr="00A64B2F" w:rsidRDefault="00A64B2F" w:rsidP="00A64B2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noProof w:val="0"/>
                <w:color w:val="auto"/>
                <w:sz w:val="24"/>
                <w:szCs w:val="24"/>
                <w:lang w:eastAsia="en-US"/>
              </w:rPr>
            </w:pPr>
            <w:r w:rsidRPr="00A64B2F">
              <w:rPr>
                <w:rFonts w:eastAsia="Times New Roman" w:cs="Arial"/>
                <w:noProof w:val="0"/>
                <w:color w:val="auto"/>
                <w:sz w:val="24"/>
                <w:szCs w:val="24"/>
                <w:lang w:eastAsia="en-US"/>
              </w:rPr>
              <w:t>90.69</w:t>
            </w:r>
          </w:p>
        </w:tc>
      </w:tr>
      <w:tr w:rsidR="00A64B2F" w:rsidRPr="00A64B2F" w14:paraId="12CCAE8E" w14:textId="77777777" w:rsidTr="00A64B2F">
        <w:trPr>
          <w:trHeight w:val="315"/>
        </w:trPr>
        <w:tc>
          <w:tcPr>
            <w:cnfStyle w:val="001000000000" w:firstRow="0" w:lastRow="0" w:firstColumn="1" w:lastColumn="0" w:oddVBand="0" w:evenVBand="0" w:oddHBand="0" w:evenHBand="0" w:firstRowFirstColumn="0" w:firstRowLastColumn="0" w:lastRowFirstColumn="0" w:lastRowLastColumn="0"/>
            <w:tcW w:w="359" w:type="pct"/>
            <w:hideMark/>
          </w:tcPr>
          <w:p w14:paraId="4B0B6269" w14:textId="77777777" w:rsidR="00A64B2F" w:rsidRPr="00A64B2F" w:rsidRDefault="00A64B2F" w:rsidP="00A64B2F">
            <w:pPr>
              <w:spacing w:line="240" w:lineRule="auto"/>
              <w:jc w:val="center"/>
              <w:rPr>
                <w:rFonts w:eastAsia="Times New Roman" w:cs="Arial"/>
                <w:noProof w:val="0"/>
                <w:color w:val="auto"/>
                <w:sz w:val="24"/>
                <w:szCs w:val="24"/>
                <w:lang w:eastAsia="en-US"/>
              </w:rPr>
            </w:pPr>
            <w:r w:rsidRPr="00A64B2F">
              <w:rPr>
                <w:rFonts w:eastAsia="Times New Roman" w:cs="Arial"/>
                <w:noProof w:val="0"/>
                <w:color w:val="auto"/>
                <w:sz w:val="24"/>
                <w:szCs w:val="24"/>
                <w:lang w:eastAsia="en-US"/>
              </w:rPr>
              <w:t>0.3</w:t>
            </w:r>
          </w:p>
        </w:tc>
        <w:tc>
          <w:tcPr>
            <w:tcW w:w="580" w:type="pct"/>
            <w:hideMark/>
          </w:tcPr>
          <w:p w14:paraId="0ECB3C5A" w14:textId="77777777" w:rsidR="00A64B2F" w:rsidRPr="00A64B2F" w:rsidRDefault="00A64B2F" w:rsidP="00A64B2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noProof w:val="0"/>
                <w:color w:val="auto"/>
                <w:sz w:val="24"/>
                <w:szCs w:val="24"/>
                <w:lang w:eastAsia="en-US"/>
              </w:rPr>
            </w:pPr>
            <w:r w:rsidRPr="00A64B2F">
              <w:rPr>
                <w:rFonts w:eastAsia="Times New Roman" w:cs="Arial"/>
                <w:noProof w:val="0"/>
                <w:color w:val="auto"/>
                <w:sz w:val="24"/>
                <w:szCs w:val="24"/>
                <w:lang w:eastAsia="en-US"/>
              </w:rPr>
              <w:t>95.26</w:t>
            </w:r>
          </w:p>
        </w:tc>
        <w:tc>
          <w:tcPr>
            <w:tcW w:w="580" w:type="pct"/>
            <w:hideMark/>
          </w:tcPr>
          <w:p w14:paraId="25D6F2E2" w14:textId="77777777" w:rsidR="00A64B2F" w:rsidRPr="00A64B2F" w:rsidRDefault="00A64B2F" w:rsidP="00A64B2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noProof w:val="0"/>
                <w:color w:val="auto"/>
                <w:sz w:val="24"/>
                <w:szCs w:val="24"/>
                <w:lang w:eastAsia="en-US"/>
              </w:rPr>
            </w:pPr>
            <w:r w:rsidRPr="00A64B2F">
              <w:rPr>
                <w:rFonts w:eastAsia="Times New Roman" w:cs="Arial"/>
                <w:noProof w:val="0"/>
                <w:color w:val="auto"/>
                <w:sz w:val="24"/>
                <w:szCs w:val="24"/>
                <w:lang w:eastAsia="en-US"/>
              </w:rPr>
              <w:t>96.24</w:t>
            </w:r>
          </w:p>
        </w:tc>
        <w:tc>
          <w:tcPr>
            <w:tcW w:w="580" w:type="pct"/>
            <w:hideMark/>
          </w:tcPr>
          <w:p w14:paraId="423085B1" w14:textId="77777777" w:rsidR="00A64B2F" w:rsidRPr="00A64B2F" w:rsidRDefault="00A64B2F" w:rsidP="00A64B2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noProof w:val="0"/>
                <w:color w:val="auto"/>
                <w:sz w:val="24"/>
                <w:szCs w:val="24"/>
                <w:lang w:eastAsia="en-US"/>
              </w:rPr>
            </w:pPr>
            <w:r w:rsidRPr="00A64B2F">
              <w:rPr>
                <w:rFonts w:eastAsia="Times New Roman" w:cs="Arial"/>
                <w:noProof w:val="0"/>
                <w:color w:val="auto"/>
                <w:sz w:val="24"/>
                <w:szCs w:val="24"/>
                <w:lang w:eastAsia="en-US"/>
              </w:rPr>
              <w:t>97.55</w:t>
            </w:r>
          </w:p>
        </w:tc>
        <w:tc>
          <w:tcPr>
            <w:tcW w:w="580" w:type="pct"/>
            <w:hideMark/>
          </w:tcPr>
          <w:p w14:paraId="5A85BCFA" w14:textId="77777777" w:rsidR="00A64B2F" w:rsidRPr="00A64B2F" w:rsidRDefault="00A64B2F" w:rsidP="00A64B2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noProof w:val="0"/>
                <w:color w:val="auto"/>
                <w:sz w:val="24"/>
                <w:szCs w:val="24"/>
                <w:lang w:eastAsia="en-US"/>
              </w:rPr>
            </w:pPr>
            <w:r w:rsidRPr="00A64B2F">
              <w:rPr>
                <w:rFonts w:eastAsia="Times New Roman" w:cs="Arial"/>
                <w:noProof w:val="0"/>
                <w:color w:val="auto"/>
                <w:sz w:val="24"/>
                <w:szCs w:val="24"/>
                <w:lang w:eastAsia="en-US"/>
              </w:rPr>
              <w:t>98.37</w:t>
            </w:r>
          </w:p>
        </w:tc>
        <w:tc>
          <w:tcPr>
            <w:tcW w:w="580" w:type="pct"/>
            <w:hideMark/>
          </w:tcPr>
          <w:p w14:paraId="57AFAF51" w14:textId="77777777" w:rsidR="00A64B2F" w:rsidRPr="00A64B2F" w:rsidRDefault="00A64B2F" w:rsidP="00A64B2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noProof w:val="0"/>
                <w:color w:val="auto"/>
                <w:sz w:val="24"/>
                <w:szCs w:val="24"/>
                <w:lang w:eastAsia="en-US"/>
              </w:rPr>
            </w:pPr>
            <w:r w:rsidRPr="00A64B2F">
              <w:rPr>
                <w:rFonts w:eastAsia="Times New Roman" w:cs="Arial"/>
                <w:noProof w:val="0"/>
                <w:color w:val="auto"/>
                <w:sz w:val="24"/>
                <w:szCs w:val="24"/>
                <w:lang w:eastAsia="en-US"/>
              </w:rPr>
              <w:t>77.29</w:t>
            </w:r>
          </w:p>
        </w:tc>
        <w:tc>
          <w:tcPr>
            <w:tcW w:w="580" w:type="pct"/>
            <w:hideMark/>
          </w:tcPr>
          <w:p w14:paraId="09E590DE" w14:textId="77777777" w:rsidR="00A64B2F" w:rsidRPr="00A64B2F" w:rsidRDefault="00A64B2F" w:rsidP="00A64B2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noProof w:val="0"/>
                <w:color w:val="auto"/>
                <w:sz w:val="24"/>
                <w:szCs w:val="24"/>
                <w:lang w:eastAsia="en-US"/>
              </w:rPr>
            </w:pPr>
            <w:r w:rsidRPr="00A64B2F">
              <w:rPr>
                <w:rFonts w:eastAsia="Times New Roman" w:cs="Arial"/>
                <w:noProof w:val="0"/>
                <w:color w:val="auto"/>
                <w:sz w:val="24"/>
                <w:szCs w:val="24"/>
                <w:lang w:eastAsia="en-US"/>
              </w:rPr>
              <w:t>77.29</w:t>
            </w:r>
          </w:p>
        </w:tc>
        <w:tc>
          <w:tcPr>
            <w:tcW w:w="580" w:type="pct"/>
            <w:hideMark/>
          </w:tcPr>
          <w:p w14:paraId="46F35157" w14:textId="77777777" w:rsidR="00A64B2F" w:rsidRPr="00A64B2F" w:rsidRDefault="00A64B2F" w:rsidP="00A64B2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noProof w:val="0"/>
                <w:color w:val="auto"/>
                <w:sz w:val="24"/>
                <w:szCs w:val="24"/>
                <w:lang w:eastAsia="en-US"/>
              </w:rPr>
            </w:pPr>
            <w:r w:rsidRPr="00A64B2F">
              <w:rPr>
                <w:rFonts w:eastAsia="Times New Roman" w:cs="Arial"/>
                <w:noProof w:val="0"/>
                <w:color w:val="auto"/>
                <w:sz w:val="24"/>
                <w:szCs w:val="24"/>
                <w:lang w:eastAsia="en-US"/>
              </w:rPr>
              <w:t>91.12</w:t>
            </w:r>
          </w:p>
        </w:tc>
        <w:tc>
          <w:tcPr>
            <w:tcW w:w="580" w:type="pct"/>
            <w:hideMark/>
          </w:tcPr>
          <w:p w14:paraId="7F845563" w14:textId="77777777" w:rsidR="00A64B2F" w:rsidRPr="00A64B2F" w:rsidRDefault="00A64B2F" w:rsidP="00A64B2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noProof w:val="0"/>
                <w:color w:val="auto"/>
                <w:sz w:val="24"/>
                <w:szCs w:val="24"/>
                <w:lang w:eastAsia="en-US"/>
              </w:rPr>
            </w:pPr>
            <w:r w:rsidRPr="00A64B2F">
              <w:rPr>
                <w:rFonts w:eastAsia="Times New Roman" w:cs="Arial"/>
                <w:noProof w:val="0"/>
                <w:color w:val="auto"/>
                <w:sz w:val="24"/>
                <w:szCs w:val="24"/>
                <w:lang w:eastAsia="en-US"/>
              </w:rPr>
              <w:t>94.12</w:t>
            </w:r>
          </w:p>
        </w:tc>
      </w:tr>
      <w:tr w:rsidR="00A64B2F" w:rsidRPr="00A64B2F" w14:paraId="3BCE4B37" w14:textId="77777777" w:rsidTr="00A64B2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9" w:type="pct"/>
            <w:hideMark/>
          </w:tcPr>
          <w:p w14:paraId="51512D2A" w14:textId="77777777" w:rsidR="00A64B2F" w:rsidRPr="00A64B2F" w:rsidRDefault="00A64B2F" w:rsidP="00A64B2F">
            <w:pPr>
              <w:spacing w:line="240" w:lineRule="auto"/>
              <w:jc w:val="center"/>
              <w:rPr>
                <w:rFonts w:eastAsia="Times New Roman" w:cs="Arial"/>
                <w:noProof w:val="0"/>
                <w:color w:val="auto"/>
                <w:sz w:val="24"/>
                <w:szCs w:val="24"/>
                <w:lang w:eastAsia="en-US"/>
              </w:rPr>
            </w:pPr>
            <w:r w:rsidRPr="00A64B2F">
              <w:rPr>
                <w:rFonts w:eastAsia="Times New Roman" w:cs="Arial"/>
                <w:noProof w:val="0"/>
                <w:color w:val="auto"/>
                <w:sz w:val="24"/>
                <w:szCs w:val="24"/>
                <w:lang w:eastAsia="en-US"/>
              </w:rPr>
              <w:t>0.5</w:t>
            </w:r>
          </w:p>
        </w:tc>
        <w:tc>
          <w:tcPr>
            <w:tcW w:w="580" w:type="pct"/>
            <w:hideMark/>
          </w:tcPr>
          <w:p w14:paraId="323E8B36" w14:textId="77777777" w:rsidR="00A64B2F" w:rsidRPr="00A64B2F" w:rsidRDefault="00A64B2F" w:rsidP="00A64B2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noProof w:val="0"/>
                <w:color w:val="auto"/>
                <w:sz w:val="24"/>
                <w:szCs w:val="24"/>
                <w:lang w:eastAsia="en-US"/>
              </w:rPr>
            </w:pPr>
            <w:r w:rsidRPr="00A64B2F">
              <w:rPr>
                <w:rFonts w:eastAsia="Times New Roman" w:cs="Arial"/>
                <w:noProof w:val="0"/>
                <w:color w:val="auto"/>
                <w:sz w:val="24"/>
                <w:szCs w:val="24"/>
                <w:lang w:eastAsia="en-US"/>
              </w:rPr>
              <w:t>95.45</w:t>
            </w:r>
          </w:p>
        </w:tc>
        <w:tc>
          <w:tcPr>
            <w:tcW w:w="580" w:type="pct"/>
            <w:hideMark/>
          </w:tcPr>
          <w:p w14:paraId="246F6020" w14:textId="77777777" w:rsidR="00A64B2F" w:rsidRPr="00A64B2F" w:rsidRDefault="00A64B2F" w:rsidP="00A64B2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noProof w:val="0"/>
                <w:color w:val="auto"/>
                <w:sz w:val="24"/>
                <w:szCs w:val="24"/>
                <w:lang w:eastAsia="en-US"/>
              </w:rPr>
            </w:pPr>
            <w:r w:rsidRPr="00A64B2F">
              <w:rPr>
                <w:rFonts w:eastAsia="Times New Roman" w:cs="Arial"/>
                <w:noProof w:val="0"/>
                <w:color w:val="auto"/>
                <w:sz w:val="24"/>
                <w:szCs w:val="24"/>
                <w:lang w:eastAsia="en-US"/>
              </w:rPr>
              <w:t>97.55</w:t>
            </w:r>
          </w:p>
        </w:tc>
        <w:tc>
          <w:tcPr>
            <w:tcW w:w="580" w:type="pct"/>
            <w:hideMark/>
          </w:tcPr>
          <w:p w14:paraId="5FC7665E" w14:textId="77777777" w:rsidR="00A64B2F" w:rsidRPr="00A64B2F" w:rsidRDefault="00A64B2F" w:rsidP="00A64B2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noProof w:val="0"/>
                <w:color w:val="auto"/>
                <w:sz w:val="24"/>
                <w:szCs w:val="24"/>
                <w:lang w:eastAsia="en-US"/>
              </w:rPr>
            </w:pPr>
            <w:r w:rsidRPr="00A64B2F">
              <w:rPr>
                <w:rFonts w:eastAsia="Times New Roman" w:cs="Arial"/>
                <w:noProof w:val="0"/>
                <w:color w:val="auto"/>
                <w:sz w:val="24"/>
                <w:szCs w:val="24"/>
                <w:lang w:eastAsia="en-US"/>
              </w:rPr>
              <w:t>98.04</w:t>
            </w:r>
          </w:p>
        </w:tc>
        <w:tc>
          <w:tcPr>
            <w:tcW w:w="580" w:type="pct"/>
            <w:hideMark/>
          </w:tcPr>
          <w:p w14:paraId="7FAF0D92" w14:textId="75EF4C4F" w:rsidR="00A64B2F" w:rsidRPr="00A64B2F" w:rsidRDefault="00A64B2F" w:rsidP="00A64B2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noProof w:val="0"/>
                <w:color w:val="auto"/>
                <w:sz w:val="24"/>
                <w:szCs w:val="24"/>
                <w:lang w:eastAsia="en-US"/>
              </w:rPr>
            </w:pPr>
            <w:r w:rsidRPr="00A64B2F">
              <w:rPr>
                <w:rFonts w:eastAsia="Times New Roman" w:cs="Arial"/>
                <w:noProof w:val="0"/>
                <w:color w:val="auto"/>
                <w:sz w:val="24"/>
                <w:szCs w:val="24"/>
                <w:lang w:eastAsia="en-US"/>
              </w:rPr>
              <w:t>98.2</w:t>
            </w:r>
            <w:r w:rsidR="006741E7">
              <w:rPr>
                <w:rFonts w:eastAsia="Times New Roman" w:cs="Arial"/>
                <w:noProof w:val="0"/>
                <w:color w:val="auto"/>
                <w:sz w:val="24"/>
                <w:szCs w:val="24"/>
                <w:lang w:eastAsia="en-US"/>
              </w:rPr>
              <w:t>0</w:t>
            </w:r>
          </w:p>
        </w:tc>
        <w:tc>
          <w:tcPr>
            <w:tcW w:w="580" w:type="pct"/>
            <w:hideMark/>
          </w:tcPr>
          <w:p w14:paraId="79A889AE" w14:textId="77777777" w:rsidR="00A64B2F" w:rsidRPr="00A64B2F" w:rsidRDefault="00A64B2F" w:rsidP="00A64B2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noProof w:val="0"/>
                <w:color w:val="auto"/>
                <w:sz w:val="24"/>
                <w:szCs w:val="24"/>
                <w:lang w:eastAsia="en-US"/>
              </w:rPr>
            </w:pPr>
            <w:r w:rsidRPr="00A64B2F">
              <w:rPr>
                <w:rFonts w:eastAsia="Times New Roman" w:cs="Arial"/>
                <w:noProof w:val="0"/>
                <w:color w:val="auto"/>
                <w:sz w:val="24"/>
                <w:szCs w:val="24"/>
                <w:lang w:eastAsia="en-US"/>
              </w:rPr>
              <w:t>83.49</w:t>
            </w:r>
          </w:p>
        </w:tc>
        <w:tc>
          <w:tcPr>
            <w:tcW w:w="580" w:type="pct"/>
            <w:hideMark/>
          </w:tcPr>
          <w:p w14:paraId="51B6CAED" w14:textId="77777777" w:rsidR="00A64B2F" w:rsidRPr="00A64B2F" w:rsidRDefault="00A64B2F" w:rsidP="00A64B2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noProof w:val="0"/>
                <w:color w:val="auto"/>
                <w:sz w:val="24"/>
                <w:szCs w:val="24"/>
                <w:lang w:eastAsia="en-US"/>
              </w:rPr>
            </w:pPr>
            <w:r w:rsidRPr="00A64B2F">
              <w:rPr>
                <w:rFonts w:eastAsia="Times New Roman" w:cs="Arial"/>
                <w:noProof w:val="0"/>
                <w:color w:val="auto"/>
                <w:sz w:val="24"/>
                <w:szCs w:val="24"/>
                <w:lang w:eastAsia="en-US"/>
              </w:rPr>
              <w:t>88.56</w:t>
            </w:r>
          </w:p>
        </w:tc>
        <w:tc>
          <w:tcPr>
            <w:tcW w:w="580" w:type="pct"/>
            <w:hideMark/>
          </w:tcPr>
          <w:p w14:paraId="6C93C388" w14:textId="77777777" w:rsidR="00A64B2F" w:rsidRPr="00A64B2F" w:rsidRDefault="00A64B2F" w:rsidP="00A64B2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noProof w:val="0"/>
                <w:color w:val="auto"/>
                <w:sz w:val="24"/>
                <w:szCs w:val="24"/>
                <w:lang w:eastAsia="en-US"/>
              </w:rPr>
            </w:pPr>
            <w:r w:rsidRPr="00A64B2F">
              <w:rPr>
                <w:rFonts w:eastAsia="Times New Roman" w:cs="Arial"/>
                <w:noProof w:val="0"/>
                <w:color w:val="auto"/>
                <w:sz w:val="24"/>
                <w:szCs w:val="24"/>
                <w:lang w:eastAsia="en-US"/>
              </w:rPr>
              <w:t>93.62</w:t>
            </w:r>
          </w:p>
        </w:tc>
        <w:tc>
          <w:tcPr>
            <w:tcW w:w="580" w:type="pct"/>
            <w:hideMark/>
          </w:tcPr>
          <w:p w14:paraId="7BC125A6" w14:textId="77777777" w:rsidR="00A64B2F" w:rsidRPr="00A64B2F" w:rsidRDefault="00A64B2F" w:rsidP="00A64B2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noProof w:val="0"/>
                <w:color w:val="auto"/>
                <w:sz w:val="24"/>
                <w:szCs w:val="24"/>
                <w:lang w:eastAsia="en-US"/>
              </w:rPr>
            </w:pPr>
            <w:r w:rsidRPr="00A64B2F">
              <w:rPr>
                <w:rFonts w:eastAsia="Times New Roman" w:cs="Arial"/>
                <w:noProof w:val="0"/>
                <w:color w:val="auto"/>
                <w:sz w:val="24"/>
                <w:szCs w:val="24"/>
                <w:lang w:eastAsia="en-US"/>
              </w:rPr>
              <w:t>95.59</w:t>
            </w:r>
          </w:p>
        </w:tc>
      </w:tr>
    </w:tbl>
    <w:p w14:paraId="2B6E380C" w14:textId="77777777" w:rsidR="00E1724A" w:rsidRDefault="00E1724A" w:rsidP="00387EB4">
      <w:pPr>
        <w:pStyle w:val="FPTStyletittle"/>
        <w:jc w:val="both"/>
        <w:rPr>
          <w:b w:val="0"/>
          <w:bCs/>
          <w:i/>
          <w:iCs/>
          <w:sz w:val="24"/>
          <w:szCs w:val="24"/>
        </w:rPr>
      </w:pPr>
    </w:p>
    <w:p w14:paraId="58665051" w14:textId="77777777" w:rsidR="00E1724A" w:rsidRDefault="00E1724A" w:rsidP="00387EB4">
      <w:pPr>
        <w:pStyle w:val="FPTStyletittle"/>
        <w:jc w:val="both"/>
        <w:rPr>
          <w:b w:val="0"/>
          <w:bCs/>
          <w:i/>
          <w:iCs/>
          <w:sz w:val="24"/>
          <w:szCs w:val="24"/>
        </w:rPr>
      </w:pPr>
    </w:p>
    <w:p w14:paraId="4BB8C8E2" w14:textId="77777777" w:rsidR="00E1724A" w:rsidRDefault="00E1724A" w:rsidP="00387EB4">
      <w:pPr>
        <w:pStyle w:val="FPTStyletittle"/>
        <w:jc w:val="both"/>
        <w:rPr>
          <w:b w:val="0"/>
          <w:bCs/>
          <w:i/>
          <w:iCs/>
          <w:sz w:val="24"/>
          <w:szCs w:val="24"/>
        </w:rPr>
      </w:pPr>
    </w:p>
    <w:p w14:paraId="56CF7AEA" w14:textId="00EC9386" w:rsidR="00A0240C" w:rsidRDefault="00A0240C" w:rsidP="00A0240C">
      <w:pPr>
        <w:pStyle w:val="FPTStyletittle"/>
        <w:jc w:val="both"/>
        <w:rPr>
          <w:b w:val="0"/>
          <w:bCs/>
          <w:sz w:val="24"/>
          <w:szCs w:val="24"/>
        </w:rPr>
      </w:pPr>
      <w:r>
        <w:rPr>
          <w:b w:val="0"/>
          <w:bCs/>
          <w:sz w:val="24"/>
          <w:szCs w:val="24"/>
        </w:rPr>
        <w:lastRenderedPageBreak/>
        <w:t xml:space="preserve">For consistent </w:t>
      </w:r>
      <w:r w:rsidR="00041C46">
        <w:rPr>
          <w:b w:val="0"/>
          <w:bCs/>
          <w:sz w:val="24"/>
          <w:szCs w:val="24"/>
        </w:rPr>
        <w:t>insights and</w:t>
      </w:r>
      <w:r w:rsidR="00B509BB">
        <w:rPr>
          <w:b w:val="0"/>
          <w:bCs/>
          <w:sz w:val="24"/>
          <w:szCs w:val="24"/>
        </w:rPr>
        <w:t xml:space="preserve"> balance out the </w:t>
      </w:r>
      <w:r w:rsidR="00116CBE">
        <w:rPr>
          <w:b w:val="0"/>
          <w:bCs/>
          <w:sz w:val="24"/>
          <w:szCs w:val="24"/>
        </w:rPr>
        <w:t xml:space="preserve">computational weight of training due to limited hardware constraints, we </w:t>
      </w:r>
      <w:r w:rsidR="00932047">
        <w:rPr>
          <w:b w:val="0"/>
          <w:bCs/>
          <w:sz w:val="24"/>
          <w:szCs w:val="24"/>
        </w:rPr>
        <w:t xml:space="preserve">fix </w:t>
      </w:r>
      <m:oMath>
        <m:r>
          <m:rPr>
            <m:sty m:val="bi"/>
          </m:rPr>
          <w:rPr>
            <w:rFonts w:ascii="Cambria Math" w:hAnsi="Cambria Math"/>
            <w:sz w:val="24"/>
            <w:szCs w:val="24"/>
          </w:rPr>
          <m:t>C=0.2</m:t>
        </m:r>
      </m:oMath>
      <w:r w:rsidR="00932047">
        <w:rPr>
          <w:b w:val="0"/>
          <w:bCs/>
          <w:sz w:val="24"/>
          <w:szCs w:val="24"/>
        </w:rPr>
        <w:t xml:space="preserve"> for further testing. </w:t>
      </w:r>
    </w:p>
    <w:p w14:paraId="0C91CD05" w14:textId="4F6226AA" w:rsidR="008B251F" w:rsidRDefault="008B251F" w:rsidP="00A0240C">
      <w:pPr>
        <w:pStyle w:val="FPTStyletittle"/>
        <w:jc w:val="both"/>
        <w:rPr>
          <w:b w:val="0"/>
          <w:bCs/>
          <w:sz w:val="24"/>
          <w:szCs w:val="24"/>
        </w:rPr>
      </w:pPr>
      <w:r>
        <w:rPr>
          <w:sz w:val="24"/>
          <w:szCs w:val="24"/>
        </w:rPr>
        <w:t xml:space="preserve">Local computation examination. </w:t>
      </w:r>
      <w:r w:rsidR="00DB0488">
        <w:rPr>
          <w:b w:val="0"/>
          <w:bCs/>
          <w:sz w:val="24"/>
          <w:szCs w:val="24"/>
        </w:rPr>
        <w:t xml:space="preserve">This time, the influence of extra local computation is investigated. Adding extra updates every round to each client does not significantly increase performance. We attempt to raise E from 1 to 5, while altering the mini-batch size to the values 4, 10, and 16. Nonetheless, we discover a very intriguing property: a mini-batch size of 16 yields </w:t>
      </w:r>
      <w:r w:rsidR="006014D7">
        <w:rPr>
          <w:b w:val="0"/>
          <w:bCs/>
          <w:sz w:val="24"/>
          <w:szCs w:val="24"/>
        </w:rPr>
        <w:t>a</w:t>
      </w:r>
      <w:r w:rsidR="00DB0488">
        <w:rPr>
          <w:b w:val="0"/>
          <w:bCs/>
          <w:sz w:val="24"/>
          <w:szCs w:val="24"/>
        </w:rPr>
        <w:t xml:space="preserve"> </w:t>
      </w:r>
      <w:r w:rsidR="005C1318">
        <w:rPr>
          <w:b w:val="0"/>
          <w:bCs/>
          <w:sz w:val="24"/>
          <w:szCs w:val="24"/>
        </w:rPr>
        <w:t>pretty good</w:t>
      </w:r>
      <w:r w:rsidR="00DB0488">
        <w:rPr>
          <w:b w:val="0"/>
          <w:bCs/>
          <w:sz w:val="24"/>
          <w:szCs w:val="24"/>
        </w:rPr>
        <w:t xml:space="preserve"> result in a non-</w:t>
      </w:r>
      <w:r w:rsidR="00DB0488" w:rsidRPr="00DB0488">
        <w:rPr>
          <w:sz w:val="24"/>
          <w:szCs w:val="24"/>
        </w:rPr>
        <w:t>IID</w:t>
      </w:r>
      <w:r w:rsidR="00DB0488">
        <w:rPr>
          <w:b w:val="0"/>
          <w:bCs/>
          <w:sz w:val="24"/>
          <w:szCs w:val="24"/>
        </w:rPr>
        <w:t xml:space="preserve"> context.</w:t>
      </w:r>
      <w:r w:rsidR="006014D7">
        <w:rPr>
          <w:b w:val="0"/>
          <w:bCs/>
          <w:sz w:val="24"/>
          <w:szCs w:val="24"/>
        </w:rPr>
        <w:t xml:space="preserve"> </w:t>
      </w:r>
      <w:r w:rsidR="00B4773D">
        <w:rPr>
          <w:b w:val="0"/>
          <w:bCs/>
          <w:sz w:val="24"/>
          <w:szCs w:val="24"/>
        </w:rPr>
        <w:t>In some instances, the performance suffers when the mini batch size is increased while the number of epochs is maintained, indicating that too many updates might lead averaging to give inferior results.</w:t>
      </w:r>
      <w:r w:rsidR="00375D9C">
        <w:rPr>
          <w:b w:val="0"/>
          <w:bCs/>
          <w:sz w:val="24"/>
          <w:szCs w:val="24"/>
        </w:rPr>
        <w:t xml:space="preserve"> The counterpart diagram of Table 7 is placed at Figure A</w:t>
      </w:r>
      <w:r w:rsidR="00643789">
        <w:rPr>
          <w:b w:val="0"/>
          <w:bCs/>
          <w:sz w:val="24"/>
          <w:szCs w:val="24"/>
        </w:rPr>
        <w:t>3, A4</w:t>
      </w:r>
      <w:r w:rsidR="00375D9C">
        <w:rPr>
          <w:b w:val="0"/>
          <w:bCs/>
          <w:sz w:val="24"/>
          <w:szCs w:val="24"/>
        </w:rPr>
        <w:t xml:space="preserve"> </w:t>
      </w:r>
      <w:r w:rsidR="001646F2">
        <w:rPr>
          <w:b w:val="0"/>
          <w:bCs/>
          <w:sz w:val="24"/>
          <w:szCs w:val="24"/>
        </w:rPr>
        <w:t xml:space="preserve">at appendix, in which we visualize the effect we have done here. </w:t>
      </w:r>
    </w:p>
    <w:p w14:paraId="60C3D27C" w14:textId="6ACAFDC5" w:rsidR="00B4773D" w:rsidRPr="00B4773D" w:rsidRDefault="00B4773D" w:rsidP="00B4773D">
      <w:pPr>
        <w:pStyle w:val="FPTStyleparagraph"/>
        <w:tabs>
          <w:tab w:val="left" w:pos="504"/>
          <w:tab w:val="left" w:pos="1008"/>
          <w:tab w:val="left" w:pos="1465"/>
        </w:tabs>
      </w:pPr>
      <w:r>
        <w:rPr>
          <w:b/>
          <w:bCs/>
          <w:szCs w:val="24"/>
        </w:rPr>
        <w:t>T</w:t>
      </w:r>
      <w:r>
        <w:rPr>
          <w:b/>
        </w:rPr>
        <w:t>able 7</w:t>
      </w:r>
      <w:r w:rsidRPr="00325902">
        <w:rPr>
          <w:b/>
        </w:rPr>
        <w:t>.</w:t>
      </w:r>
      <w:r w:rsidRPr="00325902">
        <w:t xml:space="preserve"> </w:t>
      </w:r>
      <w:r w:rsidR="004636C2">
        <w:t xml:space="preserve">Various cases when device’s </w:t>
      </w:r>
      <w:r w:rsidR="00955CC7">
        <w:t xml:space="preserve">amount of </w:t>
      </w:r>
      <w:r w:rsidR="004636C2">
        <w:t>update is altered</w:t>
      </w:r>
      <w:r w:rsidR="00955CC7">
        <w:t xml:space="preserve">. </w:t>
      </w:r>
      <w:r w:rsidR="00E72810">
        <w:t xml:space="preserve">Model is </w:t>
      </w:r>
      <w:r w:rsidR="00E72810">
        <w:rPr>
          <w:b/>
          <w:bCs/>
        </w:rPr>
        <w:t>VGG16</w:t>
      </w:r>
      <w:r w:rsidR="00E72810">
        <w:t xml:space="preserve">. </w:t>
      </w:r>
      <m:oMath>
        <m:r>
          <m:rPr>
            <m:sty m:val="bi"/>
          </m:rPr>
          <w:rPr>
            <w:rFonts w:ascii="Cambria Math" w:hAnsi="Cambria Math"/>
            <w:szCs w:val="24"/>
          </w:rPr>
          <m:t>C=0.2</m:t>
        </m:r>
      </m:oMath>
      <w:r>
        <w:t xml:space="preserve">  </w:t>
      </w:r>
    </w:p>
    <w:tbl>
      <w:tblPr>
        <w:tblStyle w:val="PlainTable1"/>
        <w:tblW w:w="5000" w:type="pct"/>
        <w:tblLook w:val="04A0" w:firstRow="1" w:lastRow="0" w:firstColumn="1" w:lastColumn="0" w:noHBand="0" w:noVBand="1"/>
      </w:tblPr>
      <w:tblGrid>
        <w:gridCol w:w="440"/>
        <w:gridCol w:w="612"/>
        <w:gridCol w:w="1155"/>
        <w:gridCol w:w="1155"/>
        <w:gridCol w:w="1155"/>
        <w:gridCol w:w="1157"/>
        <w:gridCol w:w="1155"/>
        <w:gridCol w:w="1155"/>
        <w:gridCol w:w="1155"/>
        <w:gridCol w:w="1157"/>
      </w:tblGrid>
      <w:tr w:rsidR="00F8188D" w:rsidRPr="00F8188D" w14:paraId="52EE3D9B" w14:textId="77777777" w:rsidTr="00C756C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3" w:type="pct"/>
            <w:vMerge w:val="restart"/>
            <w:hideMark/>
          </w:tcPr>
          <w:p w14:paraId="37FDD8DA" w14:textId="77777777" w:rsidR="00F8188D" w:rsidRPr="00F8188D" w:rsidRDefault="00F8188D" w:rsidP="00752869">
            <w:pPr>
              <w:spacing w:line="240" w:lineRule="auto"/>
              <w:jc w:val="center"/>
              <w:rPr>
                <w:rFonts w:ascii="Arial" w:eastAsia="Times New Roman" w:hAnsi="Arial" w:cs="Arial"/>
                <w:noProof w:val="0"/>
                <w:color w:val="auto"/>
                <w:lang w:eastAsia="en-US"/>
              </w:rPr>
            </w:pPr>
            <w:r w:rsidRPr="00F8188D">
              <w:rPr>
                <w:rFonts w:ascii="Arial" w:eastAsia="Times New Roman" w:hAnsi="Arial" w:cs="Arial"/>
                <w:noProof w:val="0"/>
                <w:color w:val="auto"/>
                <w:lang w:eastAsia="en-US"/>
              </w:rPr>
              <w:t>E</w:t>
            </w:r>
          </w:p>
        </w:tc>
        <w:tc>
          <w:tcPr>
            <w:tcW w:w="297" w:type="pct"/>
            <w:vMerge w:val="restart"/>
            <w:hideMark/>
          </w:tcPr>
          <w:p w14:paraId="2074E2BD" w14:textId="77777777" w:rsidR="00F8188D" w:rsidRPr="00F8188D" w:rsidRDefault="00F8188D" w:rsidP="00752869">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F8188D">
              <w:rPr>
                <w:rFonts w:ascii="Arial" w:eastAsia="Times New Roman" w:hAnsi="Arial" w:cs="Arial"/>
                <w:noProof w:val="0"/>
                <w:color w:val="auto"/>
                <w:lang w:eastAsia="en-US"/>
              </w:rPr>
              <w:t>B</w:t>
            </w:r>
          </w:p>
        </w:tc>
        <w:tc>
          <w:tcPr>
            <w:tcW w:w="2245" w:type="pct"/>
            <w:gridSpan w:val="4"/>
            <w:hideMark/>
          </w:tcPr>
          <w:p w14:paraId="3F2B2156" w14:textId="77777777" w:rsidR="00F8188D" w:rsidRPr="00F8188D" w:rsidRDefault="00F8188D" w:rsidP="00752869">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F8188D">
              <w:rPr>
                <w:rFonts w:ascii="Arial" w:eastAsia="Times New Roman" w:hAnsi="Arial" w:cs="Arial"/>
                <w:noProof w:val="0"/>
                <w:color w:val="auto"/>
                <w:lang w:eastAsia="en-US"/>
              </w:rPr>
              <w:t>IID</w:t>
            </w:r>
          </w:p>
        </w:tc>
        <w:tc>
          <w:tcPr>
            <w:tcW w:w="2245" w:type="pct"/>
            <w:gridSpan w:val="4"/>
            <w:hideMark/>
          </w:tcPr>
          <w:p w14:paraId="74AAAE51" w14:textId="77777777" w:rsidR="00F8188D" w:rsidRPr="00F8188D" w:rsidRDefault="00F8188D" w:rsidP="00752869">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F8188D">
              <w:rPr>
                <w:rFonts w:ascii="Arial" w:eastAsia="Times New Roman" w:hAnsi="Arial" w:cs="Arial"/>
                <w:noProof w:val="0"/>
                <w:color w:val="auto"/>
                <w:lang w:eastAsia="en-US"/>
              </w:rPr>
              <w:t>Non-IID</w:t>
            </w:r>
          </w:p>
        </w:tc>
      </w:tr>
      <w:tr w:rsidR="00F8188D" w:rsidRPr="00F8188D" w14:paraId="3A6DB6F8" w14:textId="77777777" w:rsidTr="00C756C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3" w:type="pct"/>
            <w:vMerge/>
            <w:hideMark/>
          </w:tcPr>
          <w:p w14:paraId="18BE379B" w14:textId="77777777" w:rsidR="00F8188D" w:rsidRPr="00F8188D" w:rsidRDefault="00F8188D" w:rsidP="00752869">
            <w:pPr>
              <w:spacing w:line="240" w:lineRule="auto"/>
              <w:jc w:val="center"/>
              <w:rPr>
                <w:rFonts w:ascii="Arial" w:eastAsia="Times New Roman" w:hAnsi="Arial" w:cs="Arial"/>
                <w:noProof w:val="0"/>
                <w:color w:val="auto"/>
                <w:lang w:eastAsia="en-US"/>
              </w:rPr>
            </w:pPr>
          </w:p>
        </w:tc>
        <w:tc>
          <w:tcPr>
            <w:tcW w:w="297" w:type="pct"/>
            <w:vMerge/>
            <w:hideMark/>
          </w:tcPr>
          <w:p w14:paraId="5467F60C" w14:textId="77777777" w:rsidR="00F8188D" w:rsidRPr="00F8188D" w:rsidRDefault="00F8188D" w:rsidP="0075286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p>
        </w:tc>
        <w:tc>
          <w:tcPr>
            <w:tcW w:w="561" w:type="pct"/>
            <w:hideMark/>
          </w:tcPr>
          <w:p w14:paraId="335701CD" w14:textId="77777777" w:rsidR="00F8188D" w:rsidRPr="00F8188D" w:rsidRDefault="00F8188D" w:rsidP="0075286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F8188D">
              <w:rPr>
                <w:rFonts w:ascii="Arial" w:eastAsia="Times New Roman" w:hAnsi="Arial" w:cs="Arial"/>
                <w:noProof w:val="0"/>
                <w:color w:val="auto"/>
                <w:lang w:eastAsia="en-US"/>
              </w:rPr>
              <w:t>10</w:t>
            </w:r>
          </w:p>
        </w:tc>
        <w:tc>
          <w:tcPr>
            <w:tcW w:w="561" w:type="pct"/>
            <w:hideMark/>
          </w:tcPr>
          <w:p w14:paraId="2BECEE57" w14:textId="77777777" w:rsidR="00F8188D" w:rsidRPr="00F8188D" w:rsidRDefault="00F8188D" w:rsidP="0075286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F8188D">
              <w:rPr>
                <w:rFonts w:ascii="Arial" w:eastAsia="Times New Roman" w:hAnsi="Arial" w:cs="Arial"/>
                <w:noProof w:val="0"/>
                <w:color w:val="auto"/>
                <w:lang w:eastAsia="en-US"/>
              </w:rPr>
              <w:t>20</w:t>
            </w:r>
          </w:p>
        </w:tc>
        <w:tc>
          <w:tcPr>
            <w:tcW w:w="561" w:type="pct"/>
            <w:hideMark/>
          </w:tcPr>
          <w:p w14:paraId="3B80436B" w14:textId="77777777" w:rsidR="00F8188D" w:rsidRPr="00F8188D" w:rsidRDefault="00F8188D" w:rsidP="0075286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F8188D">
              <w:rPr>
                <w:rFonts w:ascii="Arial" w:eastAsia="Times New Roman" w:hAnsi="Arial" w:cs="Arial"/>
                <w:noProof w:val="0"/>
                <w:color w:val="auto"/>
                <w:lang w:eastAsia="en-US"/>
              </w:rPr>
              <w:t>50</w:t>
            </w:r>
          </w:p>
        </w:tc>
        <w:tc>
          <w:tcPr>
            <w:tcW w:w="561" w:type="pct"/>
            <w:hideMark/>
          </w:tcPr>
          <w:p w14:paraId="42A7221C" w14:textId="77777777" w:rsidR="00F8188D" w:rsidRPr="00F8188D" w:rsidRDefault="00F8188D" w:rsidP="0075286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F8188D">
              <w:rPr>
                <w:rFonts w:ascii="Arial" w:eastAsia="Times New Roman" w:hAnsi="Arial" w:cs="Arial"/>
                <w:noProof w:val="0"/>
                <w:color w:val="auto"/>
                <w:lang w:eastAsia="en-US"/>
              </w:rPr>
              <w:t>100</w:t>
            </w:r>
          </w:p>
        </w:tc>
        <w:tc>
          <w:tcPr>
            <w:tcW w:w="561" w:type="pct"/>
            <w:hideMark/>
          </w:tcPr>
          <w:p w14:paraId="20D45587" w14:textId="77777777" w:rsidR="00F8188D" w:rsidRPr="00F8188D" w:rsidRDefault="00F8188D" w:rsidP="0075286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F8188D">
              <w:rPr>
                <w:rFonts w:ascii="Arial" w:eastAsia="Times New Roman" w:hAnsi="Arial" w:cs="Arial"/>
                <w:noProof w:val="0"/>
                <w:color w:val="auto"/>
                <w:lang w:eastAsia="en-US"/>
              </w:rPr>
              <w:t>10</w:t>
            </w:r>
          </w:p>
        </w:tc>
        <w:tc>
          <w:tcPr>
            <w:tcW w:w="561" w:type="pct"/>
            <w:hideMark/>
          </w:tcPr>
          <w:p w14:paraId="0CE1EF38" w14:textId="77777777" w:rsidR="00F8188D" w:rsidRPr="00F8188D" w:rsidRDefault="00F8188D" w:rsidP="0075286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F8188D">
              <w:rPr>
                <w:rFonts w:ascii="Arial" w:eastAsia="Times New Roman" w:hAnsi="Arial" w:cs="Arial"/>
                <w:noProof w:val="0"/>
                <w:color w:val="auto"/>
                <w:lang w:eastAsia="en-US"/>
              </w:rPr>
              <w:t>20</w:t>
            </w:r>
          </w:p>
        </w:tc>
        <w:tc>
          <w:tcPr>
            <w:tcW w:w="561" w:type="pct"/>
            <w:hideMark/>
          </w:tcPr>
          <w:p w14:paraId="52A2DC48" w14:textId="77777777" w:rsidR="00F8188D" w:rsidRPr="00F8188D" w:rsidRDefault="00F8188D" w:rsidP="0075286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F8188D">
              <w:rPr>
                <w:rFonts w:ascii="Arial" w:eastAsia="Times New Roman" w:hAnsi="Arial" w:cs="Arial"/>
                <w:noProof w:val="0"/>
                <w:color w:val="auto"/>
                <w:lang w:eastAsia="en-US"/>
              </w:rPr>
              <w:t>50</w:t>
            </w:r>
          </w:p>
        </w:tc>
        <w:tc>
          <w:tcPr>
            <w:tcW w:w="561" w:type="pct"/>
            <w:hideMark/>
          </w:tcPr>
          <w:p w14:paraId="4CE9A50D" w14:textId="77777777" w:rsidR="00F8188D" w:rsidRPr="00F8188D" w:rsidRDefault="00F8188D" w:rsidP="0075286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F8188D">
              <w:rPr>
                <w:rFonts w:ascii="Arial" w:eastAsia="Times New Roman" w:hAnsi="Arial" w:cs="Arial"/>
                <w:noProof w:val="0"/>
                <w:color w:val="auto"/>
                <w:lang w:eastAsia="en-US"/>
              </w:rPr>
              <w:t>100</w:t>
            </w:r>
          </w:p>
        </w:tc>
      </w:tr>
      <w:tr w:rsidR="00F8188D" w:rsidRPr="00F8188D" w14:paraId="7C85F551" w14:textId="77777777" w:rsidTr="00C756C2">
        <w:trPr>
          <w:trHeight w:val="315"/>
        </w:trPr>
        <w:tc>
          <w:tcPr>
            <w:cnfStyle w:val="001000000000" w:firstRow="0" w:lastRow="0" w:firstColumn="1" w:lastColumn="0" w:oddVBand="0" w:evenVBand="0" w:oddHBand="0" w:evenHBand="0" w:firstRowFirstColumn="0" w:firstRowLastColumn="0" w:lastRowFirstColumn="0" w:lastRowLastColumn="0"/>
            <w:tcW w:w="213" w:type="pct"/>
          </w:tcPr>
          <w:p w14:paraId="1E111A5E" w14:textId="28B5CB43" w:rsidR="00F8188D" w:rsidRPr="00F8188D" w:rsidRDefault="00F8188D" w:rsidP="00752869">
            <w:pPr>
              <w:spacing w:line="240" w:lineRule="auto"/>
              <w:jc w:val="center"/>
              <w:rPr>
                <w:rFonts w:ascii="Arial" w:eastAsia="Times New Roman" w:hAnsi="Arial" w:cs="Arial"/>
                <w:noProof w:val="0"/>
                <w:color w:val="auto"/>
                <w:lang w:eastAsia="en-US"/>
              </w:rPr>
            </w:pPr>
            <w:r w:rsidRPr="00F8188D">
              <w:rPr>
                <w:rFonts w:ascii="Arial" w:eastAsia="Times New Roman" w:hAnsi="Arial" w:cs="Arial"/>
                <w:noProof w:val="0"/>
                <w:color w:val="auto"/>
                <w:lang w:eastAsia="en-US"/>
              </w:rPr>
              <w:t>1</w:t>
            </w:r>
          </w:p>
        </w:tc>
        <w:tc>
          <w:tcPr>
            <w:tcW w:w="297" w:type="pct"/>
          </w:tcPr>
          <w:p w14:paraId="112D4C90" w14:textId="61439670" w:rsidR="00F8188D" w:rsidRPr="00F8188D" w:rsidRDefault="00F8188D" w:rsidP="0075286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F8188D">
              <w:rPr>
                <w:rFonts w:ascii="Arial" w:eastAsia="Times New Roman" w:hAnsi="Arial" w:cs="Arial"/>
                <w:noProof w:val="0"/>
                <w:color w:val="auto"/>
                <w:lang w:eastAsia="en-US"/>
              </w:rPr>
              <w:t>10</w:t>
            </w:r>
          </w:p>
        </w:tc>
        <w:tc>
          <w:tcPr>
            <w:tcW w:w="561" w:type="pct"/>
          </w:tcPr>
          <w:p w14:paraId="11DEDD93" w14:textId="78EF435D" w:rsidR="00F8188D" w:rsidRPr="00F8188D" w:rsidRDefault="00F8188D" w:rsidP="0075286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F8188D">
              <w:rPr>
                <w:rFonts w:ascii="Arial" w:eastAsia="Times New Roman" w:hAnsi="Arial" w:cs="Arial"/>
                <w:noProof w:val="0"/>
                <w:color w:val="auto"/>
                <w:lang w:eastAsia="en-US"/>
              </w:rPr>
              <w:t>86.11</w:t>
            </w:r>
          </w:p>
        </w:tc>
        <w:tc>
          <w:tcPr>
            <w:tcW w:w="561" w:type="pct"/>
          </w:tcPr>
          <w:p w14:paraId="2DE6F8CA" w14:textId="18123B09" w:rsidR="00F8188D" w:rsidRPr="00F8188D" w:rsidRDefault="00F8188D" w:rsidP="0075286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F8188D">
              <w:rPr>
                <w:rFonts w:ascii="Arial" w:eastAsia="Times New Roman" w:hAnsi="Arial" w:cs="Arial"/>
                <w:noProof w:val="0"/>
                <w:color w:val="auto"/>
                <w:lang w:eastAsia="en-US"/>
              </w:rPr>
              <w:t>93.3</w:t>
            </w:r>
            <w:r w:rsidR="006741E7">
              <w:rPr>
                <w:rFonts w:ascii="Arial" w:eastAsia="Times New Roman" w:hAnsi="Arial" w:cs="Arial"/>
                <w:noProof w:val="0"/>
                <w:color w:val="auto"/>
                <w:lang w:eastAsia="en-US"/>
              </w:rPr>
              <w:t>0</w:t>
            </w:r>
          </w:p>
        </w:tc>
        <w:tc>
          <w:tcPr>
            <w:tcW w:w="561" w:type="pct"/>
          </w:tcPr>
          <w:p w14:paraId="10E3338E" w14:textId="0A38191B" w:rsidR="00F8188D" w:rsidRPr="00F8188D" w:rsidRDefault="00F8188D" w:rsidP="0075286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F8188D">
              <w:rPr>
                <w:rFonts w:ascii="Arial" w:eastAsia="Times New Roman" w:hAnsi="Arial" w:cs="Arial"/>
                <w:noProof w:val="0"/>
                <w:color w:val="auto"/>
                <w:lang w:eastAsia="en-US"/>
              </w:rPr>
              <w:t>96.08</w:t>
            </w:r>
          </w:p>
        </w:tc>
        <w:tc>
          <w:tcPr>
            <w:tcW w:w="561" w:type="pct"/>
          </w:tcPr>
          <w:p w14:paraId="773D7DB6" w14:textId="2527E465" w:rsidR="00F8188D" w:rsidRPr="00F8188D" w:rsidRDefault="00F8188D" w:rsidP="0075286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F8188D">
              <w:rPr>
                <w:rFonts w:ascii="Arial" w:eastAsia="Times New Roman" w:hAnsi="Arial" w:cs="Arial"/>
                <w:noProof w:val="0"/>
                <w:color w:val="auto"/>
                <w:lang w:eastAsia="en-US"/>
              </w:rPr>
              <w:t>96.57</w:t>
            </w:r>
          </w:p>
        </w:tc>
        <w:tc>
          <w:tcPr>
            <w:tcW w:w="561" w:type="pct"/>
          </w:tcPr>
          <w:p w14:paraId="0D0CB8FD" w14:textId="0671CA64" w:rsidR="00F8188D" w:rsidRPr="00F8188D" w:rsidRDefault="00F8188D" w:rsidP="0075286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F8188D">
              <w:rPr>
                <w:rFonts w:ascii="Arial" w:eastAsia="Times New Roman" w:hAnsi="Arial" w:cs="Arial"/>
                <w:noProof w:val="0"/>
                <w:color w:val="auto"/>
                <w:lang w:eastAsia="en-US"/>
              </w:rPr>
              <w:t>55.72</w:t>
            </w:r>
          </w:p>
        </w:tc>
        <w:tc>
          <w:tcPr>
            <w:tcW w:w="561" w:type="pct"/>
          </w:tcPr>
          <w:p w14:paraId="3C217DC7" w14:textId="566E0DAF" w:rsidR="00F8188D" w:rsidRPr="00F8188D" w:rsidRDefault="00F8188D" w:rsidP="0075286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F8188D">
              <w:rPr>
                <w:rFonts w:ascii="Arial" w:eastAsia="Times New Roman" w:hAnsi="Arial" w:cs="Arial"/>
                <w:noProof w:val="0"/>
                <w:color w:val="auto"/>
                <w:lang w:eastAsia="en-US"/>
              </w:rPr>
              <w:t>55.72</w:t>
            </w:r>
          </w:p>
        </w:tc>
        <w:tc>
          <w:tcPr>
            <w:tcW w:w="561" w:type="pct"/>
          </w:tcPr>
          <w:p w14:paraId="6BE31A26" w14:textId="570FC49F" w:rsidR="00F8188D" w:rsidRPr="00F8188D" w:rsidRDefault="00F8188D" w:rsidP="0075286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F8188D">
              <w:rPr>
                <w:rFonts w:ascii="Arial" w:eastAsia="Times New Roman" w:hAnsi="Arial" w:cs="Arial"/>
                <w:noProof w:val="0"/>
                <w:color w:val="auto"/>
                <w:lang w:eastAsia="en-US"/>
              </w:rPr>
              <w:t>79.08</w:t>
            </w:r>
          </w:p>
        </w:tc>
        <w:tc>
          <w:tcPr>
            <w:tcW w:w="561" w:type="pct"/>
          </w:tcPr>
          <w:p w14:paraId="026F225D" w14:textId="12F6DDA2" w:rsidR="00F8188D" w:rsidRPr="00F8188D" w:rsidRDefault="00F8188D" w:rsidP="0075286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F8188D">
              <w:rPr>
                <w:rFonts w:ascii="Arial" w:eastAsia="Times New Roman" w:hAnsi="Arial" w:cs="Arial"/>
                <w:noProof w:val="0"/>
                <w:color w:val="auto"/>
                <w:lang w:eastAsia="en-US"/>
              </w:rPr>
              <w:t>89.38</w:t>
            </w:r>
          </w:p>
        </w:tc>
      </w:tr>
      <w:tr w:rsidR="00F8188D" w:rsidRPr="00F8188D" w14:paraId="654F1F48" w14:textId="77777777" w:rsidTr="00C756C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3" w:type="pct"/>
          </w:tcPr>
          <w:p w14:paraId="2921E510" w14:textId="47643CF0" w:rsidR="00F8188D" w:rsidRPr="00F8188D" w:rsidRDefault="00F8188D" w:rsidP="00752869">
            <w:pPr>
              <w:spacing w:line="240" w:lineRule="auto"/>
              <w:jc w:val="center"/>
              <w:rPr>
                <w:rFonts w:ascii="Arial" w:eastAsia="Times New Roman" w:hAnsi="Arial" w:cs="Arial"/>
                <w:noProof w:val="0"/>
                <w:color w:val="auto"/>
                <w:lang w:eastAsia="en-US"/>
              </w:rPr>
            </w:pPr>
            <w:r w:rsidRPr="00F8188D">
              <w:rPr>
                <w:rFonts w:ascii="Arial" w:eastAsia="Times New Roman" w:hAnsi="Arial" w:cs="Arial"/>
                <w:noProof w:val="0"/>
                <w:color w:val="auto"/>
                <w:lang w:eastAsia="en-US"/>
              </w:rPr>
              <w:t>2</w:t>
            </w:r>
          </w:p>
        </w:tc>
        <w:tc>
          <w:tcPr>
            <w:tcW w:w="297" w:type="pct"/>
          </w:tcPr>
          <w:p w14:paraId="145D6EEE" w14:textId="6B82A8A3" w:rsidR="00F8188D" w:rsidRPr="00F8188D" w:rsidRDefault="00F8188D" w:rsidP="0075286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F8188D">
              <w:rPr>
                <w:rFonts w:ascii="Arial" w:eastAsia="Times New Roman" w:hAnsi="Arial" w:cs="Arial"/>
                <w:noProof w:val="0"/>
                <w:color w:val="auto"/>
                <w:lang w:eastAsia="en-US"/>
              </w:rPr>
              <w:t>10</w:t>
            </w:r>
          </w:p>
        </w:tc>
        <w:tc>
          <w:tcPr>
            <w:tcW w:w="561" w:type="pct"/>
          </w:tcPr>
          <w:p w14:paraId="5F756B50" w14:textId="0E8C732C" w:rsidR="00F8188D" w:rsidRPr="00F8188D" w:rsidRDefault="00F8188D" w:rsidP="0075286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F8188D">
              <w:rPr>
                <w:rFonts w:ascii="Arial" w:eastAsia="Times New Roman" w:hAnsi="Arial" w:cs="Arial"/>
                <w:noProof w:val="0"/>
                <w:color w:val="auto"/>
                <w:lang w:eastAsia="en-US"/>
              </w:rPr>
              <w:t>93.46</w:t>
            </w:r>
          </w:p>
        </w:tc>
        <w:tc>
          <w:tcPr>
            <w:tcW w:w="561" w:type="pct"/>
          </w:tcPr>
          <w:p w14:paraId="36A2C783" w14:textId="3D2B1F80" w:rsidR="00F8188D" w:rsidRPr="00F8188D" w:rsidRDefault="00F8188D" w:rsidP="0075286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F8188D">
              <w:rPr>
                <w:rFonts w:ascii="Arial" w:eastAsia="Times New Roman" w:hAnsi="Arial" w:cs="Arial"/>
                <w:noProof w:val="0"/>
                <w:color w:val="auto"/>
                <w:lang w:eastAsia="en-US"/>
              </w:rPr>
              <w:t>94.93</w:t>
            </w:r>
          </w:p>
        </w:tc>
        <w:tc>
          <w:tcPr>
            <w:tcW w:w="561" w:type="pct"/>
          </w:tcPr>
          <w:p w14:paraId="1DCCB233" w14:textId="3A643409" w:rsidR="00F8188D" w:rsidRPr="00F8188D" w:rsidRDefault="00F8188D" w:rsidP="0075286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F8188D">
              <w:rPr>
                <w:rFonts w:ascii="Arial" w:eastAsia="Times New Roman" w:hAnsi="Arial" w:cs="Arial"/>
                <w:noProof w:val="0"/>
                <w:color w:val="auto"/>
                <w:lang w:eastAsia="en-US"/>
              </w:rPr>
              <w:t>97.55</w:t>
            </w:r>
          </w:p>
        </w:tc>
        <w:tc>
          <w:tcPr>
            <w:tcW w:w="561" w:type="pct"/>
          </w:tcPr>
          <w:p w14:paraId="50DD1E8D" w14:textId="312D2280" w:rsidR="00F8188D" w:rsidRPr="00F8188D" w:rsidRDefault="00F8188D" w:rsidP="0075286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F8188D">
              <w:rPr>
                <w:rFonts w:ascii="Arial" w:eastAsia="Times New Roman" w:hAnsi="Arial" w:cs="Arial"/>
                <w:noProof w:val="0"/>
                <w:color w:val="auto"/>
                <w:lang w:eastAsia="en-US"/>
              </w:rPr>
              <w:t>98.37</w:t>
            </w:r>
          </w:p>
        </w:tc>
        <w:tc>
          <w:tcPr>
            <w:tcW w:w="561" w:type="pct"/>
          </w:tcPr>
          <w:p w14:paraId="4DE9E0C3" w14:textId="2B914B30" w:rsidR="00F8188D" w:rsidRPr="00F8188D" w:rsidRDefault="00F8188D" w:rsidP="0075286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F8188D">
              <w:rPr>
                <w:rFonts w:ascii="Arial" w:eastAsia="Times New Roman" w:hAnsi="Arial" w:cs="Arial"/>
                <w:noProof w:val="0"/>
                <w:color w:val="auto"/>
                <w:lang w:eastAsia="en-US"/>
              </w:rPr>
              <w:t>66.01</w:t>
            </w:r>
          </w:p>
        </w:tc>
        <w:tc>
          <w:tcPr>
            <w:tcW w:w="561" w:type="pct"/>
          </w:tcPr>
          <w:p w14:paraId="20607501" w14:textId="7FFE3D3C" w:rsidR="00F8188D" w:rsidRPr="00F8188D" w:rsidRDefault="00F8188D" w:rsidP="0075286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F8188D">
              <w:rPr>
                <w:rFonts w:ascii="Arial" w:eastAsia="Times New Roman" w:hAnsi="Arial" w:cs="Arial"/>
                <w:noProof w:val="0"/>
                <w:color w:val="auto"/>
                <w:lang w:eastAsia="en-US"/>
              </w:rPr>
              <w:t>66.67</w:t>
            </w:r>
          </w:p>
        </w:tc>
        <w:tc>
          <w:tcPr>
            <w:tcW w:w="561" w:type="pct"/>
          </w:tcPr>
          <w:p w14:paraId="2F756AE0" w14:textId="57802DF7" w:rsidR="00F8188D" w:rsidRPr="00F8188D" w:rsidRDefault="00F8188D" w:rsidP="0075286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F8188D">
              <w:rPr>
                <w:rFonts w:ascii="Arial" w:eastAsia="Times New Roman" w:hAnsi="Arial" w:cs="Arial"/>
                <w:noProof w:val="0"/>
                <w:color w:val="auto"/>
                <w:lang w:eastAsia="en-US"/>
              </w:rPr>
              <w:t>80.39</w:t>
            </w:r>
          </w:p>
        </w:tc>
        <w:tc>
          <w:tcPr>
            <w:tcW w:w="561" w:type="pct"/>
          </w:tcPr>
          <w:p w14:paraId="4691E01A" w14:textId="6B7050A4" w:rsidR="00F8188D" w:rsidRPr="00F8188D" w:rsidRDefault="00F8188D" w:rsidP="0075286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F8188D">
              <w:rPr>
                <w:rFonts w:ascii="Arial" w:eastAsia="Times New Roman" w:hAnsi="Arial" w:cs="Arial"/>
                <w:noProof w:val="0"/>
                <w:color w:val="auto"/>
                <w:lang w:eastAsia="en-US"/>
              </w:rPr>
              <w:t>90.69</w:t>
            </w:r>
          </w:p>
        </w:tc>
      </w:tr>
      <w:tr w:rsidR="00F8188D" w:rsidRPr="00F8188D" w14:paraId="0731ADDC" w14:textId="77777777" w:rsidTr="00C756C2">
        <w:trPr>
          <w:trHeight w:val="315"/>
        </w:trPr>
        <w:tc>
          <w:tcPr>
            <w:cnfStyle w:val="001000000000" w:firstRow="0" w:lastRow="0" w:firstColumn="1" w:lastColumn="0" w:oddVBand="0" w:evenVBand="0" w:oddHBand="0" w:evenHBand="0" w:firstRowFirstColumn="0" w:firstRowLastColumn="0" w:lastRowFirstColumn="0" w:lastRowLastColumn="0"/>
            <w:tcW w:w="213" w:type="pct"/>
          </w:tcPr>
          <w:p w14:paraId="3A2112B9" w14:textId="32CE4266" w:rsidR="00F8188D" w:rsidRPr="00F8188D" w:rsidRDefault="00F8188D" w:rsidP="00752869">
            <w:pPr>
              <w:spacing w:line="240" w:lineRule="auto"/>
              <w:jc w:val="center"/>
              <w:rPr>
                <w:rFonts w:ascii="Arial" w:eastAsia="Times New Roman" w:hAnsi="Arial" w:cs="Arial"/>
                <w:noProof w:val="0"/>
                <w:color w:val="auto"/>
                <w:lang w:eastAsia="en-US"/>
              </w:rPr>
            </w:pPr>
            <w:r w:rsidRPr="00F8188D">
              <w:rPr>
                <w:rFonts w:ascii="Arial" w:eastAsia="Times New Roman" w:hAnsi="Arial" w:cs="Arial"/>
                <w:noProof w:val="0"/>
                <w:color w:val="auto"/>
                <w:lang w:eastAsia="en-US"/>
              </w:rPr>
              <w:t>5</w:t>
            </w:r>
          </w:p>
        </w:tc>
        <w:tc>
          <w:tcPr>
            <w:tcW w:w="297" w:type="pct"/>
          </w:tcPr>
          <w:p w14:paraId="21D81C26" w14:textId="2DD61FD1" w:rsidR="00F8188D" w:rsidRPr="00F8188D" w:rsidRDefault="00F8188D" w:rsidP="0075286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F8188D">
              <w:rPr>
                <w:rFonts w:ascii="Arial" w:eastAsia="Times New Roman" w:hAnsi="Arial" w:cs="Arial"/>
                <w:noProof w:val="0"/>
                <w:color w:val="auto"/>
                <w:lang w:eastAsia="en-US"/>
              </w:rPr>
              <w:t>4</w:t>
            </w:r>
          </w:p>
        </w:tc>
        <w:tc>
          <w:tcPr>
            <w:tcW w:w="561" w:type="pct"/>
          </w:tcPr>
          <w:p w14:paraId="7ABCA894" w14:textId="0A8F69D3" w:rsidR="00F8188D" w:rsidRPr="00F8188D" w:rsidRDefault="00F8188D" w:rsidP="0075286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F8188D">
              <w:rPr>
                <w:rFonts w:ascii="Arial" w:eastAsia="Times New Roman" w:hAnsi="Arial" w:cs="Arial"/>
                <w:noProof w:val="0"/>
                <w:color w:val="auto"/>
                <w:lang w:eastAsia="en-US"/>
              </w:rPr>
              <w:t>95.26</w:t>
            </w:r>
          </w:p>
        </w:tc>
        <w:tc>
          <w:tcPr>
            <w:tcW w:w="561" w:type="pct"/>
          </w:tcPr>
          <w:p w14:paraId="329C409C" w14:textId="0E6F7767" w:rsidR="00F8188D" w:rsidRPr="00F8188D" w:rsidRDefault="00F8188D" w:rsidP="0075286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F8188D">
              <w:rPr>
                <w:rFonts w:ascii="Arial" w:eastAsia="Times New Roman" w:hAnsi="Arial" w:cs="Arial"/>
                <w:noProof w:val="0"/>
                <w:color w:val="auto"/>
                <w:lang w:eastAsia="en-US"/>
              </w:rPr>
              <w:t>96.7</w:t>
            </w:r>
            <w:r w:rsidR="006741E7">
              <w:rPr>
                <w:rFonts w:ascii="Arial" w:eastAsia="Times New Roman" w:hAnsi="Arial" w:cs="Arial"/>
                <w:noProof w:val="0"/>
                <w:color w:val="auto"/>
                <w:lang w:eastAsia="en-US"/>
              </w:rPr>
              <w:t>0</w:t>
            </w:r>
          </w:p>
        </w:tc>
        <w:tc>
          <w:tcPr>
            <w:tcW w:w="561" w:type="pct"/>
          </w:tcPr>
          <w:p w14:paraId="2F676A7A" w14:textId="0F4DEBFC" w:rsidR="00F8188D" w:rsidRPr="00F8188D" w:rsidRDefault="00F8188D" w:rsidP="0075286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F8188D">
              <w:rPr>
                <w:rFonts w:ascii="Arial" w:eastAsia="Times New Roman" w:hAnsi="Arial" w:cs="Arial"/>
                <w:noProof w:val="0"/>
                <w:color w:val="auto"/>
                <w:lang w:eastAsia="en-US"/>
              </w:rPr>
              <w:t>98.04</w:t>
            </w:r>
          </w:p>
        </w:tc>
        <w:tc>
          <w:tcPr>
            <w:tcW w:w="561" w:type="pct"/>
          </w:tcPr>
          <w:p w14:paraId="2D6CA0F0" w14:textId="3B62D80C" w:rsidR="00F8188D" w:rsidRPr="00F8188D" w:rsidRDefault="00F8188D" w:rsidP="0075286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F8188D">
              <w:rPr>
                <w:rFonts w:ascii="Arial" w:eastAsia="Times New Roman" w:hAnsi="Arial" w:cs="Arial"/>
                <w:noProof w:val="0"/>
                <w:color w:val="auto"/>
                <w:lang w:eastAsia="en-US"/>
              </w:rPr>
              <w:t>98.04</w:t>
            </w:r>
          </w:p>
        </w:tc>
        <w:tc>
          <w:tcPr>
            <w:tcW w:w="561" w:type="pct"/>
          </w:tcPr>
          <w:p w14:paraId="3B66F021" w14:textId="5A07125C" w:rsidR="00F8188D" w:rsidRPr="00F8188D" w:rsidRDefault="00F8188D" w:rsidP="0075286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F8188D">
              <w:rPr>
                <w:rFonts w:ascii="Arial" w:eastAsia="Times New Roman" w:hAnsi="Arial" w:cs="Arial"/>
                <w:noProof w:val="0"/>
                <w:color w:val="auto"/>
                <w:lang w:eastAsia="en-US"/>
              </w:rPr>
              <w:t>55.88</w:t>
            </w:r>
          </w:p>
        </w:tc>
        <w:tc>
          <w:tcPr>
            <w:tcW w:w="561" w:type="pct"/>
          </w:tcPr>
          <w:p w14:paraId="7716ECC4" w14:textId="5C5830A2" w:rsidR="00F8188D" w:rsidRPr="00F8188D" w:rsidRDefault="00F8188D" w:rsidP="0075286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F8188D">
              <w:rPr>
                <w:rFonts w:ascii="Arial" w:eastAsia="Times New Roman" w:hAnsi="Arial" w:cs="Arial"/>
                <w:noProof w:val="0"/>
                <w:color w:val="auto"/>
                <w:lang w:eastAsia="en-US"/>
              </w:rPr>
              <w:t>77.94</w:t>
            </w:r>
          </w:p>
        </w:tc>
        <w:tc>
          <w:tcPr>
            <w:tcW w:w="561" w:type="pct"/>
          </w:tcPr>
          <w:p w14:paraId="4585FFAF" w14:textId="3E4E8F31" w:rsidR="00F8188D" w:rsidRPr="00F8188D" w:rsidRDefault="00F8188D" w:rsidP="0075286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F8188D">
              <w:rPr>
                <w:rFonts w:ascii="Arial" w:eastAsia="Times New Roman" w:hAnsi="Arial" w:cs="Arial"/>
                <w:noProof w:val="0"/>
                <w:color w:val="auto"/>
                <w:lang w:eastAsia="en-US"/>
              </w:rPr>
              <w:t>87.58</w:t>
            </w:r>
          </w:p>
        </w:tc>
        <w:tc>
          <w:tcPr>
            <w:tcW w:w="561" w:type="pct"/>
          </w:tcPr>
          <w:p w14:paraId="40AEA661" w14:textId="66D82A8F" w:rsidR="00F8188D" w:rsidRPr="00F8188D" w:rsidRDefault="00F8188D" w:rsidP="0075286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F8188D">
              <w:rPr>
                <w:rFonts w:ascii="Arial" w:eastAsia="Times New Roman" w:hAnsi="Arial" w:cs="Arial"/>
                <w:noProof w:val="0"/>
                <w:color w:val="auto"/>
                <w:lang w:eastAsia="en-US"/>
              </w:rPr>
              <w:t>90.85</w:t>
            </w:r>
          </w:p>
        </w:tc>
      </w:tr>
      <w:tr w:rsidR="00F8188D" w:rsidRPr="00F8188D" w14:paraId="24447DF1" w14:textId="77777777" w:rsidTr="00C756C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3" w:type="pct"/>
          </w:tcPr>
          <w:p w14:paraId="17E78380" w14:textId="12692F18" w:rsidR="00F8188D" w:rsidRPr="00F8188D" w:rsidRDefault="00F8188D" w:rsidP="00752869">
            <w:pPr>
              <w:spacing w:line="240" w:lineRule="auto"/>
              <w:jc w:val="center"/>
              <w:rPr>
                <w:rFonts w:ascii="Arial" w:eastAsia="Times New Roman" w:hAnsi="Arial" w:cs="Arial"/>
                <w:noProof w:val="0"/>
                <w:color w:val="auto"/>
                <w:lang w:eastAsia="en-US"/>
              </w:rPr>
            </w:pPr>
            <w:r w:rsidRPr="00F8188D">
              <w:rPr>
                <w:rFonts w:ascii="Arial" w:eastAsia="Times New Roman" w:hAnsi="Arial" w:cs="Arial"/>
                <w:noProof w:val="0"/>
                <w:color w:val="auto"/>
                <w:lang w:eastAsia="en-US"/>
              </w:rPr>
              <w:t>5</w:t>
            </w:r>
          </w:p>
        </w:tc>
        <w:tc>
          <w:tcPr>
            <w:tcW w:w="297" w:type="pct"/>
          </w:tcPr>
          <w:p w14:paraId="27AC9048" w14:textId="68407406" w:rsidR="00F8188D" w:rsidRPr="00F8188D" w:rsidRDefault="00F8188D" w:rsidP="0075286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F8188D">
              <w:rPr>
                <w:rFonts w:ascii="Arial" w:eastAsia="Times New Roman" w:hAnsi="Arial" w:cs="Arial"/>
                <w:noProof w:val="0"/>
                <w:color w:val="auto"/>
                <w:lang w:eastAsia="en-US"/>
              </w:rPr>
              <w:t>10</w:t>
            </w:r>
          </w:p>
        </w:tc>
        <w:tc>
          <w:tcPr>
            <w:tcW w:w="561" w:type="pct"/>
          </w:tcPr>
          <w:p w14:paraId="2227D846" w14:textId="0BAFEEE3" w:rsidR="00F8188D" w:rsidRPr="00F8188D" w:rsidRDefault="00F8188D" w:rsidP="0075286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F8188D">
              <w:rPr>
                <w:rFonts w:ascii="Arial" w:eastAsia="Times New Roman" w:hAnsi="Arial" w:cs="Arial"/>
                <w:noProof w:val="0"/>
                <w:color w:val="auto"/>
                <w:lang w:eastAsia="en-US"/>
              </w:rPr>
              <w:t>94.12</w:t>
            </w:r>
          </w:p>
        </w:tc>
        <w:tc>
          <w:tcPr>
            <w:tcW w:w="561" w:type="pct"/>
          </w:tcPr>
          <w:p w14:paraId="6DA0BF28" w14:textId="776C32BC" w:rsidR="00F8188D" w:rsidRPr="00F8188D" w:rsidRDefault="00F8188D" w:rsidP="0075286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F8188D">
              <w:rPr>
                <w:rFonts w:ascii="Arial" w:eastAsia="Times New Roman" w:hAnsi="Arial" w:cs="Arial"/>
                <w:noProof w:val="0"/>
                <w:color w:val="auto"/>
                <w:lang w:eastAsia="en-US"/>
              </w:rPr>
              <w:t>96.41</w:t>
            </w:r>
          </w:p>
        </w:tc>
        <w:tc>
          <w:tcPr>
            <w:tcW w:w="561" w:type="pct"/>
          </w:tcPr>
          <w:p w14:paraId="4AD2578B" w14:textId="0CE33FF3" w:rsidR="00F8188D" w:rsidRPr="00F8188D" w:rsidRDefault="00F8188D" w:rsidP="0075286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F8188D">
              <w:rPr>
                <w:rFonts w:ascii="Arial" w:eastAsia="Times New Roman" w:hAnsi="Arial" w:cs="Arial"/>
                <w:noProof w:val="0"/>
                <w:color w:val="auto"/>
                <w:lang w:eastAsia="en-US"/>
              </w:rPr>
              <w:t>98.04</w:t>
            </w:r>
          </w:p>
        </w:tc>
        <w:tc>
          <w:tcPr>
            <w:tcW w:w="561" w:type="pct"/>
          </w:tcPr>
          <w:p w14:paraId="02754CA3" w14:textId="05190541" w:rsidR="00F8188D" w:rsidRPr="00F8188D" w:rsidRDefault="00F8188D" w:rsidP="0075286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F8188D">
              <w:rPr>
                <w:rFonts w:ascii="Arial" w:eastAsia="Times New Roman" w:hAnsi="Arial" w:cs="Arial"/>
                <w:noProof w:val="0"/>
                <w:color w:val="auto"/>
                <w:lang w:eastAsia="en-US"/>
              </w:rPr>
              <w:t>98.53</w:t>
            </w:r>
          </w:p>
        </w:tc>
        <w:tc>
          <w:tcPr>
            <w:tcW w:w="561" w:type="pct"/>
          </w:tcPr>
          <w:p w14:paraId="6909B439" w14:textId="2BEB3607" w:rsidR="00F8188D" w:rsidRPr="00F8188D" w:rsidRDefault="00F8188D" w:rsidP="0075286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F8188D">
              <w:rPr>
                <w:rFonts w:ascii="Arial" w:eastAsia="Times New Roman" w:hAnsi="Arial" w:cs="Arial"/>
                <w:noProof w:val="0"/>
                <w:color w:val="auto"/>
                <w:lang w:eastAsia="en-US"/>
              </w:rPr>
              <w:t>47.39</w:t>
            </w:r>
          </w:p>
        </w:tc>
        <w:tc>
          <w:tcPr>
            <w:tcW w:w="561" w:type="pct"/>
          </w:tcPr>
          <w:p w14:paraId="3453D297" w14:textId="798472D8" w:rsidR="00F8188D" w:rsidRPr="00F8188D" w:rsidRDefault="00F8188D" w:rsidP="0075286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F8188D">
              <w:rPr>
                <w:rFonts w:ascii="Arial" w:eastAsia="Times New Roman" w:hAnsi="Arial" w:cs="Arial"/>
                <w:noProof w:val="0"/>
                <w:color w:val="auto"/>
                <w:lang w:eastAsia="en-US"/>
              </w:rPr>
              <w:t>79.08</w:t>
            </w:r>
          </w:p>
        </w:tc>
        <w:tc>
          <w:tcPr>
            <w:tcW w:w="561" w:type="pct"/>
          </w:tcPr>
          <w:p w14:paraId="0EC2BA35" w14:textId="6936D389" w:rsidR="00F8188D" w:rsidRPr="00F8188D" w:rsidRDefault="00F8188D" w:rsidP="0075286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F8188D">
              <w:rPr>
                <w:rFonts w:ascii="Arial" w:eastAsia="Times New Roman" w:hAnsi="Arial" w:cs="Arial"/>
                <w:noProof w:val="0"/>
                <w:color w:val="auto"/>
                <w:lang w:eastAsia="en-US"/>
              </w:rPr>
              <w:t>87.09</w:t>
            </w:r>
          </w:p>
        </w:tc>
        <w:tc>
          <w:tcPr>
            <w:tcW w:w="561" w:type="pct"/>
          </w:tcPr>
          <w:p w14:paraId="5F6E4471" w14:textId="775E0D67" w:rsidR="00F8188D" w:rsidRPr="00F8188D" w:rsidRDefault="00F8188D" w:rsidP="0075286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F8188D">
              <w:rPr>
                <w:rFonts w:ascii="Arial" w:eastAsia="Times New Roman" w:hAnsi="Arial" w:cs="Arial"/>
                <w:noProof w:val="0"/>
                <w:color w:val="auto"/>
                <w:lang w:eastAsia="en-US"/>
              </w:rPr>
              <w:t>90.69</w:t>
            </w:r>
          </w:p>
        </w:tc>
      </w:tr>
      <w:tr w:rsidR="00F8188D" w:rsidRPr="00F8188D" w14:paraId="65DA648B" w14:textId="77777777" w:rsidTr="00C756C2">
        <w:trPr>
          <w:trHeight w:val="315"/>
        </w:trPr>
        <w:tc>
          <w:tcPr>
            <w:cnfStyle w:val="001000000000" w:firstRow="0" w:lastRow="0" w:firstColumn="1" w:lastColumn="0" w:oddVBand="0" w:evenVBand="0" w:oddHBand="0" w:evenHBand="0" w:firstRowFirstColumn="0" w:firstRowLastColumn="0" w:lastRowFirstColumn="0" w:lastRowLastColumn="0"/>
            <w:tcW w:w="213" w:type="pct"/>
          </w:tcPr>
          <w:p w14:paraId="72A046B0" w14:textId="2DE71C89" w:rsidR="00F8188D" w:rsidRPr="00F8188D" w:rsidRDefault="00F8188D" w:rsidP="00752869">
            <w:pPr>
              <w:spacing w:line="240" w:lineRule="auto"/>
              <w:jc w:val="center"/>
              <w:rPr>
                <w:rFonts w:ascii="Arial" w:eastAsia="Times New Roman" w:hAnsi="Arial" w:cs="Arial"/>
                <w:noProof w:val="0"/>
                <w:color w:val="auto"/>
                <w:lang w:eastAsia="en-US"/>
              </w:rPr>
            </w:pPr>
            <w:r w:rsidRPr="00F8188D">
              <w:rPr>
                <w:rFonts w:ascii="Arial" w:eastAsia="Times New Roman" w:hAnsi="Arial" w:cs="Arial"/>
                <w:noProof w:val="0"/>
                <w:color w:val="auto"/>
                <w:lang w:eastAsia="en-US"/>
              </w:rPr>
              <w:t>5</w:t>
            </w:r>
          </w:p>
        </w:tc>
        <w:tc>
          <w:tcPr>
            <w:tcW w:w="297" w:type="pct"/>
          </w:tcPr>
          <w:p w14:paraId="09C4BA5D" w14:textId="163E8CB6" w:rsidR="00F8188D" w:rsidRPr="00F8188D" w:rsidRDefault="00F8188D" w:rsidP="0075286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F8188D">
              <w:rPr>
                <w:rFonts w:ascii="Arial" w:eastAsia="Times New Roman" w:hAnsi="Arial" w:cs="Arial"/>
                <w:noProof w:val="0"/>
                <w:color w:val="auto"/>
                <w:lang w:eastAsia="en-US"/>
              </w:rPr>
              <w:t>16</w:t>
            </w:r>
          </w:p>
        </w:tc>
        <w:tc>
          <w:tcPr>
            <w:tcW w:w="561" w:type="pct"/>
          </w:tcPr>
          <w:p w14:paraId="5B2E2EF7" w14:textId="78A8ECE4" w:rsidR="00F8188D" w:rsidRPr="00F8188D" w:rsidRDefault="00F8188D" w:rsidP="0075286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F8188D">
              <w:rPr>
                <w:rFonts w:ascii="Arial" w:eastAsia="Times New Roman" w:hAnsi="Arial" w:cs="Arial"/>
                <w:noProof w:val="0"/>
                <w:color w:val="auto"/>
                <w:lang w:eastAsia="en-US"/>
              </w:rPr>
              <w:t>93.95</w:t>
            </w:r>
          </w:p>
        </w:tc>
        <w:tc>
          <w:tcPr>
            <w:tcW w:w="561" w:type="pct"/>
          </w:tcPr>
          <w:p w14:paraId="15CCA7E1" w14:textId="0394F1AD" w:rsidR="00F8188D" w:rsidRPr="00F8188D" w:rsidRDefault="00F8188D" w:rsidP="0075286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F8188D">
              <w:rPr>
                <w:rFonts w:ascii="Arial" w:eastAsia="Times New Roman" w:hAnsi="Arial" w:cs="Arial"/>
                <w:noProof w:val="0"/>
                <w:color w:val="auto"/>
                <w:lang w:eastAsia="en-US"/>
              </w:rPr>
              <w:t>96.41</w:t>
            </w:r>
          </w:p>
        </w:tc>
        <w:tc>
          <w:tcPr>
            <w:tcW w:w="561" w:type="pct"/>
          </w:tcPr>
          <w:p w14:paraId="675116A9" w14:textId="04081D4B" w:rsidR="00F8188D" w:rsidRPr="00F8188D" w:rsidRDefault="00F8188D" w:rsidP="0075286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F8188D">
              <w:rPr>
                <w:rFonts w:ascii="Arial" w:eastAsia="Times New Roman" w:hAnsi="Arial" w:cs="Arial"/>
                <w:noProof w:val="0"/>
                <w:color w:val="auto"/>
                <w:lang w:eastAsia="en-US"/>
              </w:rPr>
              <w:t>97.71</w:t>
            </w:r>
          </w:p>
        </w:tc>
        <w:tc>
          <w:tcPr>
            <w:tcW w:w="561" w:type="pct"/>
          </w:tcPr>
          <w:p w14:paraId="2CDF4CE1" w14:textId="46587680" w:rsidR="00F8188D" w:rsidRPr="00F8188D" w:rsidRDefault="00F8188D" w:rsidP="0075286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F8188D">
              <w:rPr>
                <w:rFonts w:ascii="Arial" w:eastAsia="Times New Roman" w:hAnsi="Arial" w:cs="Arial"/>
                <w:noProof w:val="0"/>
                <w:color w:val="auto"/>
                <w:lang w:eastAsia="en-US"/>
              </w:rPr>
              <w:t>97.88</w:t>
            </w:r>
          </w:p>
        </w:tc>
        <w:tc>
          <w:tcPr>
            <w:tcW w:w="561" w:type="pct"/>
          </w:tcPr>
          <w:p w14:paraId="0D951468" w14:textId="4AC6E571" w:rsidR="00F8188D" w:rsidRPr="00F8188D" w:rsidRDefault="00F8188D" w:rsidP="0075286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F8188D">
              <w:rPr>
                <w:rFonts w:ascii="Arial" w:eastAsia="Times New Roman" w:hAnsi="Arial" w:cs="Arial"/>
                <w:noProof w:val="0"/>
                <w:color w:val="auto"/>
                <w:lang w:eastAsia="en-US"/>
              </w:rPr>
              <w:t>67.32</w:t>
            </w:r>
          </w:p>
        </w:tc>
        <w:tc>
          <w:tcPr>
            <w:tcW w:w="561" w:type="pct"/>
          </w:tcPr>
          <w:p w14:paraId="2B3C83E4" w14:textId="4B5CEAD4" w:rsidR="00F8188D" w:rsidRPr="00F8188D" w:rsidRDefault="00F8188D" w:rsidP="0075286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F8188D">
              <w:rPr>
                <w:rFonts w:ascii="Arial" w:eastAsia="Times New Roman" w:hAnsi="Arial" w:cs="Arial"/>
                <w:noProof w:val="0"/>
                <w:color w:val="auto"/>
                <w:lang w:eastAsia="en-US"/>
              </w:rPr>
              <w:t>67.32</w:t>
            </w:r>
          </w:p>
        </w:tc>
        <w:tc>
          <w:tcPr>
            <w:tcW w:w="561" w:type="pct"/>
          </w:tcPr>
          <w:p w14:paraId="4B9C9ED0" w14:textId="46A9AB7F" w:rsidR="00F8188D" w:rsidRPr="00F8188D" w:rsidRDefault="00F8188D" w:rsidP="0075286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F8188D">
              <w:rPr>
                <w:rFonts w:ascii="Arial" w:eastAsia="Times New Roman" w:hAnsi="Arial" w:cs="Arial"/>
                <w:noProof w:val="0"/>
                <w:color w:val="auto"/>
                <w:lang w:eastAsia="en-US"/>
              </w:rPr>
              <w:t>80.23</w:t>
            </w:r>
          </w:p>
        </w:tc>
        <w:tc>
          <w:tcPr>
            <w:tcW w:w="561" w:type="pct"/>
          </w:tcPr>
          <w:p w14:paraId="52857B5C" w14:textId="6544678F" w:rsidR="00F8188D" w:rsidRPr="00F8188D" w:rsidRDefault="00F8188D" w:rsidP="0075286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F8188D">
              <w:rPr>
                <w:rFonts w:ascii="Arial" w:eastAsia="Times New Roman" w:hAnsi="Arial" w:cs="Arial"/>
                <w:noProof w:val="0"/>
                <w:color w:val="auto"/>
                <w:lang w:eastAsia="en-US"/>
              </w:rPr>
              <w:t>93.3</w:t>
            </w:r>
            <w:r w:rsidR="006741E7">
              <w:rPr>
                <w:rFonts w:ascii="Arial" w:eastAsia="Times New Roman" w:hAnsi="Arial" w:cs="Arial"/>
                <w:noProof w:val="0"/>
                <w:color w:val="auto"/>
                <w:lang w:eastAsia="en-US"/>
              </w:rPr>
              <w:t>0</w:t>
            </w:r>
          </w:p>
        </w:tc>
      </w:tr>
    </w:tbl>
    <w:p w14:paraId="0B803DA7" w14:textId="77777777" w:rsidR="00F8188D" w:rsidRDefault="00F8188D" w:rsidP="00A0240C">
      <w:pPr>
        <w:pStyle w:val="FPTStyletittle"/>
        <w:jc w:val="both"/>
        <w:rPr>
          <w:b w:val="0"/>
          <w:bCs/>
          <w:sz w:val="24"/>
          <w:szCs w:val="24"/>
        </w:rPr>
      </w:pPr>
    </w:p>
    <w:p w14:paraId="3ECFB7FE" w14:textId="718513E1" w:rsidR="00E72810" w:rsidRDefault="00806483" w:rsidP="00A0240C">
      <w:pPr>
        <w:pStyle w:val="FPTStyletittle"/>
        <w:jc w:val="both"/>
        <w:rPr>
          <w:b w:val="0"/>
          <w:bCs/>
          <w:sz w:val="24"/>
          <w:szCs w:val="24"/>
        </w:rPr>
      </w:pPr>
      <w:r>
        <w:rPr>
          <w:b w:val="0"/>
          <w:bCs/>
          <w:sz w:val="24"/>
          <w:szCs w:val="24"/>
        </w:rPr>
        <w:t xml:space="preserve">So far, the documented experiments have demonstrated a reliable </w:t>
      </w:r>
      <w:r w:rsidR="00F075BB">
        <w:rPr>
          <w:b w:val="0"/>
          <w:bCs/>
          <w:sz w:val="24"/>
          <w:szCs w:val="24"/>
        </w:rPr>
        <w:t xml:space="preserve">set of </w:t>
      </w:r>
      <w:r>
        <w:rPr>
          <w:b w:val="0"/>
          <w:bCs/>
          <w:sz w:val="24"/>
          <w:szCs w:val="24"/>
        </w:rPr>
        <w:t>hyper parameter value</w:t>
      </w:r>
      <w:r w:rsidR="00F075BB">
        <w:rPr>
          <w:b w:val="0"/>
          <w:bCs/>
          <w:sz w:val="24"/>
          <w:szCs w:val="24"/>
        </w:rPr>
        <w:t>s</w:t>
      </w:r>
      <w:r>
        <w:rPr>
          <w:b w:val="0"/>
          <w:bCs/>
          <w:sz w:val="24"/>
          <w:szCs w:val="24"/>
        </w:rPr>
        <w:t xml:space="preserve"> for our task. We study further the impact of several classifiers on federated learning. Comparing </w:t>
      </w:r>
      <w:r w:rsidRPr="0023624E">
        <w:rPr>
          <w:sz w:val="24"/>
          <w:szCs w:val="24"/>
        </w:rPr>
        <w:t>ResNet50</w:t>
      </w:r>
      <w:r>
        <w:rPr>
          <w:b w:val="0"/>
          <w:bCs/>
          <w:sz w:val="24"/>
          <w:szCs w:val="24"/>
        </w:rPr>
        <w:t xml:space="preserve">, </w:t>
      </w:r>
      <w:proofErr w:type="spellStart"/>
      <w:r w:rsidRPr="0023624E">
        <w:rPr>
          <w:sz w:val="24"/>
          <w:szCs w:val="24"/>
        </w:rPr>
        <w:t>ConvNext</w:t>
      </w:r>
      <w:proofErr w:type="spellEnd"/>
      <w:r>
        <w:rPr>
          <w:b w:val="0"/>
          <w:bCs/>
          <w:sz w:val="24"/>
          <w:szCs w:val="24"/>
        </w:rPr>
        <w:t xml:space="preserve">, and </w:t>
      </w:r>
      <w:proofErr w:type="spellStart"/>
      <w:r w:rsidRPr="0023624E">
        <w:rPr>
          <w:sz w:val="24"/>
          <w:szCs w:val="24"/>
        </w:rPr>
        <w:t>MaxViT</w:t>
      </w:r>
      <w:proofErr w:type="spellEnd"/>
      <w:r>
        <w:rPr>
          <w:b w:val="0"/>
          <w:bCs/>
          <w:sz w:val="24"/>
          <w:szCs w:val="24"/>
        </w:rPr>
        <w:t xml:space="preserve"> with the </w:t>
      </w:r>
      <w:r w:rsidRPr="0023624E">
        <w:rPr>
          <w:sz w:val="24"/>
          <w:szCs w:val="24"/>
        </w:rPr>
        <w:t>VGG16</w:t>
      </w:r>
      <w:r>
        <w:rPr>
          <w:b w:val="0"/>
          <w:bCs/>
          <w:sz w:val="24"/>
          <w:szCs w:val="24"/>
        </w:rPr>
        <w:t xml:space="preserve"> baseline, we employ several cutting-edge deep learning architectures. Table 8 displays the experimental states. In this series of studies, E=5, B=16, and C=0.2 are used for non-IID data whereas E=5, B=1</w:t>
      </w:r>
      <w:r w:rsidR="003D097D">
        <w:rPr>
          <w:b w:val="0"/>
          <w:bCs/>
          <w:sz w:val="24"/>
          <w:szCs w:val="24"/>
        </w:rPr>
        <w:t>0</w:t>
      </w:r>
      <w:r>
        <w:rPr>
          <w:b w:val="0"/>
          <w:bCs/>
          <w:sz w:val="24"/>
          <w:szCs w:val="24"/>
        </w:rPr>
        <w:t>, and C=0.2 are used for IID data.</w:t>
      </w:r>
    </w:p>
    <w:p w14:paraId="79D18CBA" w14:textId="71F4E006" w:rsidR="00E1724A" w:rsidRDefault="00436F78" w:rsidP="0020686F">
      <w:pPr>
        <w:pStyle w:val="FPTStyleparagraph"/>
        <w:tabs>
          <w:tab w:val="left" w:pos="504"/>
          <w:tab w:val="left" w:pos="1008"/>
          <w:tab w:val="left" w:pos="1465"/>
        </w:tabs>
        <w:rPr>
          <w:b/>
          <w:bCs/>
          <w:szCs w:val="24"/>
        </w:rPr>
      </w:pPr>
      <w:r>
        <w:rPr>
          <w:b/>
          <w:bCs/>
          <w:szCs w:val="24"/>
        </w:rPr>
        <w:t>T</w:t>
      </w:r>
      <w:r>
        <w:rPr>
          <w:b/>
        </w:rPr>
        <w:t xml:space="preserve">able </w:t>
      </w:r>
      <w:r w:rsidR="0020686F">
        <w:rPr>
          <w:b/>
        </w:rPr>
        <w:t>8</w:t>
      </w:r>
      <w:r w:rsidRPr="00325902">
        <w:rPr>
          <w:b/>
        </w:rPr>
        <w:t>.</w:t>
      </w:r>
      <w:r w:rsidRPr="00325902">
        <w:t xml:space="preserve"> </w:t>
      </w:r>
      <w:r w:rsidR="007D3F32">
        <w:t xml:space="preserve">Comparison of some state-of-the-art deep learning models with federated learning on Brain Tumor dataset. </w:t>
      </w:r>
      <w:r w:rsidR="00734EE4">
        <w:t>E=5, B=16, and C=0.2 for non-IID data and E=5, B=10, and C= 0.2 for IID data</w:t>
      </w:r>
      <w:r w:rsidR="00C04444">
        <w:t>.</w:t>
      </w:r>
    </w:p>
    <w:tbl>
      <w:tblPr>
        <w:tblStyle w:val="PlainTable1"/>
        <w:tblW w:w="5000" w:type="pct"/>
        <w:tblLook w:val="04A0" w:firstRow="1" w:lastRow="0" w:firstColumn="1" w:lastColumn="0" w:noHBand="0" w:noVBand="1"/>
      </w:tblPr>
      <w:tblGrid>
        <w:gridCol w:w="2490"/>
        <w:gridCol w:w="976"/>
        <w:gridCol w:w="976"/>
        <w:gridCol w:w="976"/>
        <w:gridCol w:w="976"/>
        <w:gridCol w:w="976"/>
        <w:gridCol w:w="976"/>
        <w:gridCol w:w="976"/>
        <w:gridCol w:w="974"/>
      </w:tblGrid>
      <w:tr w:rsidR="00D42FC8" w14:paraId="4C202A89" w14:textId="77777777" w:rsidTr="00E00CD4">
        <w:trPr>
          <w:cnfStyle w:val="100000000000" w:firstRow="1" w:lastRow="0" w:firstColumn="0" w:lastColumn="0" w:oddVBand="0" w:evenVBand="0" w:oddHBand="0" w:evenHBand="0" w:firstRowFirstColumn="0" w:firstRowLastColumn="0" w:lastRowFirstColumn="0" w:lastRowLastColumn="0"/>
          <w:trHeight w:val="726"/>
        </w:trPr>
        <w:tc>
          <w:tcPr>
            <w:cnfStyle w:val="001000000000" w:firstRow="0" w:lastRow="0" w:firstColumn="1" w:lastColumn="0" w:oddVBand="0" w:evenVBand="0" w:oddHBand="0" w:evenHBand="0" w:firstRowFirstColumn="0" w:firstRowLastColumn="0" w:lastRowFirstColumn="0" w:lastRowLastColumn="0"/>
            <w:tcW w:w="1209" w:type="pct"/>
          </w:tcPr>
          <w:p w14:paraId="19A19F67" w14:textId="77777777" w:rsidR="00D42FC8" w:rsidRDefault="00D42FC8" w:rsidP="00A40B31">
            <w:pPr>
              <w:pStyle w:val="FPTStyletittle"/>
              <w:rPr>
                <w:b/>
                <w:bCs w:val="0"/>
                <w:sz w:val="24"/>
                <w:szCs w:val="24"/>
              </w:rPr>
            </w:pPr>
          </w:p>
        </w:tc>
        <w:tc>
          <w:tcPr>
            <w:tcW w:w="1896" w:type="pct"/>
            <w:gridSpan w:val="4"/>
          </w:tcPr>
          <w:p w14:paraId="53102AD8" w14:textId="5DA1939E" w:rsidR="00D42FC8" w:rsidRDefault="00D42FC8" w:rsidP="00A40B31">
            <w:pPr>
              <w:pStyle w:val="FPTStyletittle"/>
              <w:cnfStyle w:val="100000000000" w:firstRow="1" w:lastRow="0" w:firstColumn="0" w:lastColumn="0" w:oddVBand="0" w:evenVBand="0" w:oddHBand="0" w:evenHBand="0" w:firstRowFirstColumn="0" w:firstRowLastColumn="0" w:lastRowFirstColumn="0" w:lastRowLastColumn="0"/>
              <w:rPr>
                <w:b/>
                <w:bCs w:val="0"/>
                <w:sz w:val="24"/>
                <w:szCs w:val="24"/>
              </w:rPr>
            </w:pPr>
            <w:r>
              <w:rPr>
                <w:b/>
                <w:bCs w:val="0"/>
                <w:sz w:val="24"/>
                <w:szCs w:val="24"/>
              </w:rPr>
              <w:t>IID</w:t>
            </w:r>
          </w:p>
        </w:tc>
        <w:tc>
          <w:tcPr>
            <w:tcW w:w="1896" w:type="pct"/>
            <w:gridSpan w:val="4"/>
          </w:tcPr>
          <w:p w14:paraId="12867AC2" w14:textId="0A823B13" w:rsidR="00D42FC8" w:rsidRDefault="00D42FC8" w:rsidP="00A40B31">
            <w:pPr>
              <w:pStyle w:val="FPTStyletittle"/>
              <w:cnfStyle w:val="100000000000" w:firstRow="1" w:lastRow="0" w:firstColumn="0" w:lastColumn="0" w:oddVBand="0" w:evenVBand="0" w:oddHBand="0" w:evenHBand="0" w:firstRowFirstColumn="0" w:firstRowLastColumn="0" w:lastRowFirstColumn="0" w:lastRowLastColumn="0"/>
              <w:rPr>
                <w:b/>
                <w:bCs w:val="0"/>
                <w:sz w:val="24"/>
                <w:szCs w:val="24"/>
              </w:rPr>
            </w:pPr>
            <w:r>
              <w:rPr>
                <w:b/>
                <w:bCs w:val="0"/>
                <w:sz w:val="24"/>
                <w:szCs w:val="24"/>
              </w:rPr>
              <w:t>Non-IID</w:t>
            </w:r>
          </w:p>
        </w:tc>
      </w:tr>
      <w:tr w:rsidR="00A40B31" w14:paraId="3869A22D" w14:textId="77777777" w:rsidTr="00E00CD4">
        <w:trPr>
          <w:cnfStyle w:val="000000100000" w:firstRow="0" w:lastRow="0" w:firstColumn="0" w:lastColumn="0" w:oddVBand="0" w:evenVBand="0" w:oddHBand="1" w:evenHBand="0" w:firstRowFirstColumn="0" w:firstRowLastColumn="0" w:lastRowFirstColumn="0" w:lastRowLastColumn="0"/>
          <w:trHeight w:val="726"/>
        </w:trPr>
        <w:tc>
          <w:tcPr>
            <w:cnfStyle w:val="001000000000" w:firstRow="0" w:lastRow="0" w:firstColumn="1" w:lastColumn="0" w:oddVBand="0" w:evenVBand="0" w:oddHBand="0" w:evenHBand="0" w:firstRowFirstColumn="0" w:firstRowLastColumn="0" w:lastRowFirstColumn="0" w:lastRowLastColumn="0"/>
            <w:tcW w:w="1209" w:type="pct"/>
          </w:tcPr>
          <w:p w14:paraId="090C9D3E" w14:textId="68607B4D" w:rsidR="00305EEA" w:rsidRDefault="00D42FC8" w:rsidP="00A40B31">
            <w:pPr>
              <w:pStyle w:val="FPTStyletittle"/>
              <w:rPr>
                <w:b/>
                <w:bCs w:val="0"/>
                <w:sz w:val="24"/>
                <w:szCs w:val="24"/>
              </w:rPr>
            </w:pPr>
            <w:r>
              <w:rPr>
                <w:b/>
                <w:bCs w:val="0"/>
                <w:sz w:val="24"/>
                <w:szCs w:val="24"/>
              </w:rPr>
              <w:t>Rounds of com.</w:t>
            </w:r>
          </w:p>
        </w:tc>
        <w:tc>
          <w:tcPr>
            <w:tcW w:w="474" w:type="pct"/>
          </w:tcPr>
          <w:p w14:paraId="43F91456" w14:textId="275EA0AC" w:rsidR="00305EEA" w:rsidRDefault="00D42FC8" w:rsidP="00A40B31">
            <w:pPr>
              <w:pStyle w:val="FPTStyletittle"/>
              <w:cnfStyle w:val="000000100000" w:firstRow="0" w:lastRow="0" w:firstColumn="0" w:lastColumn="0" w:oddVBand="0" w:evenVBand="0" w:oddHBand="1" w:evenHBand="0" w:firstRowFirstColumn="0" w:firstRowLastColumn="0" w:lastRowFirstColumn="0" w:lastRowLastColumn="0"/>
              <w:rPr>
                <w:b w:val="0"/>
                <w:bCs/>
                <w:sz w:val="24"/>
                <w:szCs w:val="24"/>
              </w:rPr>
            </w:pPr>
            <w:r>
              <w:rPr>
                <w:b w:val="0"/>
                <w:bCs/>
                <w:sz w:val="24"/>
                <w:szCs w:val="24"/>
              </w:rPr>
              <w:t>10</w:t>
            </w:r>
          </w:p>
        </w:tc>
        <w:tc>
          <w:tcPr>
            <w:tcW w:w="474" w:type="pct"/>
          </w:tcPr>
          <w:p w14:paraId="458E05A7" w14:textId="070FB2CE" w:rsidR="00305EEA" w:rsidRDefault="00D42FC8" w:rsidP="00A40B31">
            <w:pPr>
              <w:pStyle w:val="FPTStyletittle"/>
              <w:cnfStyle w:val="000000100000" w:firstRow="0" w:lastRow="0" w:firstColumn="0" w:lastColumn="0" w:oddVBand="0" w:evenVBand="0" w:oddHBand="1" w:evenHBand="0" w:firstRowFirstColumn="0" w:firstRowLastColumn="0" w:lastRowFirstColumn="0" w:lastRowLastColumn="0"/>
              <w:rPr>
                <w:b w:val="0"/>
                <w:bCs/>
                <w:sz w:val="24"/>
                <w:szCs w:val="24"/>
              </w:rPr>
            </w:pPr>
            <w:r>
              <w:rPr>
                <w:b w:val="0"/>
                <w:bCs/>
                <w:sz w:val="24"/>
                <w:szCs w:val="24"/>
              </w:rPr>
              <w:t>20</w:t>
            </w:r>
          </w:p>
        </w:tc>
        <w:tc>
          <w:tcPr>
            <w:tcW w:w="474" w:type="pct"/>
          </w:tcPr>
          <w:p w14:paraId="747BAC69" w14:textId="616C99B3" w:rsidR="00305EEA" w:rsidRDefault="00D42FC8" w:rsidP="00A40B31">
            <w:pPr>
              <w:pStyle w:val="FPTStyletittle"/>
              <w:cnfStyle w:val="000000100000" w:firstRow="0" w:lastRow="0" w:firstColumn="0" w:lastColumn="0" w:oddVBand="0" w:evenVBand="0" w:oddHBand="1" w:evenHBand="0" w:firstRowFirstColumn="0" w:firstRowLastColumn="0" w:lastRowFirstColumn="0" w:lastRowLastColumn="0"/>
              <w:rPr>
                <w:b w:val="0"/>
                <w:bCs/>
                <w:sz w:val="24"/>
                <w:szCs w:val="24"/>
              </w:rPr>
            </w:pPr>
            <w:r>
              <w:rPr>
                <w:b w:val="0"/>
                <w:bCs/>
                <w:sz w:val="24"/>
                <w:szCs w:val="24"/>
              </w:rPr>
              <w:t>50</w:t>
            </w:r>
          </w:p>
        </w:tc>
        <w:tc>
          <w:tcPr>
            <w:tcW w:w="474" w:type="pct"/>
          </w:tcPr>
          <w:p w14:paraId="479222B1" w14:textId="0C335E23" w:rsidR="00305EEA" w:rsidRDefault="00D42FC8" w:rsidP="00A40B31">
            <w:pPr>
              <w:pStyle w:val="FPTStyletittle"/>
              <w:cnfStyle w:val="000000100000" w:firstRow="0" w:lastRow="0" w:firstColumn="0" w:lastColumn="0" w:oddVBand="0" w:evenVBand="0" w:oddHBand="1" w:evenHBand="0" w:firstRowFirstColumn="0" w:firstRowLastColumn="0" w:lastRowFirstColumn="0" w:lastRowLastColumn="0"/>
              <w:rPr>
                <w:b w:val="0"/>
                <w:bCs/>
                <w:sz w:val="24"/>
                <w:szCs w:val="24"/>
              </w:rPr>
            </w:pPr>
            <w:r>
              <w:rPr>
                <w:b w:val="0"/>
                <w:bCs/>
                <w:sz w:val="24"/>
                <w:szCs w:val="24"/>
              </w:rPr>
              <w:t>100</w:t>
            </w:r>
          </w:p>
        </w:tc>
        <w:tc>
          <w:tcPr>
            <w:tcW w:w="474" w:type="pct"/>
          </w:tcPr>
          <w:p w14:paraId="4C49C587" w14:textId="3B9F143A" w:rsidR="00305EEA" w:rsidRDefault="00D42FC8" w:rsidP="00A40B31">
            <w:pPr>
              <w:pStyle w:val="FPTStyletittle"/>
              <w:cnfStyle w:val="000000100000" w:firstRow="0" w:lastRow="0" w:firstColumn="0" w:lastColumn="0" w:oddVBand="0" w:evenVBand="0" w:oddHBand="1" w:evenHBand="0" w:firstRowFirstColumn="0" w:firstRowLastColumn="0" w:lastRowFirstColumn="0" w:lastRowLastColumn="0"/>
              <w:rPr>
                <w:b w:val="0"/>
                <w:bCs/>
                <w:sz w:val="24"/>
                <w:szCs w:val="24"/>
              </w:rPr>
            </w:pPr>
            <w:r>
              <w:rPr>
                <w:b w:val="0"/>
                <w:bCs/>
                <w:sz w:val="24"/>
                <w:szCs w:val="24"/>
              </w:rPr>
              <w:t>10</w:t>
            </w:r>
          </w:p>
        </w:tc>
        <w:tc>
          <w:tcPr>
            <w:tcW w:w="474" w:type="pct"/>
          </w:tcPr>
          <w:p w14:paraId="452BB518" w14:textId="6A9B70EF" w:rsidR="00305EEA" w:rsidRDefault="00D42FC8" w:rsidP="00A40B31">
            <w:pPr>
              <w:pStyle w:val="FPTStyletittle"/>
              <w:cnfStyle w:val="000000100000" w:firstRow="0" w:lastRow="0" w:firstColumn="0" w:lastColumn="0" w:oddVBand="0" w:evenVBand="0" w:oddHBand="1" w:evenHBand="0" w:firstRowFirstColumn="0" w:firstRowLastColumn="0" w:lastRowFirstColumn="0" w:lastRowLastColumn="0"/>
              <w:rPr>
                <w:b w:val="0"/>
                <w:bCs/>
                <w:sz w:val="24"/>
                <w:szCs w:val="24"/>
              </w:rPr>
            </w:pPr>
            <w:r>
              <w:rPr>
                <w:b w:val="0"/>
                <w:bCs/>
                <w:sz w:val="24"/>
                <w:szCs w:val="24"/>
              </w:rPr>
              <w:t>20</w:t>
            </w:r>
          </w:p>
        </w:tc>
        <w:tc>
          <w:tcPr>
            <w:tcW w:w="474" w:type="pct"/>
          </w:tcPr>
          <w:p w14:paraId="38CF2685" w14:textId="3B635693" w:rsidR="00305EEA" w:rsidRDefault="00D42FC8" w:rsidP="00A40B31">
            <w:pPr>
              <w:pStyle w:val="FPTStyletittle"/>
              <w:cnfStyle w:val="000000100000" w:firstRow="0" w:lastRow="0" w:firstColumn="0" w:lastColumn="0" w:oddVBand="0" w:evenVBand="0" w:oddHBand="1" w:evenHBand="0" w:firstRowFirstColumn="0" w:firstRowLastColumn="0" w:lastRowFirstColumn="0" w:lastRowLastColumn="0"/>
              <w:rPr>
                <w:b w:val="0"/>
                <w:bCs/>
                <w:sz w:val="24"/>
                <w:szCs w:val="24"/>
              </w:rPr>
            </w:pPr>
            <w:r>
              <w:rPr>
                <w:b w:val="0"/>
                <w:bCs/>
                <w:sz w:val="24"/>
                <w:szCs w:val="24"/>
              </w:rPr>
              <w:t>50</w:t>
            </w:r>
          </w:p>
        </w:tc>
        <w:tc>
          <w:tcPr>
            <w:tcW w:w="474" w:type="pct"/>
          </w:tcPr>
          <w:p w14:paraId="7E059D1F" w14:textId="596D501E" w:rsidR="00305EEA" w:rsidRDefault="00D42FC8" w:rsidP="00A40B31">
            <w:pPr>
              <w:pStyle w:val="FPTStyletittle"/>
              <w:cnfStyle w:val="000000100000" w:firstRow="0" w:lastRow="0" w:firstColumn="0" w:lastColumn="0" w:oddVBand="0" w:evenVBand="0" w:oddHBand="1" w:evenHBand="0" w:firstRowFirstColumn="0" w:firstRowLastColumn="0" w:lastRowFirstColumn="0" w:lastRowLastColumn="0"/>
              <w:rPr>
                <w:b w:val="0"/>
                <w:bCs/>
                <w:sz w:val="24"/>
                <w:szCs w:val="24"/>
              </w:rPr>
            </w:pPr>
            <w:r>
              <w:rPr>
                <w:b w:val="0"/>
                <w:bCs/>
                <w:sz w:val="24"/>
                <w:szCs w:val="24"/>
              </w:rPr>
              <w:t>100</w:t>
            </w:r>
          </w:p>
        </w:tc>
      </w:tr>
      <w:tr w:rsidR="00F22B58" w14:paraId="7A4A5644" w14:textId="77777777" w:rsidTr="00E00CD4">
        <w:trPr>
          <w:trHeight w:val="726"/>
        </w:trPr>
        <w:tc>
          <w:tcPr>
            <w:cnfStyle w:val="001000000000" w:firstRow="0" w:lastRow="0" w:firstColumn="1" w:lastColumn="0" w:oddVBand="0" w:evenVBand="0" w:oddHBand="0" w:evenHBand="0" w:firstRowFirstColumn="0" w:firstRowLastColumn="0" w:lastRowFirstColumn="0" w:lastRowLastColumn="0"/>
            <w:tcW w:w="1209" w:type="pct"/>
          </w:tcPr>
          <w:p w14:paraId="477F7230" w14:textId="7FD30D88" w:rsidR="00305EEA" w:rsidRPr="00B83E8A" w:rsidRDefault="00305EEA" w:rsidP="00A40B31">
            <w:pPr>
              <w:pStyle w:val="FPTStyletittle"/>
              <w:rPr>
                <w:b/>
                <w:bCs w:val="0"/>
                <w:sz w:val="24"/>
                <w:szCs w:val="24"/>
              </w:rPr>
            </w:pPr>
            <w:r w:rsidRPr="00B83E8A">
              <w:rPr>
                <w:b/>
                <w:bCs w:val="0"/>
                <w:sz w:val="24"/>
                <w:szCs w:val="24"/>
              </w:rPr>
              <w:t>VGG16</w:t>
            </w:r>
          </w:p>
        </w:tc>
        <w:tc>
          <w:tcPr>
            <w:tcW w:w="474" w:type="pct"/>
          </w:tcPr>
          <w:p w14:paraId="7F4C6D1B" w14:textId="4C0E3D30" w:rsidR="00305EEA" w:rsidRDefault="006933D9" w:rsidP="00A40B31">
            <w:pPr>
              <w:pStyle w:val="FPTStyletittle"/>
              <w:cnfStyle w:val="000000000000" w:firstRow="0" w:lastRow="0" w:firstColumn="0" w:lastColumn="0" w:oddVBand="0" w:evenVBand="0" w:oddHBand="0" w:evenHBand="0" w:firstRowFirstColumn="0" w:firstRowLastColumn="0" w:lastRowFirstColumn="0" w:lastRowLastColumn="0"/>
              <w:rPr>
                <w:b w:val="0"/>
                <w:bCs/>
                <w:sz w:val="24"/>
                <w:szCs w:val="24"/>
              </w:rPr>
            </w:pPr>
            <w:r>
              <w:rPr>
                <w:b w:val="0"/>
                <w:bCs/>
                <w:sz w:val="24"/>
                <w:szCs w:val="24"/>
              </w:rPr>
              <w:t>94.12</w:t>
            </w:r>
          </w:p>
        </w:tc>
        <w:tc>
          <w:tcPr>
            <w:tcW w:w="474" w:type="pct"/>
          </w:tcPr>
          <w:p w14:paraId="3202A490" w14:textId="009E96E1" w:rsidR="00305EEA" w:rsidRDefault="006933D9" w:rsidP="00A40B31">
            <w:pPr>
              <w:pStyle w:val="FPTStyletittle"/>
              <w:cnfStyle w:val="000000000000" w:firstRow="0" w:lastRow="0" w:firstColumn="0" w:lastColumn="0" w:oddVBand="0" w:evenVBand="0" w:oddHBand="0" w:evenHBand="0" w:firstRowFirstColumn="0" w:firstRowLastColumn="0" w:lastRowFirstColumn="0" w:lastRowLastColumn="0"/>
              <w:rPr>
                <w:b w:val="0"/>
                <w:bCs/>
                <w:sz w:val="24"/>
                <w:szCs w:val="24"/>
              </w:rPr>
            </w:pPr>
            <w:r>
              <w:rPr>
                <w:b w:val="0"/>
                <w:bCs/>
                <w:sz w:val="24"/>
                <w:szCs w:val="24"/>
              </w:rPr>
              <w:t>96.41</w:t>
            </w:r>
          </w:p>
        </w:tc>
        <w:tc>
          <w:tcPr>
            <w:tcW w:w="474" w:type="pct"/>
          </w:tcPr>
          <w:p w14:paraId="2A6FF69D" w14:textId="308E8C4E" w:rsidR="00305EEA" w:rsidRDefault="006933D9" w:rsidP="00A40B31">
            <w:pPr>
              <w:pStyle w:val="FPTStyletittle"/>
              <w:cnfStyle w:val="000000000000" w:firstRow="0" w:lastRow="0" w:firstColumn="0" w:lastColumn="0" w:oddVBand="0" w:evenVBand="0" w:oddHBand="0" w:evenHBand="0" w:firstRowFirstColumn="0" w:firstRowLastColumn="0" w:lastRowFirstColumn="0" w:lastRowLastColumn="0"/>
              <w:rPr>
                <w:b w:val="0"/>
                <w:bCs/>
                <w:sz w:val="24"/>
                <w:szCs w:val="24"/>
              </w:rPr>
            </w:pPr>
            <w:r>
              <w:rPr>
                <w:b w:val="0"/>
                <w:bCs/>
                <w:sz w:val="24"/>
                <w:szCs w:val="24"/>
              </w:rPr>
              <w:t>98.04</w:t>
            </w:r>
          </w:p>
        </w:tc>
        <w:tc>
          <w:tcPr>
            <w:tcW w:w="474" w:type="pct"/>
          </w:tcPr>
          <w:p w14:paraId="2454B7C2" w14:textId="6708B389" w:rsidR="00305EEA" w:rsidRDefault="006933D9" w:rsidP="00A40B31">
            <w:pPr>
              <w:pStyle w:val="FPTStyletittle"/>
              <w:cnfStyle w:val="000000000000" w:firstRow="0" w:lastRow="0" w:firstColumn="0" w:lastColumn="0" w:oddVBand="0" w:evenVBand="0" w:oddHBand="0" w:evenHBand="0" w:firstRowFirstColumn="0" w:firstRowLastColumn="0" w:lastRowFirstColumn="0" w:lastRowLastColumn="0"/>
              <w:rPr>
                <w:b w:val="0"/>
                <w:bCs/>
                <w:sz w:val="24"/>
                <w:szCs w:val="24"/>
              </w:rPr>
            </w:pPr>
            <w:r>
              <w:rPr>
                <w:b w:val="0"/>
                <w:bCs/>
                <w:sz w:val="24"/>
                <w:szCs w:val="24"/>
              </w:rPr>
              <w:t>98.53</w:t>
            </w:r>
          </w:p>
        </w:tc>
        <w:tc>
          <w:tcPr>
            <w:tcW w:w="474" w:type="pct"/>
          </w:tcPr>
          <w:p w14:paraId="611A5555" w14:textId="6953111B" w:rsidR="00305EEA" w:rsidRDefault="006933D9" w:rsidP="00A40B31">
            <w:pPr>
              <w:pStyle w:val="FPTStyletittle"/>
              <w:cnfStyle w:val="000000000000" w:firstRow="0" w:lastRow="0" w:firstColumn="0" w:lastColumn="0" w:oddVBand="0" w:evenVBand="0" w:oddHBand="0" w:evenHBand="0" w:firstRowFirstColumn="0" w:firstRowLastColumn="0" w:lastRowFirstColumn="0" w:lastRowLastColumn="0"/>
              <w:rPr>
                <w:b w:val="0"/>
                <w:bCs/>
                <w:sz w:val="24"/>
                <w:szCs w:val="24"/>
              </w:rPr>
            </w:pPr>
            <w:r>
              <w:rPr>
                <w:b w:val="0"/>
                <w:bCs/>
                <w:sz w:val="24"/>
                <w:szCs w:val="24"/>
              </w:rPr>
              <w:t>67.32</w:t>
            </w:r>
          </w:p>
        </w:tc>
        <w:tc>
          <w:tcPr>
            <w:tcW w:w="474" w:type="pct"/>
          </w:tcPr>
          <w:p w14:paraId="4A487F23" w14:textId="009CB08E" w:rsidR="00305EEA" w:rsidRDefault="006933D9" w:rsidP="00A40B31">
            <w:pPr>
              <w:pStyle w:val="FPTStyletittle"/>
              <w:cnfStyle w:val="000000000000" w:firstRow="0" w:lastRow="0" w:firstColumn="0" w:lastColumn="0" w:oddVBand="0" w:evenVBand="0" w:oddHBand="0" w:evenHBand="0" w:firstRowFirstColumn="0" w:firstRowLastColumn="0" w:lastRowFirstColumn="0" w:lastRowLastColumn="0"/>
              <w:rPr>
                <w:b w:val="0"/>
                <w:bCs/>
                <w:sz w:val="24"/>
                <w:szCs w:val="24"/>
              </w:rPr>
            </w:pPr>
            <w:r>
              <w:rPr>
                <w:b w:val="0"/>
                <w:bCs/>
                <w:sz w:val="24"/>
                <w:szCs w:val="24"/>
              </w:rPr>
              <w:t>67.32</w:t>
            </w:r>
          </w:p>
        </w:tc>
        <w:tc>
          <w:tcPr>
            <w:tcW w:w="474" w:type="pct"/>
          </w:tcPr>
          <w:p w14:paraId="5A4232B6" w14:textId="5D44DA3C" w:rsidR="00305EEA" w:rsidRDefault="006933D9" w:rsidP="00A40B31">
            <w:pPr>
              <w:pStyle w:val="FPTStyletittle"/>
              <w:cnfStyle w:val="000000000000" w:firstRow="0" w:lastRow="0" w:firstColumn="0" w:lastColumn="0" w:oddVBand="0" w:evenVBand="0" w:oddHBand="0" w:evenHBand="0" w:firstRowFirstColumn="0" w:firstRowLastColumn="0" w:lastRowFirstColumn="0" w:lastRowLastColumn="0"/>
              <w:rPr>
                <w:b w:val="0"/>
                <w:bCs/>
                <w:sz w:val="24"/>
                <w:szCs w:val="24"/>
              </w:rPr>
            </w:pPr>
            <w:r>
              <w:rPr>
                <w:b w:val="0"/>
                <w:bCs/>
                <w:sz w:val="24"/>
                <w:szCs w:val="24"/>
              </w:rPr>
              <w:t>80.23</w:t>
            </w:r>
          </w:p>
        </w:tc>
        <w:tc>
          <w:tcPr>
            <w:tcW w:w="474" w:type="pct"/>
          </w:tcPr>
          <w:p w14:paraId="38A05785" w14:textId="0C45BB2F" w:rsidR="00305EEA" w:rsidRDefault="006933D9" w:rsidP="00A40B31">
            <w:pPr>
              <w:pStyle w:val="FPTStyletittle"/>
              <w:cnfStyle w:val="000000000000" w:firstRow="0" w:lastRow="0" w:firstColumn="0" w:lastColumn="0" w:oddVBand="0" w:evenVBand="0" w:oddHBand="0" w:evenHBand="0" w:firstRowFirstColumn="0" w:firstRowLastColumn="0" w:lastRowFirstColumn="0" w:lastRowLastColumn="0"/>
              <w:rPr>
                <w:b w:val="0"/>
                <w:bCs/>
                <w:sz w:val="24"/>
                <w:szCs w:val="24"/>
              </w:rPr>
            </w:pPr>
            <w:r>
              <w:rPr>
                <w:b w:val="0"/>
                <w:bCs/>
                <w:sz w:val="24"/>
                <w:szCs w:val="24"/>
              </w:rPr>
              <w:t>93.3</w:t>
            </w:r>
            <w:r w:rsidR="006741E7">
              <w:rPr>
                <w:b w:val="0"/>
                <w:bCs/>
                <w:sz w:val="24"/>
                <w:szCs w:val="24"/>
              </w:rPr>
              <w:t>0</w:t>
            </w:r>
          </w:p>
        </w:tc>
      </w:tr>
      <w:tr w:rsidR="00A40B31" w14:paraId="696B4CF6" w14:textId="77777777" w:rsidTr="00E00CD4">
        <w:trPr>
          <w:cnfStyle w:val="000000100000" w:firstRow="0" w:lastRow="0" w:firstColumn="0" w:lastColumn="0" w:oddVBand="0" w:evenVBand="0" w:oddHBand="1" w:evenHBand="0" w:firstRowFirstColumn="0" w:firstRowLastColumn="0" w:lastRowFirstColumn="0" w:lastRowLastColumn="0"/>
          <w:trHeight w:val="726"/>
        </w:trPr>
        <w:tc>
          <w:tcPr>
            <w:cnfStyle w:val="001000000000" w:firstRow="0" w:lastRow="0" w:firstColumn="1" w:lastColumn="0" w:oddVBand="0" w:evenVBand="0" w:oddHBand="0" w:evenHBand="0" w:firstRowFirstColumn="0" w:firstRowLastColumn="0" w:lastRowFirstColumn="0" w:lastRowLastColumn="0"/>
            <w:tcW w:w="1209" w:type="pct"/>
          </w:tcPr>
          <w:p w14:paraId="10DC5D73" w14:textId="21C5B8C7" w:rsidR="00305EEA" w:rsidRPr="00B83E8A" w:rsidRDefault="00305EEA" w:rsidP="00A40B31">
            <w:pPr>
              <w:pStyle w:val="FPTStyletittle"/>
              <w:rPr>
                <w:b/>
                <w:bCs w:val="0"/>
                <w:sz w:val="24"/>
                <w:szCs w:val="24"/>
              </w:rPr>
            </w:pPr>
            <w:r w:rsidRPr="00B83E8A">
              <w:rPr>
                <w:b/>
                <w:bCs w:val="0"/>
                <w:sz w:val="24"/>
                <w:szCs w:val="24"/>
              </w:rPr>
              <w:t>ConvNext</w:t>
            </w:r>
          </w:p>
        </w:tc>
        <w:tc>
          <w:tcPr>
            <w:tcW w:w="474" w:type="pct"/>
          </w:tcPr>
          <w:p w14:paraId="70F9CA3C" w14:textId="2B6453A6" w:rsidR="00305EEA" w:rsidRDefault="006933D9" w:rsidP="00A40B31">
            <w:pPr>
              <w:pStyle w:val="FPTStyletittle"/>
              <w:cnfStyle w:val="000000100000" w:firstRow="0" w:lastRow="0" w:firstColumn="0" w:lastColumn="0" w:oddVBand="0" w:evenVBand="0" w:oddHBand="1" w:evenHBand="0" w:firstRowFirstColumn="0" w:firstRowLastColumn="0" w:lastRowFirstColumn="0" w:lastRowLastColumn="0"/>
              <w:rPr>
                <w:b w:val="0"/>
                <w:bCs/>
                <w:sz w:val="24"/>
                <w:szCs w:val="24"/>
              </w:rPr>
            </w:pPr>
            <w:r>
              <w:rPr>
                <w:b w:val="0"/>
                <w:bCs/>
                <w:sz w:val="24"/>
                <w:szCs w:val="24"/>
              </w:rPr>
              <w:t>95</w:t>
            </w:r>
            <w:r w:rsidR="0059492B">
              <w:rPr>
                <w:b w:val="0"/>
                <w:bCs/>
                <w:sz w:val="24"/>
                <w:szCs w:val="24"/>
              </w:rPr>
              <w:t>.52</w:t>
            </w:r>
          </w:p>
        </w:tc>
        <w:tc>
          <w:tcPr>
            <w:tcW w:w="474" w:type="pct"/>
          </w:tcPr>
          <w:p w14:paraId="39D0483F" w14:textId="247E5E62" w:rsidR="00305EEA" w:rsidRDefault="0059492B" w:rsidP="00A40B31">
            <w:pPr>
              <w:pStyle w:val="FPTStyletittle"/>
              <w:cnfStyle w:val="000000100000" w:firstRow="0" w:lastRow="0" w:firstColumn="0" w:lastColumn="0" w:oddVBand="0" w:evenVBand="0" w:oddHBand="1" w:evenHBand="0" w:firstRowFirstColumn="0" w:firstRowLastColumn="0" w:lastRowFirstColumn="0" w:lastRowLastColumn="0"/>
              <w:rPr>
                <w:b w:val="0"/>
                <w:bCs/>
                <w:sz w:val="24"/>
                <w:szCs w:val="24"/>
              </w:rPr>
            </w:pPr>
            <w:r>
              <w:rPr>
                <w:b w:val="0"/>
                <w:bCs/>
                <w:sz w:val="24"/>
                <w:szCs w:val="24"/>
              </w:rPr>
              <w:t>96.57</w:t>
            </w:r>
          </w:p>
        </w:tc>
        <w:tc>
          <w:tcPr>
            <w:tcW w:w="474" w:type="pct"/>
          </w:tcPr>
          <w:p w14:paraId="06707AD2" w14:textId="0CC56DA6" w:rsidR="00305EEA" w:rsidRDefault="0059492B" w:rsidP="00A40B31">
            <w:pPr>
              <w:pStyle w:val="FPTStyletittle"/>
              <w:cnfStyle w:val="000000100000" w:firstRow="0" w:lastRow="0" w:firstColumn="0" w:lastColumn="0" w:oddVBand="0" w:evenVBand="0" w:oddHBand="1" w:evenHBand="0" w:firstRowFirstColumn="0" w:firstRowLastColumn="0" w:lastRowFirstColumn="0" w:lastRowLastColumn="0"/>
              <w:rPr>
                <w:b w:val="0"/>
                <w:bCs/>
                <w:sz w:val="24"/>
                <w:szCs w:val="24"/>
              </w:rPr>
            </w:pPr>
            <w:r>
              <w:rPr>
                <w:b w:val="0"/>
                <w:bCs/>
                <w:sz w:val="24"/>
                <w:szCs w:val="24"/>
              </w:rPr>
              <w:t>98.04</w:t>
            </w:r>
          </w:p>
        </w:tc>
        <w:tc>
          <w:tcPr>
            <w:tcW w:w="474" w:type="pct"/>
          </w:tcPr>
          <w:p w14:paraId="24248D47" w14:textId="22FF4D82" w:rsidR="00305EEA" w:rsidRDefault="0059492B" w:rsidP="00A40B31">
            <w:pPr>
              <w:pStyle w:val="FPTStyletittle"/>
              <w:cnfStyle w:val="000000100000" w:firstRow="0" w:lastRow="0" w:firstColumn="0" w:lastColumn="0" w:oddVBand="0" w:evenVBand="0" w:oddHBand="1" w:evenHBand="0" w:firstRowFirstColumn="0" w:firstRowLastColumn="0" w:lastRowFirstColumn="0" w:lastRowLastColumn="0"/>
              <w:rPr>
                <w:b w:val="0"/>
                <w:bCs/>
                <w:sz w:val="24"/>
                <w:szCs w:val="24"/>
              </w:rPr>
            </w:pPr>
            <w:r>
              <w:rPr>
                <w:b w:val="0"/>
                <w:bCs/>
                <w:sz w:val="24"/>
                <w:szCs w:val="24"/>
              </w:rPr>
              <w:t>98.69</w:t>
            </w:r>
          </w:p>
        </w:tc>
        <w:tc>
          <w:tcPr>
            <w:tcW w:w="474" w:type="pct"/>
          </w:tcPr>
          <w:p w14:paraId="294C9F1B" w14:textId="6DA9B069" w:rsidR="00305EEA" w:rsidRDefault="0059492B" w:rsidP="00A40B31">
            <w:pPr>
              <w:pStyle w:val="FPTStyletittle"/>
              <w:cnfStyle w:val="000000100000" w:firstRow="0" w:lastRow="0" w:firstColumn="0" w:lastColumn="0" w:oddVBand="0" w:evenVBand="0" w:oddHBand="1" w:evenHBand="0" w:firstRowFirstColumn="0" w:firstRowLastColumn="0" w:lastRowFirstColumn="0" w:lastRowLastColumn="0"/>
              <w:rPr>
                <w:b w:val="0"/>
                <w:bCs/>
                <w:sz w:val="24"/>
                <w:szCs w:val="24"/>
              </w:rPr>
            </w:pPr>
            <w:r>
              <w:rPr>
                <w:b w:val="0"/>
                <w:bCs/>
                <w:sz w:val="24"/>
                <w:szCs w:val="24"/>
              </w:rPr>
              <w:t>75.65</w:t>
            </w:r>
          </w:p>
        </w:tc>
        <w:tc>
          <w:tcPr>
            <w:tcW w:w="474" w:type="pct"/>
          </w:tcPr>
          <w:p w14:paraId="7B809F21" w14:textId="039ED24D" w:rsidR="00305EEA" w:rsidRDefault="0059492B" w:rsidP="00A40B31">
            <w:pPr>
              <w:pStyle w:val="FPTStyletittle"/>
              <w:cnfStyle w:val="000000100000" w:firstRow="0" w:lastRow="0" w:firstColumn="0" w:lastColumn="0" w:oddVBand="0" w:evenVBand="0" w:oddHBand="1" w:evenHBand="0" w:firstRowFirstColumn="0" w:firstRowLastColumn="0" w:lastRowFirstColumn="0" w:lastRowLastColumn="0"/>
              <w:rPr>
                <w:b w:val="0"/>
                <w:bCs/>
                <w:sz w:val="24"/>
                <w:szCs w:val="24"/>
              </w:rPr>
            </w:pPr>
            <w:r>
              <w:rPr>
                <w:b w:val="0"/>
                <w:bCs/>
                <w:sz w:val="24"/>
                <w:szCs w:val="24"/>
              </w:rPr>
              <w:t>75.65</w:t>
            </w:r>
          </w:p>
        </w:tc>
        <w:tc>
          <w:tcPr>
            <w:tcW w:w="474" w:type="pct"/>
          </w:tcPr>
          <w:p w14:paraId="1065AA67" w14:textId="7C613461" w:rsidR="00305EEA" w:rsidRDefault="0059492B" w:rsidP="00A40B31">
            <w:pPr>
              <w:pStyle w:val="FPTStyletittle"/>
              <w:cnfStyle w:val="000000100000" w:firstRow="0" w:lastRow="0" w:firstColumn="0" w:lastColumn="0" w:oddVBand="0" w:evenVBand="0" w:oddHBand="1" w:evenHBand="0" w:firstRowFirstColumn="0" w:firstRowLastColumn="0" w:lastRowFirstColumn="0" w:lastRowLastColumn="0"/>
              <w:rPr>
                <w:b w:val="0"/>
                <w:bCs/>
                <w:sz w:val="24"/>
                <w:szCs w:val="24"/>
              </w:rPr>
            </w:pPr>
            <w:r>
              <w:rPr>
                <w:b w:val="0"/>
                <w:bCs/>
                <w:sz w:val="24"/>
                <w:szCs w:val="24"/>
              </w:rPr>
              <w:t>80.88</w:t>
            </w:r>
          </w:p>
        </w:tc>
        <w:tc>
          <w:tcPr>
            <w:tcW w:w="474" w:type="pct"/>
          </w:tcPr>
          <w:p w14:paraId="2746FD2C" w14:textId="60744F19" w:rsidR="00305EEA" w:rsidRDefault="00514A95" w:rsidP="00A40B31">
            <w:pPr>
              <w:pStyle w:val="FPTStyletittle"/>
              <w:cnfStyle w:val="000000100000" w:firstRow="0" w:lastRow="0" w:firstColumn="0" w:lastColumn="0" w:oddVBand="0" w:evenVBand="0" w:oddHBand="1" w:evenHBand="0" w:firstRowFirstColumn="0" w:firstRowLastColumn="0" w:lastRowFirstColumn="0" w:lastRowLastColumn="0"/>
              <w:rPr>
                <w:b w:val="0"/>
                <w:bCs/>
                <w:sz w:val="24"/>
                <w:szCs w:val="24"/>
              </w:rPr>
            </w:pPr>
            <w:r>
              <w:rPr>
                <w:b w:val="0"/>
                <w:bCs/>
                <w:sz w:val="24"/>
                <w:szCs w:val="24"/>
              </w:rPr>
              <w:t>92.16</w:t>
            </w:r>
          </w:p>
        </w:tc>
      </w:tr>
      <w:tr w:rsidR="00F22B58" w14:paraId="6F0E823E" w14:textId="77777777" w:rsidTr="00E00CD4">
        <w:trPr>
          <w:trHeight w:val="726"/>
        </w:trPr>
        <w:tc>
          <w:tcPr>
            <w:cnfStyle w:val="001000000000" w:firstRow="0" w:lastRow="0" w:firstColumn="1" w:lastColumn="0" w:oddVBand="0" w:evenVBand="0" w:oddHBand="0" w:evenHBand="0" w:firstRowFirstColumn="0" w:firstRowLastColumn="0" w:lastRowFirstColumn="0" w:lastRowLastColumn="0"/>
            <w:tcW w:w="1209" w:type="pct"/>
          </w:tcPr>
          <w:p w14:paraId="54745A40" w14:textId="693BE60E" w:rsidR="00305EEA" w:rsidRPr="00B83E8A" w:rsidRDefault="00305EEA" w:rsidP="00A40B31">
            <w:pPr>
              <w:pStyle w:val="FPTStyletittle"/>
              <w:rPr>
                <w:b/>
                <w:bCs w:val="0"/>
                <w:sz w:val="24"/>
                <w:szCs w:val="24"/>
              </w:rPr>
            </w:pPr>
            <w:r w:rsidRPr="00B83E8A">
              <w:rPr>
                <w:b/>
                <w:bCs w:val="0"/>
                <w:sz w:val="24"/>
                <w:szCs w:val="24"/>
              </w:rPr>
              <w:t>ResNet50</w:t>
            </w:r>
          </w:p>
        </w:tc>
        <w:tc>
          <w:tcPr>
            <w:tcW w:w="474" w:type="pct"/>
          </w:tcPr>
          <w:p w14:paraId="0EB71DC6" w14:textId="42426F79" w:rsidR="00305EEA" w:rsidRDefault="00514A95" w:rsidP="00A40B31">
            <w:pPr>
              <w:pStyle w:val="FPTStyletittle"/>
              <w:cnfStyle w:val="000000000000" w:firstRow="0" w:lastRow="0" w:firstColumn="0" w:lastColumn="0" w:oddVBand="0" w:evenVBand="0" w:oddHBand="0" w:evenHBand="0" w:firstRowFirstColumn="0" w:firstRowLastColumn="0" w:lastRowFirstColumn="0" w:lastRowLastColumn="0"/>
              <w:rPr>
                <w:b w:val="0"/>
                <w:bCs/>
                <w:sz w:val="24"/>
                <w:szCs w:val="24"/>
              </w:rPr>
            </w:pPr>
            <w:r>
              <w:rPr>
                <w:b w:val="0"/>
                <w:bCs/>
                <w:sz w:val="24"/>
                <w:szCs w:val="24"/>
              </w:rPr>
              <w:t>91.83</w:t>
            </w:r>
          </w:p>
        </w:tc>
        <w:tc>
          <w:tcPr>
            <w:tcW w:w="474" w:type="pct"/>
          </w:tcPr>
          <w:p w14:paraId="21FDE436" w14:textId="2AD192E2" w:rsidR="00305EEA" w:rsidRDefault="00514A95" w:rsidP="00A40B31">
            <w:pPr>
              <w:pStyle w:val="FPTStyletittle"/>
              <w:cnfStyle w:val="000000000000" w:firstRow="0" w:lastRow="0" w:firstColumn="0" w:lastColumn="0" w:oddVBand="0" w:evenVBand="0" w:oddHBand="0" w:evenHBand="0" w:firstRowFirstColumn="0" w:firstRowLastColumn="0" w:lastRowFirstColumn="0" w:lastRowLastColumn="0"/>
              <w:rPr>
                <w:b w:val="0"/>
                <w:bCs/>
                <w:sz w:val="24"/>
                <w:szCs w:val="24"/>
              </w:rPr>
            </w:pPr>
            <w:r>
              <w:rPr>
                <w:b w:val="0"/>
                <w:bCs/>
                <w:sz w:val="24"/>
                <w:szCs w:val="24"/>
              </w:rPr>
              <w:t>95.59</w:t>
            </w:r>
          </w:p>
        </w:tc>
        <w:tc>
          <w:tcPr>
            <w:tcW w:w="474" w:type="pct"/>
          </w:tcPr>
          <w:p w14:paraId="2428B6B3" w14:textId="5E6E8985" w:rsidR="00305EEA" w:rsidRDefault="00514A95" w:rsidP="00A40B31">
            <w:pPr>
              <w:pStyle w:val="FPTStyletittle"/>
              <w:cnfStyle w:val="000000000000" w:firstRow="0" w:lastRow="0" w:firstColumn="0" w:lastColumn="0" w:oddVBand="0" w:evenVBand="0" w:oddHBand="0" w:evenHBand="0" w:firstRowFirstColumn="0" w:firstRowLastColumn="0" w:lastRowFirstColumn="0" w:lastRowLastColumn="0"/>
              <w:rPr>
                <w:b w:val="0"/>
                <w:bCs/>
                <w:sz w:val="24"/>
                <w:szCs w:val="24"/>
              </w:rPr>
            </w:pPr>
            <w:r>
              <w:rPr>
                <w:b w:val="0"/>
                <w:bCs/>
                <w:sz w:val="24"/>
                <w:szCs w:val="24"/>
              </w:rPr>
              <w:t>96.73</w:t>
            </w:r>
          </w:p>
        </w:tc>
        <w:tc>
          <w:tcPr>
            <w:tcW w:w="474" w:type="pct"/>
          </w:tcPr>
          <w:p w14:paraId="48F5A4A7" w14:textId="705143E0" w:rsidR="00305EEA" w:rsidRDefault="00514A95" w:rsidP="00A40B31">
            <w:pPr>
              <w:pStyle w:val="FPTStyletittle"/>
              <w:cnfStyle w:val="000000000000" w:firstRow="0" w:lastRow="0" w:firstColumn="0" w:lastColumn="0" w:oddVBand="0" w:evenVBand="0" w:oddHBand="0" w:evenHBand="0" w:firstRowFirstColumn="0" w:firstRowLastColumn="0" w:lastRowFirstColumn="0" w:lastRowLastColumn="0"/>
              <w:rPr>
                <w:b w:val="0"/>
                <w:bCs/>
                <w:sz w:val="24"/>
                <w:szCs w:val="24"/>
              </w:rPr>
            </w:pPr>
            <w:r>
              <w:rPr>
                <w:b w:val="0"/>
                <w:bCs/>
                <w:sz w:val="24"/>
                <w:szCs w:val="24"/>
              </w:rPr>
              <w:t>98.03</w:t>
            </w:r>
          </w:p>
        </w:tc>
        <w:tc>
          <w:tcPr>
            <w:tcW w:w="474" w:type="pct"/>
          </w:tcPr>
          <w:p w14:paraId="12BA7A48" w14:textId="6823ACF9" w:rsidR="00305EEA" w:rsidRDefault="00514A95" w:rsidP="00A40B31">
            <w:pPr>
              <w:pStyle w:val="FPTStyletittle"/>
              <w:cnfStyle w:val="000000000000" w:firstRow="0" w:lastRow="0" w:firstColumn="0" w:lastColumn="0" w:oddVBand="0" w:evenVBand="0" w:oddHBand="0" w:evenHBand="0" w:firstRowFirstColumn="0" w:firstRowLastColumn="0" w:lastRowFirstColumn="0" w:lastRowLastColumn="0"/>
              <w:rPr>
                <w:b w:val="0"/>
                <w:bCs/>
                <w:sz w:val="24"/>
                <w:szCs w:val="24"/>
              </w:rPr>
            </w:pPr>
            <w:r>
              <w:rPr>
                <w:b w:val="0"/>
                <w:bCs/>
                <w:sz w:val="24"/>
                <w:szCs w:val="24"/>
              </w:rPr>
              <w:t>49.51</w:t>
            </w:r>
          </w:p>
        </w:tc>
        <w:tc>
          <w:tcPr>
            <w:tcW w:w="474" w:type="pct"/>
          </w:tcPr>
          <w:p w14:paraId="16F1C6F1" w14:textId="75703D4C" w:rsidR="00305EEA" w:rsidRDefault="00514A95" w:rsidP="00A40B31">
            <w:pPr>
              <w:pStyle w:val="FPTStyletittle"/>
              <w:cnfStyle w:val="000000000000" w:firstRow="0" w:lastRow="0" w:firstColumn="0" w:lastColumn="0" w:oddVBand="0" w:evenVBand="0" w:oddHBand="0" w:evenHBand="0" w:firstRowFirstColumn="0" w:firstRowLastColumn="0" w:lastRowFirstColumn="0" w:lastRowLastColumn="0"/>
              <w:rPr>
                <w:b w:val="0"/>
                <w:bCs/>
                <w:sz w:val="24"/>
                <w:szCs w:val="24"/>
              </w:rPr>
            </w:pPr>
            <w:r>
              <w:rPr>
                <w:b w:val="0"/>
                <w:bCs/>
                <w:sz w:val="24"/>
                <w:szCs w:val="24"/>
              </w:rPr>
              <w:t>71.24</w:t>
            </w:r>
          </w:p>
        </w:tc>
        <w:tc>
          <w:tcPr>
            <w:tcW w:w="474" w:type="pct"/>
          </w:tcPr>
          <w:p w14:paraId="5469DA86" w14:textId="45F7B713" w:rsidR="00305EEA" w:rsidRDefault="00514A95" w:rsidP="00A40B31">
            <w:pPr>
              <w:pStyle w:val="FPTStyletittle"/>
              <w:cnfStyle w:val="000000000000" w:firstRow="0" w:lastRow="0" w:firstColumn="0" w:lastColumn="0" w:oddVBand="0" w:evenVBand="0" w:oddHBand="0" w:evenHBand="0" w:firstRowFirstColumn="0" w:firstRowLastColumn="0" w:lastRowFirstColumn="0" w:lastRowLastColumn="0"/>
              <w:rPr>
                <w:b w:val="0"/>
                <w:bCs/>
                <w:sz w:val="24"/>
                <w:szCs w:val="24"/>
              </w:rPr>
            </w:pPr>
            <w:r>
              <w:rPr>
                <w:b w:val="0"/>
                <w:bCs/>
                <w:sz w:val="24"/>
                <w:szCs w:val="24"/>
              </w:rPr>
              <w:t>82.52</w:t>
            </w:r>
          </w:p>
        </w:tc>
        <w:tc>
          <w:tcPr>
            <w:tcW w:w="474" w:type="pct"/>
          </w:tcPr>
          <w:p w14:paraId="7BF131C0" w14:textId="7E2572CB" w:rsidR="00305EEA" w:rsidRDefault="00514A95" w:rsidP="00A40B31">
            <w:pPr>
              <w:pStyle w:val="FPTStyletittle"/>
              <w:cnfStyle w:val="000000000000" w:firstRow="0" w:lastRow="0" w:firstColumn="0" w:lastColumn="0" w:oddVBand="0" w:evenVBand="0" w:oddHBand="0" w:evenHBand="0" w:firstRowFirstColumn="0" w:firstRowLastColumn="0" w:lastRowFirstColumn="0" w:lastRowLastColumn="0"/>
              <w:rPr>
                <w:b w:val="0"/>
                <w:bCs/>
                <w:sz w:val="24"/>
                <w:szCs w:val="24"/>
              </w:rPr>
            </w:pPr>
            <w:r>
              <w:rPr>
                <w:b w:val="0"/>
                <w:bCs/>
                <w:sz w:val="24"/>
                <w:szCs w:val="24"/>
              </w:rPr>
              <w:t>86.76</w:t>
            </w:r>
          </w:p>
        </w:tc>
      </w:tr>
      <w:tr w:rsidR="00A40B31" w14:paraId="3B2A5E46" w14:textId="77777777" w:rsidTr="00E00CD4">
        <w:trPr>
          <w:cnfStyle w:val="000000100000" w:firstRow="0" w:lastRow="0" w:firstColumn="0" w:lastColumn="0" w:oddVBand="0" w:evenVBand="0" w:oddHBand="1" w:evenHBand="0" w:firstRowFirstColumn="0" w:firstRowLastColumn="0" w:lastRowFirstColumn="0" w:lastRowLastColumn="0"/>
          <w:trHeight w:val="726"/>
        </w:trPr>
        <w:tc>
          <w:tcPr>
            <w:cnfStyle w:val="001000000000" w:firstRow="0" w:lastRow="0" w:firstColumn="1" w:lastColumn="0" w:oddVBand="0" w:evenVBand="0" w:oddHBand="0" w:evenHBand="0" w:firstRowFirstColumn="0" w:firstRowLastColumn="0" w:lastRowFirstColumn="0" w:lastRowLastColumn="0"/>
            <w:tcW w:w="1209" w:type="pct"/>
          </w:tcPr>
          <w:p w14:paraId="1AA76928" w14:textId="0221A7B3" w:rsidR="00305EEA" w:rsidRPr="00B83E8A" w:rsidRDefault="00305EEA" w:rsidP="00A40B31">
            <w:pPr>
              <w:pStyle w:val="FPTStyletittle"/>
              <w:rPr>
                <w:b/>
                <w:bCs w:val="0"/>
                <w:sz w:val="24"/>
                <w:szCs w:val="24"/>
              </w:rPr>
            </w:pPr>
            <w:r w:rsidRPr="00B83E8A">
              <w:rPr>
                <w:b/>
                <w:bCs w:val="0"/>
                <w:sz w:val="24"/>
                <w:szCs w:val="24"/>
              </w:rPr>
              <w:t>MaxVit</w:t>
            </w:r>
          </w:p>
        </w:tc>
        <w:tc>
          <w:tcPr>
            <w:tcW w:w="474" w:type="pct"/>
          </w:tcPr>
          <w:p w14:paraId="2379D4E9" w14:textId="32D05C71" w:rsidR="00305EEA" w:rsidRDefault="00A40B31" w:rsidP="00A40B31">
            <w:pPr>
              <w:pStyle w:val="FPTStyletittle"/>
              <w:cnfStyle w:val="000000100000" w:firstRow="0" w:lastRow="0" w:firstColumn="0" w:lastColumn="0" w:oddVBand="0" w:evenVBand="0" w:oddHBand="1" w:evenHBand="0" w:firstRowFirstColumn="0" w:firstRowLastColumn="0" w:lastRowFirstColumn="0" w:lastRowLastColumn="0"/>
              <w:rPr>
                <w:b w:val="0"/>
                <w:bCs/>
                <w:sz w:val="24"/>
                <w:szCs w:val="24"/>
              </w:rPr>
            </w:pPr>
            <w:r>
              <w:rPr>
                <w:b w:val="0"/>
                <w:bCs/>
                <w:sz w:val="24"/>
                <w:szCs w:val="24"/>
              </w:rPr>
              <w:t>94.93</w:t>
            </w:r>
          </w:p>
        </w:tc>
        <w:tc>
          <w:tcPr>
            <w:tcW w:w="474" w:type="pct"/>
          </w:tcPr>
          <w:p w14:paraId="13E9BD06" w14:textId="6DE060A2" w:rsidR="00305EEA" w:rsidRDefault="00A40B31" w:rsidP="00A40B31">
            <w:pPr>
              <w:pStyle w:val="FPTStyletittle"/>
              <w:cnfStyle w:val="000000100000" w:firstRow="0" w:lastRow="0" w:firstColumn="0" w:lastColumn="0" w:oddVBand="0" w:evenVBand="0" w:oddHBand="1" w:evenHBand="0" w:firstRowFirstColumn="0" w:firstRowLastColumn="0" w:lastRowFirstColumn="0" w:lastRowLastColumn="0"/>
              <w:rPr>
                <w:b w:val="0"/>
                <w:bCs/>
                <w:sz w:val="24"/>
                <w:szCs w:val="24"/>
              </w:rPr>
            </w:pPr>
            <w:r>
              <w:rPr>
                <w:b w:val="0"/>
                <w:bCs/>
                <w:sz w:val="24"/>
                <w:szCs w:val="24"/>
              </w:rPr>
              <w:t>96.57</w:t>
            </w:r>
          </w:p>
        </w:tc>
        <w:tc>
          <w:tcPr>
            <w:tcW w:w="474" w:type="pct"/>
          </w:tcPr>
          <w:p w14:paraId="09054282" w14:textId="2FC502BB" w:rsidR="00305EEA" w:rsidRDefault="00A40B31" w:rsidP="00A40B31">
            <w:pPr>
              <w:pStyle w:val="FPTStyletittle"/>
              <w:cnfStyle w:val="000000100000" w:firstRow="0" w:lastRow="0" w:firstColumn="0" w:lastColumn="0" w:oddVBand="0" w:evenVBand="0" w:oddHBand="1" w:evenHBand="0" w:firstRowFirstColumn="0" w:firstRowLastColumn="0" w:lastRowFirstColumn="0" w:lastRowLastColumn="0"/>
              <w:rPr>
                <w:b w:val="0"/>
                <w:bCs/>
                <w:sz w:val="24"/>
                <w:szCs w:val="24"/>
              </w:rPr>
            </w:pPr>
            <w:r>
              <w:rPr>
                <w:b w:val="0"/>
                <w:bCs/>
                <w:sz w:val="24"/>
                <w:szCs w:val="24"/>
              </w:rPr>
              <w:t>97.56</w:t>
            </w:r>
          </w:p>
        </w:tc>
        <w:tc>
          <w:tcPr>
            <w:tcW w:w="474" w:type="pct"/>
          </w:tcPr>
          <w:p w14:paraId="29D538F7" w14:textId="70E1CAE6" w:rsidR="00305EEA" w:rsidRDefault="00A40B31" w:rsidP="00A40B31">
            <w:pPr>
              <w:pStyle w:val="FPTStyletittle"/>
              <w:cnfStyle w:val="000000100000" w:firstRow="0" w:lastRow="0" w:firstColumn="0" w:lastColumn="0" w:oddVBand="0" w:evenVBand="0" w:oddHBand="1" w:evenHBand="0" w:firstRowFirstColumn="0" w:firstRowLastColumn="0" w:lastRowFirstColumn="0" w:lastRowLastColumn="0"/>
              <w:rPr>
                <w:b w:val="0"/>
                <w:bCs/>
                <w:sz w:val="24"/>
                <w:szCs w:val="24"/>
              </w:rPr>
            </w:pPr>
            <w:r>
              <w:rPr>
                <w:b w:val="0"/>
                <w:bCs/>
                <w:sz w:val="24"/>
                <w:szCs w:val="24"/>
              </w:rPr>
              <w:t>98.69</w:t>
            </w:r>
          </w:p>
        </w:tc>
        <w:tc>
          <w:tcPr>
            <w:tcW w:w="474" w:type="pct"/>
          </w:tcPr>
          <w:p w14:paraId="73F716FF" w14:textId="4F38CE05" w:rsidR="00305EEA" w:rsidRDefault="00A40B31" w:rsidP="00A40B31">
            <w:pPr>
              <w:pStyle w:val="FPTStyletittle"/>
              <w:cnfStyle w:val="000000100000" w:firstRow="0" w:lastRow="0" w:firstColumn="0" w:lastColumn="0" w:oddVBand="0" w:evenVBand="0" w:oddHBand="1" w:evenHBand="0" w:firstRowFirstColumn="0" w:firstRowLastColumn="0" w:lastRowFirstColumn="0" w:lastRowLastColumn="0"/>
              <w:rPr>
                <w:b w:val="0"/>
                <w:bCs/>
                <w:sz w:val="24"/>
                <w:szCs w:val="24"/>
              </w:rPr>
            </w:pPr>
            <w:r>
              <w:rPr>
                <w:b w:val="0"/>
                <w:bCs/>
                <w:sz w:val="24"/>
                <w:szCs w:val="24"/>
              </w:rPr>
              <w:t>56.86</w:t>
            </w:r>
          </w:p>
        </w:tc>
        <w:tc>
          <w:tcPr>
            <w:tcW w:w="474" w:type="pct"/>
          </w:tcPr>
          <w:p w14:paraId="693A2879" w14:textId="3AE1BA54" w:rsidR="00305EEA" w:rsidRDefault="00A40B31" w:rsidP="00A40B31">
            <w:pPr>
              <w:pStyle w:val="FPTStyletittle"/>
              <w:cnfStyle w:val="000000100000" w:firstRow="0" w:lastRow="0" w:firstColumn="0" w:lastColumn="0" w:oddVBand="0" w:evenVBand="0" w:oddHBand="1" w:evenHBand="0" w:firstRowFirstColumn="0" w:firstRowLastColumn="0" w:lastRowFirstColumn="0" w:lastRowLastColumn="0"/>
              <w:rPr>
                <w:b w:val="0"/>
                <w:bCs/>
                <w:sz w:val="24"/>
                <w:szCs w:val="24"/>
              </w:rPr>
            </w:pPr>
            <w:r>
              <w:rPr>
                <w:b w:val="0"/>
                <w:bCs/>
                <w:sz w:val="24"/>
                <w:szCs w:val="24"/>
              </w:rPr>
              <w:t>75.82</w:t>
            </w:r>
          </w:p>
        </w:tc>
        <w:tc>
          <w:tcPr>
            <w:tcW w:w="474" w:type="pct"/>
          </w:tcPr>
          <w:p w14:paraId="772FA343" w14:textId="0C893648" w:rsidR="00305EEA" w:rsidRDefault="00A40B31" w:rsidP="00A40B31">
            <w:pPr>
              <w:pStyle w:val="FPTStyletittle"/>
              <w:cnfStyle w:val="000000100000" w:firstRow="0" w:lastRow="0" w:firstColumn="0" w:lastColumn="0" w:oddVBand="0" w:evenVBand="0" w:oddHBand="1" w:evenHBand="0" w:firstRowFirstColumn="0" w:firstRowLastColumn="0" w:lastRowFirstColumn="0" w:lastRowLastColumn="0"/>
              <w:rPr>
                <w:b w:val="0"/>
                <w:bCs/>
                <w:sz w:val="24"/>
                <w:szCs w:val="24"/>
              </w:rPr>
            </w:pPr>
            <w:r>
              <w:rPr>
                <w:b w:val="0"/>
                <w:bCs/>
                <w:sz w:val="24"/>
                <w:szCs w:val="24"/>
              </w:rPr>
              <w:t>85.95</w:t>
            </w:r>
          </w:p>
        </w:tc>
        <w:tc>
          <w:tcPr>
            <w:tcW w:w="474" w:type="pct"/>
          </w:tcPr>
          <w:p w14:paraId="79974476" w14:textId="38963938" w:rsidR="00305EEA" w:rsidRDefault="00A40B31" w:rsidP="00A40B31">
            <w:pPr>
              <w:pStyle w:val="FPTStyletittle"/>
              <w:cnfStyle w:val="000000100000" w:firstRow="0" w:lastRow="0" w:firstColumn="0" w:lastColumn="0" w:oddVBand="0" w:evenVBand="0" w:oddHBand="1" w:evenHBand="0" w:firstRowFirstColumn="0" w:firstRowLastColumn="0" w:lastRowFirstColumn="0" w:lastRowLastColumn="0"/>
              <w:rPr>
                <w:b w:val="0"/>
                <w:bCs/>
                <w:sz w:val="24"/>
                <w:szCs w:val="24"/>
              </w:rPr>
            </w:pPr>
            <w:r>
              <w:rPr>
                <w:b w:val="0"/>
                <w:bCs/>
                <w:sz w:val="24"/>
                <w:szCs w:val="24"/>
              </w:rPr>
              <w:t>90.36</w:t>
            </w:r>
          </w:p>
        </w:tc>
      </w:tr>
    </w:tbl>
    <w:p w14:paraId="0B1EB130" w14:textId="77777777" w:rsidR="004968F3" w:rsidRDefault="004968F3" w:rsidP="00390900">
      <w:pPr>
        <w:spacing w:line="360" w:lineRule="auto"/>
        <w:jc w:val="left"/>
        <w:rPr>
          <w:sz w:val="24"/>
          <w:szCs w:val="24"/>
        </w:rPr>
      </w:pPr>
    </w:p>
    <w:p w14:paraId="5CCAD5A2" w14:textId="2BE35787" w:rsidR="00E8674B" w:rsidRDefault="00E549A0" w:rsidP="00390900">
      <w:pPr>
        <w:spacing w:line="360" w:lineRule="auto"/>
        <w:jc w:val="left"/>
        <w:rPr>
          <w:sz w:val="24"/>
          <w:szCs w:val="24"/>
        </w:rPr>
      </w:pPr>
      <w:r>
        <w:rPr>
          <w:sz w:val="24"/>
          <w:szCs w:val="24"/>
        </w:rPr>
        <w:t xml:space="preserve">Evidently, </w:t>
      </w:r>
      <w:r w:rsidRPr="00E549A0">
        <w:rPr>
          <w:b/>
          <w:bCs/>
          <w:sz w:val="24"/>
          <w:szCs w:val="24"/>
        </w:rPr>
        <w:t>ConvNext</w:t>
      </w:r>
      <w:r>
        <w:rPr>
          <w:sz w:val="24"/>
          <w:szCs w:val="24"/>
        </w:rPr>
        <w:t xml:space="preserve"> and </w:t>
      </w:r>
      <w:r w:rsidRPr="00E549A0">
        <w:rPr>
          <w:b/>
          <w:bCs/>
          <w:sz w:val="24"/>
          <w:szCs w:val="24"/>
        </w:rPr>
        <w:t>MaxViT</w:t>
      </w:r>
      <w:r>
        <w:rPr>
          <w:sz w:val="24"/>
          <w:szCs w:val="24"/>
        </w:rPr>
        <w:t xml:space="preserve"> give superior outcomes while processing IID data. On the other hand, despite the fact that ConvNext is the best model during the first 50 rounds of communications, it cannot exceed the peak performance of </w:t>
      </w:r>
      <w:r w:rsidRPr="00E549A0">
        <w:rPr>
          <w:b/>
          <w:bCs/>
          <w:sz w:val="24"/>
          <w:szCs w:val="24"/>
        </w:rPr>
        <w:t>VGG16</w:t>
      </w:r>
      <w:r>
        <w:rPr>
          <w:sz w:val="24"/>
          <w:szCs w:val="24"/>
        </w:rPr>
        <w:t xml:space="preserve">. Consequently, </w:t>
      </w:r>
      <w:r w:rsidRPr="00E549A0">
        <w:rPr>
          <w:b/>
          <w:bCs/>
          <w:sz w:val="24"/>
          <w:szCs w:val="24"/>
        </w:rPr>
        <w:t>VGG16</w:t>
      </w:r>
      <w:r>
        <w:rPr>
          <w:sz w:val="24"/>
          <w:szCs w:val="24"/>
        </w:rPr>
        <w:t>, with 93,3% accuracy, may be the best reliable classifier for non-IID Brain Tumor image data.</w:t>
      </w:r>
      <w:r w:rsidR="00B32975">
        <w:rPr>
          <w:sz w:val="24"/>
          <w:szCs w:val="24"/>
        </w:rPr>
        <w:t xml:space="preserve"> </w:t>
      </w:r>
      <w:r w:rsidR="00B5599E">
        <w:rPr>
          <w:sz w:val="24"/>
          <w:szCs w:val="24"/>
        </w:rPr>
        <w:t>Figure A</w:t>
      </w:r>
      <w:r w:rsidR="00643789">
        <w:rPr>
          <w:sz w:val="24"/>
          <w:szCs w:val="24"/>
        </w:rPr>
        <w:t>5, A6</w:t>
      </w:r>
      <w:r w:rsidR="00B5599E">
        <w:rPr>
          <w:sz w:val="24"/>
          <w:szCs w:val="24"/>
        </w:rPr>
        <w:t xml:space="preserve"> in the appendix provides more visualization details.</w:t>
      </w:r>
    </w:p>
    <w:p w14:paraId="19B43891" w14:textId="77777777" w:rsidR="00541F0B" w:rsidRDefault="00541F0B" w:rsidP="00390900">
      <w:pPr>
        <w:spacing w:line="360" w:lineRule="auto"/>
        <w:jc w:val="left"/>
        <w:rPr>
          <w:sz w:val="24"/>
          <w:szCs w:val="24"/>
        </w:rPr>
      </w:pPr>
    </w:p>
    <w:p w14:paraId="6C728B21" w14:textId="3FBC80F4" w:rsidR="00E8674B" w:rsidRDefault="00E8674B" w:rsidP="00E8674B">
      <w:pPr>
        <w:pStyle w:val="FPTStyletittle"/>
        <w:jc w:val="both"/>
        <w:rPr>
          <w:sz w:val="28"/>
          <w:szCs w:val="28"/>
        </w:rPr>
      </w:pPr>
      <w:r w:rsidRPr="00E902AB">
        <w:rPr>
          <w:sz w:val="28"/>
          <w:szCs w:val="28"/>
        </w:rPr>
        <w:t>6.1.</w:t>
      </w:r>
      <w:r w:rsidR="00C705CC">
        <w:rPr>
          <w:sz w:val="28"/>
          <w:szCs w:val="28"/>
        </w:rPr>
        <w:t>2</w:t>
      </w:r>
      <w:r w:rsidRPr="00E902AB">
        <w:rPr>
          <w:sz w:val="28"/>
          <w:szCs w:val="28"/>
        </w:rPr>
        <w:t xml:space="preserve"> Comprehensive summariz</w:t>
      </w:r>
      <w:r>
        <w:rPr>
          <w:sz w:val="28"/>
          <w:szCs w:val="28"/>
        </w:rPr>
        <w:t>ation</w:t>
      </w:r>
      <w:r w:rsidRPr="00E902AB">
        <w:rPr>
          <w:sz w:val="28"/>
          <w:szCs w:val="28"/>
        </w:rPr>
        <w:t xml:space="preserve"> on Fed</w:t>
      </w:r>
      <w:r w:rsidR="00C705CC">
        <w:rPr>
          <w:sz w:val="28"/>
          <w:szCs w:val="28"/>
        </w:rPr>
        <w:t>Prox</w:t>
      </w:r>
      <w:r w:rsidRPr="00E902AB">
        <w:rPr>
          <w:sz w:val="28"/>
          <w:szCs w:val="28"/>
        </w:rPr>
        <w:t xml:space="preserve"> scheme </w:t>
      </w:r>
    </w:p>
    <w:p w14:paraId="77C269E2" w14:textId="129E9C6C" w:rsidR="003335EB" w:rsidRDefault="00E73E77" w:rsidP="00E8674B">
      <w:pPr>
        <w:pStyle w:val="FPTStyletittle"/>
        <w:jc w:val="both"/>
        <w:rPr>
          <w:b w:val="0"/>
          <w:bCs/>
          <w:sz w:val="24"/>
          <w:szCs w:val="24"/>
        </w:rPr>
      </w:pPr>
      <w:r>
        <w:rPr>
          <w:b w:val="0"/>
          <w:bCs/>
          <w:sz w:val="24"/>
          <w:szCs w:val="24"/>
        </w:rPr>
        <w:t>Following the preceding section's work, we examine if the proximal term in FedProx aids in handling non-</w:t>
      </w:r>
      <w:r w:rsidRPr="00E73E77">
        <w:rPr>
          <w:sz w:val="24"/>
          <w:szCs w:val="24"/>
        </w:rPr>
        <w:t>IID</w:t>
      </w:r>
      <w:r>
        <w:rPr>
          <w:b w:val="0"/>
          <w:bCs/>
          <w:sz w:val="24"/>
          <w:szCs w:val="24"/>
        </w:rPr>
        <w:t xml:space="preserve"> situations. We have found that B=16 and E=5 produce decent results in non-</w:t>
      </w:r>
      <w:r w:rsidRPr="00E73E77">
        <w:rPr>
          <w:sz w:val="24"/>
          <w:szCs w:val="24"/>
        </w:rPr>
        <w:t>IID</w:t>
      </w:r>
      <w:r>
        <w:rPr>
          <w:b w:val="0"/>
          <w:bCs/>
          <w:sz w:val="24"/>
          <w:szCs w:val="24"/>
        </w:rPr>
        <w:t xml:space="preserve"> contexts, thus we will continue to use these parameters in the subsequent tests. </w:t>
      </w:r>
      <w:r w:rsidRPr="00E73E77">
        <w:rPr>
          <w:sz w:val="24"/>
          <w:szCs w:val="24"/>
        </w:rPr>
        <w:t>ConvNext</w:t>
      </w:r>
      <w:r>
        <w:rPr>
          <w:b w:val="0"/>
          <w:bCs/>
          <w:sz w:val="24"/>
          <w:szCs w:val="24"/>
        </w:rPr>
        <w:t xml:space="preserve"> and </w:t>
      </w:r>
      <w:r w:rsidRPr="00E73E77">
        <w:rPr>
          <w:sz w:val="24"/>
          <w:szCs w:val="24"/>
        </w:rPr>
        <w:t>VGG16</w:t>
      </w:r>
      <w:r>
        <w:rPr>
          <w:b w:val="0"/>
          <w:bCs/>
          <w:sz w:val="24"/>
          <w:szCs w:val="24"/>
        </w:rPr>
        <w:t xml:space="preserve">, which produced the greatest results on the Brain Tumor dataset in the previous section, are also reused. In this effort, we tweak the </w:t>
      </w:r>
      <m:oMath>
        <m:r>
          <m:rPr>
            <m:sty m:val="bi"/>
          </m:rPr>
          <w:rPr>
            <w:rFonts w:ascii="Cambria Math" w:hAnsi="Cambria Math"/>
            <w:sz w:val="24"/>
            <w:szCs w:val="24"/>
          </w:rPr>
          <m:t>μ</m:t>
        </m:r>
      </m:oMath>
      <w:r w:rsidR="004C73B6">
        <w:rPr>
          <w:b w:val="0"/>
          <w:bCs/>
          <w:sz w:val="24"/>
          <w:szCs w:val="24"/>
        </w:rPr>
        <w:t xml:space="preserve"> </w:t>
      </w:r>
      <w:r>
        <w:rPr>
          <w:b w:val="0"/>
          <w:bCs/>
          <w:sz w:val="24"/>
          <w:szCs w:val="24"/>
        </w:rPr>
        <w:t xml:space="preserve">hyper parameter from a limited candidate set of </w:t>
      </w:r>
      <m:oMath>
        <m:d>
          <m:dPr>
            <m:begChr m:val="{"/>
            <m:endChr m:val="}"/>
            <m:ctrlPr>
              <w:rPr>
                <w:rFonts w:ascii="Cambria Math" w:hAnsi="Cambria Math"/>
                <w:b w:val="0"/>
                <w:bCs/>
                <w:i/>
                <w:sz w:val="24"/>
                <w:szCs w:val="24"/>
              </w:rPr>
            </m:ctrlPr>
          </m:dPr>
          <m:e>
            <m:r>
              <m:rPr>
                <m:sty m:val="bi"/>
              </m:rPr>
              <w:rPr>
                <w:rFonts w:ascii="Cambria Math" w:hAnsi="Cambria Math"/>
                <w:sz w:val="24"/>
                <w:szCs w:val="24"/>
              </w:rPr>
              <m:t>0, 0.001,0.01,0.1,1</m:t>
            </m:r>
          </m:e>
        </m:d>
      </m:oMath>
      <w:r w:rsidR="00E72D46">
        <w:rPr>
          <w:b w:val="0"/>
          <w:bCs/>
          <w:sz w:val="24"/>
          <w:szCs w:val="24"/>
        </w:rPr>
        <w:t xml:space="preserve"> </w:t>
      </w:r>
      <w:r>
        <w:rPr>
          <w:b w:val="0"/>
          <w:bCs/>
          <w:sz w:val="24"/>
          <w:szCs w:val="24"/>
        </w:rPr>
        <w:t>to determine its effect on test-set accuracy convergence after 10, 20, 50, and 100 rounds of communications.</w:t>
      </w:r>
      <w:r w:rsidR="00DA1DAD">
        <w:rPr>
          <w:b w:val="0"/>
          <w:bCs/>
          <w:sz w:val="24"/>
          <w:szCs w:val="24"/>
        </w:rPr>
        <w:t xml:space="preserve"> </w:t>
      </w:r>
      <w:r w:rsidR="00CC0616">
        <w:rPr>
          <w:b w:val="0"/>
          <w:bCs/>
          <w:sz w:val="24"/>
          <w:szCs w:val="24"/>
        </w:rPr>
        <w:t xml:space="preserve">Tables 9 and 10 show the respective outcomes of </w:t>
      </w:r>
      <w:r w:rsidR="00CC0616" w:rsidRPr="00CC0616">
        <w:rPr>
          <w:sz w:val="24"/>
          <w:szCs w:val="24"/>
        </w:rPr>
        <w:t>ConvNext</w:t>
      </w:r>
      <w:r w:rsidR="00CC0616">
        <w:rPr>
          <w:b w:val="0"/>
          <w:bCs/>
          <w:sz w:val="24"/>
          <w:szCs w:val="24"/>
        </w:rPr>
        <w:t xml:space="preserve"> and </w:t>
      </w:r>
      <w:r w:rsidR="00CC0616" w:rsidRPr="00CC0616">
        <w:rPr>
          <w:sz w:val="24"/>
          <w:szCs w:val="24"/>
        </w:rPr>
        <w:t>VGG16</w:t>
      </w:r>
      <w:r w:rsidR="00CC0616">
        <w:rPr>
          <w:b w:val="0"/>
          <w:bCs/>
          <w:sz w:val="24"/>
          <w:szCs w:val="24"/>
        </w:rPr>
        <w:t xml:space="preserve">. </w:t>
      </w:r>
    </w:p>
    <w:p w14:paraId="14420178" w14:textId="66B9E8FC" w:rsidR="00403EE1" w:rsidRPr="0064277D" w:rsidRDefault="00403EE1" w:rsidP="00403EE1">
      <w:pPr>
        <w:pStyle w:val="FPTStyleparagraph"/>
        <w:tabs>
          <w:tab w:val="left" w:pos="504"/>
          <w:tab w:val="left" w:pos="1008"/>
          <w:tab w:val="left" w:pos="1465"/>
        </w:tabs>
      </w:pPr>
      <w:r>
        <w:rPr>
          <w:b/>
          <w:bCs/>
          <w:szCs w:val="24"/>
        </w:rPr>
        <w:t>T</w:t>
      </w:r>
      <w:r>
        <w:rPr>
          <w:b/>
        </w:rPr>
        <w:t>able 9</w:t>
      </w:r>
      <w:r w:rsidRPr="00325902">
        <w:rPr>
          <w:b/>
        </w:rPr>
        <w:t>.</w:t>
      </w:r>
      <w:r w:rsidRPr="00325902">
        <w:t xml:space="preserve"> </w:t>
      </w:r>
      <w:r w:rsidR="00C4023F">
        <w:t xml:space="preserve">Test-set accuracies of </w:t>
      </w:r>
      <w:r w:rsidR="00C4023F">
        <w:rPr>
          <w:b/>
          <w:bCs/>
        </w:rPr>
        <w:t xml:space="preserve">FedProx </w:t>
      </w:r>
      <w:r w:rsidR="00C4023F">
        <w:t xml:space="preserve">federated algorithm with various </w:t>
      </w:r>
      <m:oMath>
        <m:r>
          <m:rPr>
            <m:sty m:val="bi"/>
          </m:rPr>
          <w:rPr>
            <w:rFonts w:ascii="Cambria Math" w:hAnsi="Cambria Math"/>
            <w:szCs w:val="24"/>
          </w:rPr>
          <m:t>μ</m:t>
        </m:r>
      </m:oMath>
      <w:r w:rsidR="00C4023F">
        <w:rPr>
          <w:b/>
          <w:bCs/>
          <w:szCs w:val="24"/>
        </w:rPr>
        <w:t xml:space="preserve"> </w:t>
      </w:r>
      <w:r w:rsidR="00C4023F">
        <w:rPr>
          <w:szCs w:val="24"/>
        </w:rPr>
        <w:t xml:space="preserve">on Brain Tumor dataset. </w:t>
      </w:r>
      <w:r w:rsidR="0064277D">
        <w:rPr>
          <w:szCs w:val="24"/>
        </w:rPr>
        <w:t xml:space="preserve">The classifier is </w:t>
      </w:r>
      <w:r w:rsidR="0064277D">
        <w:rPr>
          <w:b/>
          <w:bCs/>
          <w:szCs w:val="24"/>
        </w:rPr>
        <w:t>ConvNext</w:t>
      </w:r>
      <w:r w:rsidR="0013692B">
        <w:rPr>
          <w:szCs w:val="24"/>
        </w:rPr>
        <w:t>, B=16, E=5.</w:t>
      </w:r>
    </w:p>
    <w:tbl>
      <w:tblPr>
        <w:tblStyle w:val="PlainTable1"/>
        <w:tblW w:w="5000" w:type="pct"/>
        <w:tblLook w:val="04A0" w:firstRow="1" w:lastRow="0" w:firstColumn="1" w:lastColumn="0" w:noHBand="0" w:noVBand="1"/>
      </w:tblPr>
      <w:tblGrid>
        <w:gridCol w:w="2060"/>
        <w:gridCol w:w="2059"/>
        <w:gridCol w:w="2059"/>
        <w:gridCol w:w="2059"/>
        <w:gridCol w:w="2059"/>
      </w:tblGrid>
      <w:tr w:rsidR="00EA7675" w:rsidRPr="00EA7675" w14:paraId="02108F1B" w14:textId="77777777" w:rsidTr="004C73B6">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00" w:type="pct"/>
            <w:vMerge w:val="restart"/>
            <w:hideMark/>
          </w:tcPr>
          <w:p w14:paraId="3B95706F" w14:textId="1CA3C7FD" w:rsidR="00EA7675" w:rsidRPr="00EA7675" w:rsidRDefault="004C73B6" w:rsidP="00EA7675">
            <w:pPr>
              <w:spacing w:line="240" w:lineRule="auto"/>
              <w:jc w:val="center"/>
              <w:rPr>
                <w:rFonts w:ascii="Arial" w:eastAsia="Times New Roman" w:hAnsi="Arial" w:cs="Arial"/>
                <w:noProof w:val="0"/>
                <w:color w:val="auto"/>
                <w:lang w:eastAsia="en-US"/>
              </w:rPr>
            </w:pPr>
            <m:oMathPara>
              <m:oMath>
                <m:r>
                  <m:rPr>
                    <m:sty m:val="bi"/>
                  </m:rPr>
                  <w:rPr>
                    <w:rFonts w:ascii="Cambria Math" w:hAnsi="Cambria Math"/>
                    <w:sz w:val="24"/>
                    <w:szCs w:val="24"/>
                  </w:rPr>
                  <w:lastRenderedPageBreak/>
                  <m:t>μ</m:t>
                </m:r>
              </m:oMath>
            </m:oMathPara>
          </w:p>
        </w:tc>
        <w:tc>
          <w:tcPr>
            <w:tcW w:w="4000" w:type="pct"/>
            <w:gridSpan w:val="4"/>
            <w:hideMark/>
          </w:tcPr>
          <w:p w14:paraId="6F0731DB" w14:textId="77777777" w:rsidR="00EA7675" w:rsidRPr="00EA7675" w:rsidRDefault="00EA7675" w:rsidP="00EA7675">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EA7675">
              <w:rPr>
                <w:rFonts w:ascii="Arial" w:eastAsia="Times New Roman" w:hAnsi="Arial" w:cs="Arial"/>
                <w:noProof w:val="0"/>
                <w:color w:val="auto"/>
                <w:lang w:eastAsia="en-US"/>
              </w:rPr>
              <w:t>Non-IID</w:t>
            </w:r>
          </w:p>
        </w:tc>
      </w:tr>
      <w:tr w:rsidR="00EA7675" w:rsidRPr="00EA7675" w14:paraId="491FCD12" w14:textId="77777777" w:rsidTr="004C73B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00" w:type="pct"/>
            <w:vMerge/>
            <w:hideMark/>
          </w:tcPr>
          <w:p w14:paraId="504EABB1" w14:textId="77777777" w:rsidR="00EA7675" w:rsidRPr="00EA7675" w:rsidRDefault="00EA7675" w:rsidP="00EA7675">
            <w:pPr>
              <w:spacing w:line="240" w:lineRule="auto"/>
              <w:jc w:val="center"/>
              <w:rPr>
                <w:rFonts w:ascii="Arial" w:eastAsia="Times New Roman" w:hAnsi="Arial" w:cs="Arial"/>
                <w:noProof w:val="0"/>
                <w:color w:val="auto"/>
                <w:lang w:eastAsia="en-US"/>
              </w:rPr>
            </w:pPr>
          </w:p>
        </w:tc>
        <w:tc>
          <w:tcPr>
            <w:tcW w:w="1000" w:type="pct"/>
            <w:hideMark/>
          </w:tcPr>
          <w:p w14:paraId="751D7792" w14:textId="77777777" w:rsidR="00EA7675" w:rsidRPr="00EA7675" w:rsidRDefault="00EA7675" w:rsidP="00EA767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EA7675">
              <w:rPr>
                <w:rFonts w:ascii="Arial" w:eastAsia="Times New Roman" w:hAnsi="Arial" w:cs="Arial"/>
                <w:noProof w:val="0"/>
                <w:color w:val="auto"/>
                <w:lang w:eastAsia="en-US"/>
              </w:rPr>
              <w:t>10</w:t>
            </w:r>
          </w:p>
        </w:tc>
        <w:tc>
          <w:tcPr>
            <w:tcW w:w="1000" w:type="pct"/>
            <w:hideMark/>
          </w:tcPr>
          <w:p w14:paraId="06811DD2" w14:textId="77777777" w:rsidR="00EA7675" w:rsidRPr="00EA7675" w:rsidRDefault="00EA7675" w:rsidP="00EA767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EA7675">
              <w:rPr>
                <w:rFonts w:ascii="Arial" w:eastAsia="Times New Roman" w:hAnsi="Arial" w:cs="Arial"/>
                <w:noProof w:val="0"/>
                <w:color w:val="auto"/>
                <w:lang w:eastAsia="en-US"/>
              </w:rPr>
              <w:t>20</w:t>
            </w:r>
          </w:p>
        </w:tc>
        <w:tc>
          <w:tcPr>
            <w:tcW w:w="1000" w:type="pct"/>
            <w:hideMark/>
          </w:tcPr>
          <w:p w14:paraId="2261A57B" w14:textId="77777777" w:rsidR="00EA7675" w:rsidRPr="00EA7675" w:rsidRDefault="00EA7675" w:rsidP="00EA767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EA7675">
              <w:rPr>
                <w:rFonts w:ascii="Arial" w:eastAsia="Times New Roman" w:hAnsi="Arial" w:cs="Arial"/>
                <w:noProof w:val="0"/>
                <w:color w:val="auto"/>
                <w:lang w:eastAsia="en-US"/>
              </w:rPr>
              <w:t>50</w:t>
            </w:r>
          </w:p>
        </w:tc>
        <w:tc>
          <w:tcPr>
            <w:tcW w:w="1000" w:type="pct"/>
            <w:hideMark/>
          </w:tcPr>
          <w:p w14:paraId="17162F43" w14:textId="77777777" w:rsidR="00EA7675" w:rsidRPr="00EA7675" w:rsidRDefault="00EA7675" w:rsidP="00EA767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EA7675">
              <w:rPr>
                <w:rFonts w:ascii="Arial" w:eastAsia="Times New Roman" w:hAnsi="Arial" w:cs="Arial"/>
                <w:noProof w:val="0"/>
                <w:color w:val="auto"/>
                <w:lang w:eastAsia="en-US"/>
              </w:rPr>
              <w:t>100</w:t>
            </w:r>
          </w:p>
        </w:tc>
      </w:tr>
      <w:tr w:rsidR="00EA7675" w:rsidRPr="00EA7675" w14:paraId="281FB4EF" w14:textId="77777777" w:rsidTr="004C73B6">
        <w:trPr>
          <w:trHeight w:val="315"/>
        </w:trPr>
        <w:tc>
          <w:tcPr>
            <w:cnfStyle w:val="001000000000" w:firstRow="0" w:lastRow="0" w:firstColumn="1" w:lastColumn="0" w:oddVBand="0" w:evenVBand="0" w:oddHBand="0" w:evenHBand="0" w:firstRowFirstColumn="0" w:firstRowLastColumn="0" w:lastRowFirstColumn="0" w:lastRowLastColumn="0"/>
            <w:tcW w:w="1000" w:type="pct"/>
            <w:hideMark/>
          </w:tcPr>
          <w:p w14:paraId="640AFA10" w14:textId="77777777" w:rsidR="00EA7675" w:rsidRPr="00EA7675" w:rsidRDefault="00EA7675" w:rsidP="00C756C2">
            <w:pPr>
              <w:spacing w:line="240" w:lineRule="auto"/>
              <w:jc w:val="left"/>
              <w:rPr>
                <w:rFonts w:ascii="Arial" w:eastAsia="Times New Roman" w:hAnsi="Arial" w:cs="Arial"/>
                <w:noProof w:val="0"/>
                <w:color w:val="auto"/>
                <w:lang w:eastAsia="en-US"/>
              </w:rPr>
            </w:pPr>
            <w:r w:rsidRPr="00EA7675">
              <w:rPr>
                <w:rFonts w:ascii="Arial" w:eastAsia="Times New Roman" w:hAnsi="Arial" w:cs="Arial"/>
                <w:noProof w:val="0"/>
                <w:color w:val="auto"/>
                <w:lang w:eastAsia="en-US"/>
              </w:rPr>
              <w:t>0</w:t>
            </w:r>
          </w:p>
        </w:tc>
        <w:tc>
          <w:tcPr>
            <w:tcW w:w="1000" w:type="pct"/>
            <w:hideMark/>
          </w:tcPr>
          <w:p w14:paraId="14281F71" w14:textId="77777777" w:rsidR="00EA7675" w:rsidRPr="00EA7675" w:rsidRDefault="00EA7675" w:rsidP="00EA767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EA7675">
              <w:rPr>
                <w:rFonts w:ascii="Arial" w:eastAsia="Times New Roman" w:hAnsi="Arial" w:cs="Arial"/>
                <w:noProof w:val="0"/>
                <w:color w:val="auto"/>
                <w:lang w:eastAsia="en-US"/>
              </w:rPr>
              <w:t>75.65</w:t>
            </w:r>
          </w:p>
        </w:tc>
        <w:tc>
          <w:tcPr>
            <w:tcW w:w="1000" w:type="pct"/>
            <w:hideMark/>
          </w:tcPr>
          <w:p w14:paraId="624AED8B" w14:textId="77777777" w:rsidR="00EA7675" w:rsidRPr="00EA7675" w:rsidRDefault="00EA7675" w:rsidP="00EA767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EA7675">
              <w:rPr>
                <w:rFonts w:ascii="Arial" w:eastAsia="Times New Roman" w:hAnsi="Arial" w:cs="Arial"/>
                <w:noProof w:val="0"/>
                <w:color w:val="auto"/>
                <w:lang w:eastAsia="en-US"/>
              </w:rPr>
              <w:t>75.65</w:t>
            </w:r>
          </w:p>
        </w:tc>
        <w:tc>
          <w:tcPr>
            <w:tcW w:w="1000" w:type="pct"/>
            <w:hideMark/>
          </w:tcPr>
          <w:p w14:paraId="6F87CFE0" w14:textId="77777777" w:rsidR="00EA7675" w:rsidRPr="00EA7675" w:rsidRDefault="00EA7675" w:rsidP="00EA767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EA7675">
              <w:rPr>
                <w:rFonts w:ascii="Arial" w:eastAsia="Times New Roman" w:hAnsi="Arial" w:cs="Arial"/>
                <w:noProof w:val="0"/>
                <w:color w:val="auto"/>
                <w:lang w:eastAsia="en-US"/>
              </w:rPr>
              <w:t>80.88</w:t>
            </w:r>
          </w:p>
        </w:tc>
        <w:tc>
          <w:tcPr>
            <w:tcW w:w="1000" w:type="pct"/>
            <w:hideMark/>
          </w:tcPr>
          <w:p w14:paraId="483EB12C" w14:textId="77777777" w:rsidR="00EA7675" w:rsidRPr="00EA7675" w:rsidRDefault="00EA7675" w:rsidP="00EA767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EA7675">
              <w:rPr>
                <w:rFonts w:ascii="Arial" w:eastAsia="Times New Roman" w:hAnsi="Arial" w:cs="Arial"/>
                <w:noProof w:val="0"/>
                <w:color w:val="auto"/>
                <w:lang w:eastAsia="en-US"/>
              </w:rPr>
              <w:t>92.16</w:t>
            </w:r>
          </w:p>
        </w:tc>
      </w:tr>
      <w:tr w:rsidR="00EA7675" w:rsidRPr="00EA7675" w14:paraId="32E40677" w14:textId="77777777" w:rsidTr="0013692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00" w:type="pct"/>
            <w:vAlign w:val="center"/>
            <w:hideMark/>
          </w:tcPr>
          <w:p w14:paraId="636D0765" w14:textId="77777777" w:rsidR="00EA7675" w:rsidRPr="00EA7675" w:rsidRDefault="00EA7675" w:rsidP="0013692B">
            <w:pPr>
              <w:spacing w:line="240" w:lineRule="auto"/>
              <w:jc w:val="left"/>
              <w:rPr>
                <w:rFonts w:ascii="Arial" w:eastAsia="Times New Roman" w:hAnsi="Arial" w:cs="Arial"/>
                <w:noProof w:val="0"/>
                <w:color w:val="auto"/>
                <w:lang w:eastAsia="en-US"/>
              </w:rPr>
            </w:pPr>
            <w:r w:rsidRPr="00EA7675">
              <w:rPr>
                <w:rFonts w:ascii="Arial" w:eastAsia="Times New Roman" w:hAnsi="Arial" w:cs="Arial"/>
                <w:noProof w:val="0"/>
                <w:color w:val="auto"/>
                <w:lang w:eastAsia="en-US"/>
              </w:rPr>
              <w:t>1</w:t>
            </w:r>
          </w:p>
        </w:tc>
        <w:tc>
          <w:tcPr>
            <w:tcW w:w="1000" w:type="pct"/>
            <w:hideMark/>
          </w:tcPr>
          <w:p w14:paraId="68C18DF9" w14:textId="77777777" w:rsidR="00EA7675" w:rsidRPr="00EA7675" w:rsidRDefault="00EA7675" w:rsidP="00EA767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EA7675">
              <w:rPr>
                <w:rFonts w:ascii="Arial" w:eastAsia="Times New Roman" w:hAnsi="Arial" w:cs="Arial"/>
                <w:noProof w:val="0"/>
                <w:color w:val="auto"/>
                <w:lang w:eastAsia="en-US"/>
              </w:rPr>
              <w:t>79.08</w:t>
            </w:r>
          </w:p>
        </w:tc>
        <w:tc>
          <w:tcPr>
            <w:tcW w:w="1000" w:type="pct"/>
            <w:hideMark/>
          </w:tcPr>
          <w:p w14:paraId="647072F4" w14:textId="77777777" w:rsidR="00EA7675" w:rsidRPr="00EA7675" w:rsidRDefault="00EA7675" w:rsidP="00EA767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EA7675">
              <w:rPr>
                <w:rFonts w:ascii="Arial" w:eastAsia="Times New Roman" w:hAnsi="Arial" w:cs="Arial"/>
                <w:noProof w:val="0"/>
                <w:color w:val="auto"/>
                <w:lang w:eastAsia="en-US"/>
              </w:rPr>
              <w:t>79.08</w:t>
            </w:r>
          </w:p>
        </w:tc>
        <w:tc>
          <w:tcPr>
            <w:tcW w:w="1000" w:type="pct"/>
            <w:hideMark/>
          </w:tcPr>
          <w:p w14:paraId="48F6F140" w14:textId="77777777" w:rsidR="00EA7675" w:rsidRPr="00EA7675" w:rsidRDefault="00EA7675" w:rsidP="00EA767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EA7675">
              <w:rPr>
                <w:rFonts w:ascii="Arial" w:eastAsia="Times New Roman" w:hAnsi="Arial" w:cs="Arial"/>
                <w:noProof w:val="0"/>
                <w:color w:val="auto"/>
                <w:lang w:eastAsia="en-US"/>
              </w:rPr>
              <w:t>85.29</w:t>
            </w:r>
          </w:p>
        </w:tc>
        <w:tc>
          <w:tcPr>
            <w:tcW w:w="1000" w:type="pct"/>
            <w:hideMark/>
          </w:tcPr>
          <w:p w14:paraId="449212B2" w14:textId="77777777" w:rsidR="00EA7675" w:rsidRPr="00EA7675" w:rsidRDefault="00EA7675" w:rsidP="00EA767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EA7675">
              <w:rPr>
                <w:rFonts w:ascii="Arial" w:eastAsia="Times New Roman" w:hAnsi="Arial" w:cs="Arial"/>
                <w:noProof w:val="0"/>
                <w:color w:val="auto"/>
                <w:lang w:eastAsia="en-US"/>
              </w:rPr>
              <w:t>92.48</w:t>
            </w:r>
          </w:p>
        </w:tc>
      </w:tr>
      <w:tr w:rsidR="00EA7675" w:rsidRPr="00EA7675" w14:paraId="66FBF017" w14:textId="77777777" w:rsidTr="0013692B">
        <w:trPr>
          <w:trHeight w:val="315"/>
        </w:trPr>
        <w:tc>
          <w:tcPr>
            <w:cnfStyle w:val="001000000000" w:firstRow="0" w:lastRow="0" w:firstColumn="1" w:lastColumn="0" w:oddVBand="0" w:evenVBand="0" w:oddHBand="0" w:evenHBand="0" w:firstRowFirstColumn="0" w:firstRowLastColumn="0" w:lastRowFirstColumn="0" w:lastRowLastColumn="0"/>
            <w:tcW w:w="1000" w:type="pct"/>
            <w:vAlign w:val="center"/>
            <w:hideMark/>
          </w:tcPr>
          <w:p w14:paraId="70D8C7DD" w14:textId="77777777" w:rsidR="00EA7675" w:rsidRPr="00EA7675" w:rsidRDefault="00EA7675" w:rsidP="0013692B">
            <w:pPr>
              <w:spacing w:line="240" w:lineRule="auto"/>
              <w:jc w:val="left"/>
              <w:rPr>
                <w:rFonts w:ascii="Arial" w:eastAsia="Times New Roman" w:hAnsi="Arial" w:cs="Arial"/>
                <w:noProof w:val="0"/>
                <w:color w:val="auto"/>
                <w:lang w:eastAsia="en-US"/>
              </w:rPr>
            </w:pPr>
            <w:r w:rsidRPr="00EA7675">
              <w:rPr>
                <w:rFonts w:ascii="Arial" w:eastAsia="Times New Roman" w:hAnsi="Arial" w:cs="Arial"/>
                <w:noProof w:val="0"/>
                <w:color w:val="auto"/>
                <w:lang w:eastAsia="en-US"/>
              </w:rPr>
              <w:t>0.1</w:t>
            </w:r>
          </w:p>
        </w:tc>
        <w:tc>
          <w:tcPr>
            <w:tcW w:w="1000" w:type="pct"/>
            <w:hideMark/>
          </w:tcPr>
          <w:p w14:paraId="477851CF" w14:textId="77777777" w:rsidR="00EA7675" w:rsidRPr="00EA7675" w:rsidRDefault="00EA7675" w:rsidP="00EA767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EA7675">
              <w:rPr>
                <w:rFonts w:ascii="Arial" w:eastAsia="Times New Roman" w:hAnsi="Arial" w:cs="Arial"/>
                <w:noProof w:val="0"/>
                <w:color w:val="auto"/>
                <w:lang w:eastAsia="en-US"/>
              </w:rPr>
              <w:t>80.23</w:t>
            </w:r>
          </w:p>
        </w:tc>
        <w:tc>
          <w:tcPr>
            <w:tcW w:w="1000" w:type="pct"/>
            <w:hideMark/>
          </w:tcPr>
          <w:p w14:paraId="6DE75B05" w14:textId="77777777" w:rsidR="00EA7675" w:rsidRPr="00EA7675" w:rsidRDefault="00EA7675" w:rsidP="00EA767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EA7675">
              <w:rPr>
                <w:rFonts w:ascii="Arial" w:eastAsia="Times New Roman" w:hAnsi="Arial" w:cs="Arial"/>
                <w:noProof w:val="0"/>
                <w:color w:val="auto"/>
                <w:lang w:eastAsia="en-US"/>
              </w:rPr>
              <w:t>80.23</w:t>
            </w:r>
          </w:p>
        </w:tc>
        <w:tc>
          <w:tcPr>
            <w:tcW w:w="1000" w:type="pct"/>
            <w:hideMark/>
          </w:tcPr>
          <w:p w14:paraId="5F9BD370" w14:textId="77777777" w:rsidR="00EA7675" w:rsidRPr="00EA7675" w:rsidRDefault="00EA7675" w:rsidP="00EA767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EA7675">
              <w:rPr>
                <w:rFonts w:ascii="Arial" w:eastAsia="Times New Roman" w:hAnsi="Arial" w:cs="Arial"/>
                <w:noProof w:val="0"/>
                <w:color w:val="auto"/>
                <w:lang w:eastAsia="en-US"/>
              </w:rPr>
              <w:t>83.82</w:t>
            </w:r>
          </w:p>
        </w:tc>
        <w:tc>
          <w:tcPr>
            <w:tcW w:w="1000" w:type="pct"/>
            <w:hideMark/>
          </w:tcPr>
          <w:p w14:paraId="780B5D01" w14:textId="77777777" w:rsidR="00EA7675" w:rsidRPr="00EA7675" w:rsidRDefault="00EA7675" w:rsidP="00EA767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EA7675">
              <w:rPr>
                <w:rFonts w:ascii="Arial" w:eastAsia="Times New Roman" w:hAnsi="Arial" w:cs="Arial"/>
                <w:noProof w:val="0"/>
                <w:color w:val="auto"/>
                <w:lang w:eastAsia="en-US"/>
              </w:rPr>
              <w:t>92.65</w:t>
            </w:r>
          </w:p>
        </w:tc>
      </w:tr>
      <w:tr w:rsidR="00EA7675" w:rsidRPr="00EA7675" w14:paraId="5DC6044C" w14:textId="77777777" w:rsidTr="0013692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00" w:type="pct"/>
            <w:vAlign w:val="center"/>
            <w:hideMark/>
          </w:tcPr>
          <w:p w14:paraId="6A367E97" w14:textId="77777777" w:rsidR="00EA7675" w:rsidRPr="00EA7675" w:rsidRDefault="00EA7675" w:rsidP="0013692B">
            <w:pPr>
              <w:spacing w:line="240" w:lineRule="auto"/>
              <w:jc w:val="left"/>
              <w:rPr>
                <w:rFonts w:ascii="Arial" w:eastAsia="Times New Roman" w:hAnsi="Arial" w:cs="Arial"/>
                <w:noProof w:val="0"/>
                <w:color w:val="auto"/>
                <w:lang w:eastAsia="en-US"/>
              </w:rPr>
            </w:pPr>
            <w:r w:rsidRPr="00EA7675">
              <w:rPr>
                <w:rFonts w:ascii="Arial" w:eastAsia="Times New Roman" w:hAnsi="Arial" w:cs="Arial"/>
                <w:noProof w:val="0"/>
                <w:color w:val="auto"/>
                <w:lang w:eastAsia="en-US"/>
              </w:rPr>
              <w:t>0.01</w:t>
            </w:r>
          </w:p>
        </w:tc>
        <w:tc>
          <w:tcPr>
            <w:tcW w:w="1000" w:type="pct"/>
            <w:hideMark/>
          </w:tcPr>
          <w:p w14:paraId="47A357B3" w14:textId="77777777" w:rsidR="00EA7675" w:rsidRPr="00EA7675" w:rsidRDefault="00EA7675" w:rsidP="00EA767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EA7675">
              <w:rPr>
                <w:rFonts w:ascii="Arial" w:eastAsia="Times New Roman" w:hAnsi="Arial" w:cs="Arial"/>
                <w:noProof w:val="0"/>
                <w:color w:val="auto"/>
                <w:lang w:eastAsia="en-US"/>
              </w:rPr>
              <w:t>76.31</w:t>
            </w:r>
          </w:p>
        </w:tc>
        <w:tc>
          <w:tcPr>
            <w:tcW w:w="1000" w:type="pct"/>
            <w:hideMark/>
          </w:tcPr>
          <w:p w14:paraId="606836A2" w14:textId="77777777" w:rsidR="00EA7675" w:rsidRPr="00EA7675" w:rsidRDefault="00EA7675" w:rsidP="00EA767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EA7675">
              <w:rPr>
                <w:rFonts w:ascii="Arial" w:eastAsia="Times New Roman" w:hAnsi="Arial" w:cs="Arial"/>
                <w:noProof w:val="0"/>
                <w:color w:val="auto"/>
                <w:lang w:eastAsia="en-US"/>
              </w:rPr>
              <w:t>76.31</w:t>
            </w:r>
          </w:p>
        </w:tc>
        <w:tc>
          <w:tcPr>
            <w:tcW w:w="1000" w:type="pct"/>
            <w:hideMark/>
          </w:tcPr>
          <w:p w14:paraId="1904BF11" w14:textId="77777777" w:rsidR="00EA7675" w:rsidRPr="00EA7675" w:rsidRDefault="00EA7675" w:rsidP="00EA767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EA7675">
              <w:rPr>
                <w:rFonts w:ascii="Arial" w:eastAsia="Times New Roman" w:hAnsi="Arial" w:cs="Arial"/>
                <w:noProof w:val="0"/>
                <w:color w:val="auto"/>
                <w:lang w:eastAsia="en-US"/>
              </w:rPr>
              <w:t>83.99</w:t>
            </w:r>
          </w:p>
        </w:tc>
        <w:tc>
          <w:tcPr>
            <w:tcW w:w="1000" w:type="pct"/>
            <w:hideMark/>
          </w:tcPr>
          <w:p w14:paraId="6622BD53" w14:textId="77777777" w:rsidR="00EA7675" w:rsidRPr="00EA7675" w:rsidRDefault="00EA7675" w:rsidP="00EA767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EA7675">
              <w:rPr>
                <w:rFonts w:ascii="Arial" w:eastAsia="Times New Roman" w:hAnsi="Arial" w:cs="Arial"/>
                <w:noProof w:val="0"/>
                <w:color w:val="auto"/>
                <w:lang w:eastAsia="en-US"/>
              </w:rPr>
              <w:t>92.65</w:t>
            </w:r>
          </w:p>
        </w:tc>
      </w:tr>
      <w:tr w:rsidR="00EA7675" w:rsidRPr="00EA7675" w14:paraId="5F4B468B" w14:textId="77777777" w:rsidTr="0013692B">
        <w:trPr>
          <w:trHeight w:val="315"/>
        </w:trPr>
        <w:tc>
          <w:tcPr>
            <w:cnfStyle w:val="001000000000" w:firstRow="0" w:lastRow="0" w:firstColumn="1" w:lastColumn="0" w:oddVBand="0" w:evenVBand="0" w:oddHBand="0" w:evenHBand="0" w:firstRowFirstColumn="0" w:firstRowLastColumn="0" w:lastRowFirstColumn="0" w:lastRowLastColumn="0"/>
            <w:tcW w:w="1000" w:type="pct"/>
            <w:vAlign w:val="center"/>
            <w:hideMark/>
          </w:tcPr>
          <w:p w14:paraId="109FCE13" w14:textId="77777777" w:rsidR="00EA7675" w:rsidRPr="00EA7675" w:rsidRDefault="00EA7675" w:rsidP="0013692B">
            <w:pPr>
              <w:spacing w:line="240" w:lineRule="auto"/>
              <w:jc w:val="left"/>
              <w:rPr>
                <w:rFonts w:ascii="Arial" w:eastAsia="Times New Roman" w:hAnsi="Arial" w:cs="Arial"/>
                <w:noProof w:val="0"/>
                <w:color w:val="auto"/>
                <w:lang w:eastAsia="en-US"/>
              </w:rPr>
            </w:pPr>
            <w:r w:rsidRPr="00EA7675">
              <w:rPr>
                <w:rFonts w:ascii="Arial" w:eastAsia="Times New Roman" w:hAnsi="Arial" w:cs="Arial"/>
                <w:noProof w:val="0"/>
                <w:color w:val="auto"/>
                <w:lang w:eastAsia="en-US"/>
              </w:rPr>
              <w:t>0.001</w:t>
            </w:r>
          </w:p>
        </w:tc>
        <w:tc>
          <w:tcPr>
            <w:tcW w:w="1000" w:type="pct"/>
            <w:hideMark/>
          </w:tcPr>
          <w:p w14:paraId="5DB1690C" w14:textId="77777777" w:rsidR="00EA7675" w:rsidRPr="00EA7675" w:rsidRDefault="00EA7675" w:rsidP="00EA767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EA7675">
              <w:rPr>
                <w:rFonts w:ascii="Arial" w:eastAsia="Times New Roman" w:hAnsi="Arial" w:cs="Arial"/>
                <w:noProof w:val="0"/>
                <w:color w:val="auto"/>
                <w:lang w:eastAsia="en-US"/>
              </w:rPr>
              <w:t>78.59</w:t>
            </w:r>
          </w:p>
        </w:tc>
        <w:tc>
          <w:tcPr>
            <w:tcW w:w="1000" w:type="pct"/>
            <w:hideMark/>
          </w:tcPr>
          <w:p w14:paraId="7A17C966" w14:textId="77777777" w:rsidR="00EA7675" w:rsidRPr="00EA7675" w:rsidRDefault="00EA7675" w:rsidP="00EA767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EA7675">
              <w:rPr>
                <w:rFonts w:ascii="Arial" w:eastAsia="Times New Roman" w:hAnsi="Arial" w:cs="Arial"/>
                <w:noProof w:val="0"/>
                <w:color w:val="auto"/>
                <w:lang w:eastAsia="en-US"/>
              </w:rPr>
              <w:t>78.59</w:t>
            </w:r>
          </w:p>
        </w:tc>
        <w:tc>
          <w:tcPr>
            <w:tcW w:w="1000" w:type="pct"/>
            <w:hideMark/>
          </w:tcPr>
          <w:p w14:paraId="7D96384D" w14:textId="77777777" w:rsidR="00EA7675" w:rsidRPr="00EA7675" w:rsidRDefault="00EA7675" w:rsidP="00EA767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EA7675">
              <w:rPr>
                <w:rFonts w:ascii="Arial" w:eastAsia="Times New Roman" w:hAnsi="Arial" w:cs="Arial"/>
                <w:noProof w:val="0"/>
                <w:color w:val="auto"/>
                <w:lang w:eastAsia="en-US"/>
              </w:rPr>
              <w:t>86.11</w:t>
            </w:r>
          </w:p>
        </w:tc>
        <w:tc>
          <w:tcPr>
            <w:tcW w:w="1000" w:type="pct"/>
            <w:hideMark/>
          </w:tcPr>
          <w:p w14:paraId="06FAD1B2" w14:textId="77777777" w:rsidR="00EA7675" w:rsidRPr="00EA7675" w:rsidRDefault="00EA7675" w:rsidP="00EA767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EA7675">
              <w:rPr>
                <w:rFonts w:ascii="Arial" w:eastAsia="Times New Roman" w:hAnsi="Arial" w:cs="Arial"/>
                <w:noProof w:val="0"/>
                <w:color w:val="auto"/>
                <w:lang w:eastAsia="en-US"/>
              </w:rPr>
              <w:t>92.48</w:t>
            </w:r>
          </w:p>
        </w:tc>
      </w:tr>
    </w:tbl>
    <w:p w14:paraId="5877431F" w14:textId="77777777" w:rsidR="00403EE1" w:rsidRDefault="00403EE1" w:rsidP="00403EE1">
      <w:pPr>
        <w:pStyle w:val="FPTStyleparagraph"/>
        <w:tabs>
          <w:tab w:val="left" w:pos="504"/>
          <w:tab w:val="left" w:pos="1008"/>
          <w:tab w:val="left" w:pos="1465"/>
        </w:tabs>
        <w:rPr>
          <w:b/>
          <w:bCs/>
          <w:szCs w:val="24"/>
        </w:rPr>
      </w:pPr>
    </w:p>
    <w:p w14:paraId="2F29390B" w14:textId="2B34B230" w:rsidR="00403EE1" w:rsidRDefault="00403EE1" w:rsidP="0064277D">
      <w:pPr>
        <w:pStyle w:val="FPTStyleparagraph"/>
        <w:tabs>
          <w:tab w:val="left" w:pos="504"/>
          <w:tab w:val="left" w:pos="1008"/>
          <w:tab w:val="left" w:pos="1465"/>
        </w:tabs>
        <w:rPr>
          <w:szCs w:val="24"/>
        </w:rPr>
      </w:pPr>
      <w:r>
        <w:rPr>
          <w:b/>
          <w:bCs/>
          <w:szCs w:val="24"/>
        </w:rPr>
        <w:t>T</w:t>
      </w:r>
      <w:r>
        <w:rPr>
          <w:b/>
        </w:rPr>
        <w:t>able 10</w:t>
      </w:r>
      <w:r w:rsidRPr="00325902">
        <w:rPr>
          <w:b/>
        </w:rPr>
        <w:t>.</w:t>
      </w:r>
      <w:r w:rsidRPr="00325902">
        <w:t xml:space="preserve"> </w:t>
      </w:r>
      <w:r w:rsidR="0064277D">
        <w:t xml:space="preserve">Test-set accuracies of </w:t>
      </w:r>
      <w:r w:rsidR="0064277D">
        <w:rPr>
          <w:b/>
          <w:bCs/>
        </w:rPr>
        <w:t xml:space="preserve">FedProx </w:t>
      </w:r>
      <w:r w:rsidR="0064277D">
        <w:t xml:space="preserve">federated algorithm with various </w:t>
      </w:r>
      <m:oMath>
        <m:r>
          <m:rPr>
            <m:sty m:val="bi"/>
          </m:rPr>
          <w:rPr>
            <w:rFonts w:ascii="Cambria Math" w:hAnsi="Cambria Math"/>
            <w:szCs w:val="24"/>
          </w:rPr>
          <m:t>μ</m:t>
        </m:r>
      </m:oMath>
      <w:r w:rsidR="0064277D">
        <w:rPr>
          <w:b/>
          <w:bCs/>
          <w:szCs w:val="24"/>
        </w:rPr>
        <w:t xml:space="preserve"> </w:t>
      </w:r>
      <w:r w:rsidR="0064277D">
        <w:rPr>
          <w:szCs w:val="24"/>
        </w:rPr>
        <w:t xml:space="preserve">on Brain Tumor dataset. The classifier is </w:t>
      </w:r>
      <w:r w:rsidR="0064277D">
        <w:rPr>
          <w:b/>
          <w:bCs/>
          <w:szCs w:val="24"/>
        </w:rPr>
        <w:t>VGG16</w:t>
      </w:r>
      <w:r w:rsidR="0013692B">
        <w:rPr>
          <w:szCs w:val="24"/>
        </w:rPr>
        <w:t>, B=16, E=5.</w:t>
      </w:r>
    </w:p>
    <w:tbl>
      <w:tblPr>
        <w:tblStyle w:val="PlainTable1"/>
        <w:tblW w:w="5000" w:type="pct"/>
        <w:tblLook w:val="04A0" w:firstRow="1" w:lastRow="0" w:firstColumn="1" w:lastColumn="0" w:noHBand="0" w:noVBand="1"/>
      </w:tblPr>
      <w:tblGrid>
        <w:gridCol w:w="2060"/>
        <w:gridCol w:w="2059"/>
        <w:gridCol w:w="2059"/>
        <w:gridCol w:w="2059"/>
        <w:gridCol w:w="2059"/>
      </w:tblGrid>
      <w:tr w:rsidR="0013692B" w:rsidRPr="0013692B" w14:paraId="1177EE98" w14:textId="77777777" w:rsidTr="0013692B">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00" w:type="pct"/>
            <w:vMerge w:val="restart"/>
            <w:vAlign w:val="center"/>
            <w:hideMark/>
          </w:tcPr>
          <w:p w14:paraId="46B896DF" w14:textId="1EADA480" w:rsidR="0013692B" w:rsidRPr="0013692B" w:rsidRDefault="0013692B" w:rsidP="0013692B">
            <w:pPr>
              <w:spacing w:line="240" w:lineRule="auto"/>
              <w:jc w:val="center"/>
              <w:rPr>
                <w:rFonts w:ascii="Arial" w:eastAsia="Times New Roman" w:hAnsi="Arial" w:cs="Arial"/>
                <w:noProof w:val="0"/>
                <w:color w:val="auto"/>
                <w:lang w:eastAsia="en-US"/>
              </w:rPr>
            </w:pPr>
            <m:oMathPara>
              <m:oMath>
                <m:r>
                  <m:rPr>
                    <m:sty m:val="bi"/>
                  </m:rPr>
                  <w:rPr>
                    <w:rFonts w:ascii="Cambria Math" w:hAnsi="Cambria Math"/>
                    <w:sz w:val="24"/>
                    <w:szCs w:val="24"/>
                  </w:rPr>
                  <m:t>μ</m:t>
                </m:r>
              </m:oMath>
            </m:oMathPara>
          </w:p>
        </w:tc>
        <w:tc>
          <w:tcPr>
            <w:tcW w:w="4000" w:type="pct"/>
            <w:gridSpan w:val="4"/>
            <w:vAlign w:val="center"/>
            <w:hideMark/>
          </w:tcPr>
          <w:p w14:paraId="3280C7A6" w14:textId="77777777" w:rsidR="0013692B" w:rsidRPr="0013692B" w:rsidRDefault="0013692B" w:rsidP="0013692B">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13692B">
              <w:rPr>
                <w:rFonts w:ascii="Arial" w:eastAsia="Times New Roman" w:hAnsi="Arial" w:cs="Arial"/>
                <w:noProof w:val="0"/>
                <w:color w:val="auto"/>
                <w:lang w:eastAsia="en-US"/>
              </w:rPr>
              <w:t>Non-IID</w:t>
            </w:r>
          </w:p>
        </w:tc>
      </w:tr>
      <w:tr w:rsidR="0013692B" w:rsidRPr="0013692B" w14:paraId="558CAA5E" w14:textId="77777777" w:rsidTr="0013692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00" w:type="pct"/>
            <w:vMerge/>
            <w:vAlign w:val="center"/>
            <w:hideMark/>
          </w:tcPr>
          <w:p w14:paraId="4108F50A" w14:textId="77777777" w:rsidR="0013692B" w:rsidRPr="0013692B" w:rsidRDefault="0013692B" w:rsidP="0013692B">
            <w:pPr>
              <w:spacing w:line="240" w:lineRule="auto"/>
              <w:jc w:val="center"/>
              <w:rPr>
                <w:rFonts w:ascii="Arial" w:eastAsia="Times New Roman" w:hAnsi="Arial" w:cs="Arial"/>
                <w:noProof w:val="0"/>
                <w:color w:val="auto"/>
                <w:lang w:eastAsia="en-US"/>
              </w:rPr>
            </w:pPr>
          </w:p>
        </w:tc>
        <w:tc>
          <w:tcPr>
            <w:tcW w:w="1000" w:type="pct"/>
            <w:vAlign w:val="center"/>
            <w:hideMark/>
          </w:tcPr>
          <w:p w14:paraId="0FAD66D7" w14:textId="77777777" w:rsidR="0013692B" w:rsidRPr="0013692B" w:rsidRDefault="0013692B" w:rsidP="0013692B">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13692B">
              <w:rPr>
                <w:rFonts w:ascii="Arial" w:eastAsia="Times New Roman" w:hAnsi="Arial" w:cs="Arial"/>
                <w:noProof w:val="0"/>
                <w:color w:val="auto"/>
                <w:lang w:eastAsia="en-US"/>
              </w:rPr>
              <w:t>10</w:t>
            </w:r>
          </w:p>
        </w:tc>
        <w:tc>
          <w:tcPr>
            <w:tcW w:w="1000" w:type="pct"/>
            <w:vAlign w:val="center"/>
            <w:hideMark/>
          </w:tcPr>
          <w:p w14:paraId="0A4EF04B" w14:textId="77777777" w:rsidR="0013692B" w:rsidRPr="0013692B" w:rsidRDefault="0013692B" w:rsidP="0013692B">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13692B">
              <w:rPr>
                <w:rFonts w:ascii="Arial" w:eastAsia="Times New Roman" w:hAnsi="Arial" w:cs="Arial"/>
                <w:noProof w:val="0"/>
                <w:color w:val="auto"/>
                <w:lang w:eastAsia="en-US"/>
              </w:rPr>
              <w:t>20</w:t>
            </w:r>
          </w:p>
        </w:tc>
        <w:tc>
          <w:tcPr>
            <w:tcW w:w="1000" w:type="pct"/>
            <w:vAlign w:val="center"/>
            <w:hideMark/>
          </w:tcPr>
          <w:p w14:paraId="11652AD7" w14:textId="77777777" w:rsidR="0013692B" w:rsidRPr="0013692B" w:rsidRDefault="0013692B" w:rsidP="0013692B">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13692B">
              <w:rPr>
                <w:rFonts w:ascii="Arial" w:eastAsia="Times New Roman" w:hAnsi="Arial" w:cs="Arial"/>
                <w:noProof w:val="0"/>
                <w:color w:val="auto"/>
                <w:lang w:eastAsia="en-US"/>
              </w:rPr>
              <w:t>50</w:t>
            </w:r>
          </w:p>
        </w:tc>
        <w:tc>
          <w:tcPr>
            <w:tcW w:w="1000" w:type="pct"/>
            <w:vAlign w:val="center"/>
            <w:hideMark/>
          </w:tcPr>
          <w:p w14:paraId="7129396B" w14:textId="77777777" w:rsidR="0013692B" w:rsidRPr="0013692B" w:rsidRDefault="0013692B" w:rsidP="0013692B">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13692B">
              <w:rPr>
                <w:rFonts w:ascii="Arial" w:eastAsia="Times New Roman" w:hAnsi="Arial" w:cs="Arial"/>
                <w:noProof w:val="0"/>
                <w:color w:val="auto"/>
                <w:lang w:eastAsia="en-US"/>
              </w:rPr>
              <w:t>100</w:t>
            </w:r>
          </w:p>
        </w:tc>
      </w:tr>
      <w:tr w:rsidR="0013692B" w:rsidRPr="0013692B" w14:paraId="528E9F7A" w14:textId="77777777" w:rsidTr="0013692B">
        <w:trPr>
          <w:trHeight w:val="315"/>
        </w:trPr>
        <w:tc>
          <w:tcPr>
            <w:cnfStyle w:val="001000000000" w:firstRow="0" w:lastRow="0" w:firstColumn="1" w:lastColumn="0" w:oddVBand="0" w:evenVBand="0" w:oddHBand="0" w:evenHBand="0" w:firstRowFirstColumn="0" w:firstRowLastColumn="0" w:lastRowFirstColumn="0" w:lastRowLastColumn="0"/>
            <w:tcW w:w="1000" w:type="pct"/>
            <w:vAlign w:val="center"/>
            <w:hideMark/>
          </w:tcPr>
          <w:p w14:paraId="1070B297" w14:textId="77777777" w:rsidR="0013692B" w:rsidRPr="0013692B" w:rsidRDefault="0013692B" w:rsidP="0013692B">
            <w:pPr>
              <w:spacing w:line="240" w:lineRule="auto"/>
              <w:jc w:val="left"/>
              <w:rPr>
                <w:rFonts w:ascii="Arial" w:eastAsia="Times New Roman" w:hAnsi="Arial" w:cs="Arial"/>
                <w:noProof w:val="0"/>
                <w:color w:val="auto"/>
                <w:lang w:eastAsia="en-US"/>
              </w:rPr>
            </w:pPr>
            <w:r w:rsidRPr="0013692B">
              <w:rPr>
                <w:rFonts w:ascii="Arial" w:eastAsia="Times New Roman" w:hAnsi="Arial" w:cs="Arial"/>
                <w:noProof w:val="0"/>
                <w:color w:val="auto"/>
                <w:lang w:eastAsia="en-US"/>
              </w:rPr>
              <w:t>0</w:t>
            </w:r>
          </w:p>
        </w:tc>
        <w:tc>
          <w:tcPr>
            <w:tcW w:w="1000" w:type="pct"/>
            <w:vAlign w:val="center"/>
            <w:hideMark/>
          </w:tcPr>
          <w:p w14:paraId="4E80078C" w14:textId="77777777" w:rsidR="0013692B" w:rsidRPr="0013692B" w:rsidRDefault="0013692B" w:rsidP="0013692B">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13692B">
              <w:rPr>
                <w:rFonts w:ascii="Arial" w:eastAsia="Times New Roman" w:hAnsi="Arial" w:cs="Arial"/>
                <w:noProof w:val="0"/>
                <w:color w:val="auto"/>
                <w:lang w:eastAsia="en-US"/>
              </w:rPr>
              <w:t>67.32</w:t>
            </w:r>
          </w:p>
        </w:tc>
        <w:tc>
          <w:tcPr>
            <w:tcW w:w="1000" w:type="pct"/>
            <w:vAlign w:val="center"/>
            <w:hideMark/>
          </w:tcPr>
          <w:p w14:paraId="20AE64A5" w14:textId="77777777" w:rsidR="0013692B" w:rsidRPr="0013692B" w:rsidRDefault="0013692B" w:rsidP="0013692B">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13692B">
              <w:rPr>
                <w:rFonts w:ascii="Arial" w:eastAsia="Times New Roman" w:hAnsi="Arial" w:cs="Arial"/>
                <w:noProof w:val="0"/>
                <w:color w:val="auto"/>
                <w:lang w:eastAsia="en-US"/>
              </w:rPr>
              <w:t>67.32</w:t>
            </w:r>
          </w:p>
        </w:tc>
        <w:tc>
          <w:tcPr>
            <w:tcW w:w="1000" w:type="pct"/>
            <w:vAlign w:val="center"/>
            <w:hideMark/>
          </w:tcPr>
          <w:p w14:paraId="5D57DF2A" w14:textId="77777777" w:rsidR="0013692B" w:rsidRPr="0013692B" w:rsidRDefault="0013692B" w:rsidP="0013692B">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13692B">
              <w:rPr>
                <w:rFonts w:ascii="Arial" w:eastAsia="Times New Roman" w:hAnsi="Arial" w:cs="Arial"/>
                <w:noProof w:val="0"/>
                <w:color w:val="auto"/>
                <w:lang w:eastAsia="en-US"/>
              </w:rPr>
              <w:t>80.23</w:t>
            </w:r>
          </w:p>
        </w:tc>
        <w:tc>
          <w:tcPr>
            <w:tcW w:w="1000" w:type="pct"/>
            <w:vAlign w:val="center"/>
            <w:hideMark/>
          </w:tcPr>
          <w:p w14:paraId="0F192434" w14:textId="0311633C" w:rsidR="0013692B" w:rsidRPr="0013692B" w:rsidRDefault="0013692B" w:rsidP="0013692B">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13692B">
              <w:rPr>
                <w:rFonts w:ascii="Arial" w:eastAsia="Times New Roman" w:hAnsi="Arial" w:cs="Arial"/>
                <w:noProof w:val="0"/>
                <w:color w:val="auto"/>
                <w:lang w:eastAsia="en-US"/>
              </w:rPr>
              <w:t>93.3</w:t>
            </w:r>
            <w:r w:rsidR="006741E7">
              <w:rPr>
                <w:rFonts w:ascii="Arial" w:eastAsia="Times New Roman" w:hAnsi="Arial" w:cs="Arial"/>
                <w:noProof w:val="0"/>
                <w:color w:val="auto"/>
                <w:lang w:eastAsia="en-US"/>
              </w:rPr>
              <w:t>0</w:t>
            </w:r>
          </w:p>
        </w:tc>
      </w:tr>
      <w:tr w:rsidR="0013692B" w:rsidRPr="0013692B" w14:paraId="28B10E75" w14:textId="77777777" w:rsidTr="0013692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00" w:type="pct"/>
            <w:vAlign w:val="center"/>
            <w:hideMark/>
          </w:tcPr>
          <w:p w14:paraId="4488FB30" w14:textId="77777777" w:rsidR="0013692B" w:rsidRPr="0013692B" w:rsidRDefault="0013692B" w:rsidP="0013692B">
            <w:pPr>
              <w:spacing w:line="240" w:lineRule="auto"/>
              <w:jc w:val="left"/>
              <w:rPr>
                <w:rFonts w:ascii="Arial" w:eastAsia="Times New Roman" w:hAnsi="Arial" w:cs="Arial"/>
                <w:noProof w:val="0"/>
                <w:color w:val="auto"/>
                <w:lang w:eastAsia="en-US"/>
              </w:rPr>
            </w:pPr>
            <w:r w:rsidRPr="0013692B">
              <w:rPr>
                <w:rFonts w:ascii="Arial" w:eastAsia="Times New Roman" w:hAnsi="Arial" w:cs="Arial"/>
                <w:noProof w:val="0"/>
                <w:color w:val="auto"/>
                <w:lang w:eastAsia="en-US"/>
              </w:rPr>
              <w:t>1</w:t>
            </w:r>
          </w:p>
        </w:tc>
        <w:tc>
          <w:tcPr>
            <w:tcW w:w="1000" w:type="pct"/>
            <w:vAlign w:val="center"/>
            <w:hideMark/>
          </w:tcPr>
          <w:p w14:paraId="5619418B" w14:textId="77777777" w:rsidR="0013692B" w:rsidRPr="0013692B" w:rsidRDefault="0013692B" w:rsidP="0013692B">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13692B">
              <w:rPr>
                <w:rFonts w:ascii="Arial" w:eastAsia="Times New Roman" w:hAnsi="Arial" w:cs="Arial"/>
                <w:noProof w:val="0"/>
                <w:color w:val="auto"/>
                <w:lang w:eastAsia="en-US"/>
              </w:rPr>
              <w:t>60.94</w:t>
            </w:r>
          </w:p>
        </w:tc>
        <w:tc>
          <w:tcPr>
            <w:tcW w:w="1000" w:type="pct"/>
            <w:vAlign w:val="center"/>
            <w:hideMark/>
          </w:tcPr>
          <w:p w14:paraId="21F45AEC" w14:textId="409CE5F7" w:rsidR="0013692B" w:rsidRPr="0013692B" w:rsidRDefault="0013692B" w:rsidP="0013692B">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13692B">
              <w:rPr>
                <w:rFonts w:ascii="Arial" w:eastAsia="Times New Roman" w:hAnsi="Arial" w:cs="Arial"/>
                <w:noProof w:val="0"/>
                <w:color w:val="auto"/>
                <w:lang w:eastAsia="en-US"/>
              </w:rPr>
              <w:t>6</w:t>
            </w:r>
            <w:r w:rsidR="00BA6D7E">
              <w:rPr>
                <w:rFonts w:ascii="Arial" w:eastAsia="Times New Roman" w:hAnsi="Arial" w:cs="Arial"/>
                <w:noProof w:val="0"/>
                <w:color w:val="auto"/>
                <w:lang w:eastAsia="en-US"/>
              </w:rPr>
              <w:t>2</w:t>
            </w:r>
            <w:r w:rsidR="00810ECB">
              <w:rPr>
                <w:rFonts w:ascii="Arial" w:eastAsia="Times New Roman" w:hAnsi="Arial" w:cs="Arial"/>
                <w:noProof w:val="0"/>
                <w:color w:val="auto"/>
                <w:lang w:eastAsia="en-US"/>
              </w:rPr>
              <w:t>.58</w:t>
            </w:r>
          </w:p>
        </w:tc>
        <w:tc>
          <w:tcPr>
            <w:tcW w:w="1000" w:type="pct"/>
            <w:vAlign w:val="center"/>
            <w:hideMark/>
          </w:tcPr>
          <w:p w14:paraId="3650D904" w14:textId="77777777" w:rsidR="0013692B" w:rsidRPr="0013692B" w:rsidRDefault="0013692B" w:rsidP="0013692B">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13692B">
              <w:rPr>
                <w:rFonts w:ascii="Arial" w:eastAsia="Times New Roman" w:hAnsi="Arial" w:cs="Arial"/>
                <w:noProof w:val="0"/>
                <w:color w:val="auto"/>
                <w:lang w:eastAsia="en-US"/>
              </w:rPr>
              <w:t>83.33</w:t>
            </w:r>
          </w:p>
        </w:tc>
        <w:tc>
          <w:tcPr>
            <w:tcW w:w="1000" w:type="pct"/>
            <w:vAlign w:val="center"/>
            <w:hideMark/>
          </w:tcPr>
          <w:p w14:paraId="56A23AA7" w14:textId="4D18A041" w:rsidR="0013692B" w:rsidRPr="0013692B" w:rsidRDefault="0013692B" w:rsidP="0013692B">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13692B">
              <w:rPr>
                <w:rFonts w:ascii="Arial" w:eastAsia="Times New Roman" w:hAnsi="Arial" w:cs="Arial"/>
                <w:noProof w:val="0"/>
                <w:color w:val="auto"/>
                <w:lang w:eastAsia="en-US"/>
              </w:rPr>
              <w:t>93.3</w:t>
            </w:r>
            <w:r w:rsidR="006741E7">
              <w:rPr>
                <w:rFonts w:ascii="Arial" w:eastAsia="Times New Roman" w:hAnsi="Arial" w:cs="Arial"/>
                <w:noProof w:val="0"/>
                <w:color w:val="auto"/>
                <w:lang w:eastAsia="en-US"/>
              </w:rPr>
              <w:t>0</w:t>
            </w:r>
          </w:p>
        </w:tc>
      </w:tr>
      <w:tr w:rsidR="0013692B" w:rsidRPr="0013692B" w14:paraId="54EA50A1" w14:textId="77777777" w:rsidTr="0013692B">
        <w:trPr>
          <w:trHeight w:val="315"/>
        </w:trPr>
        <w:tc>
          <w:tcPr>
            <w:cnfStyle w:val="001000000000" w:firstRow="0" w:lastRow="0" w:firstColumn="1" w:lastColumn="0" w:oddVBand="0" w:evenVBand="0" w:oddHBand="0" w:evenHBand="0" w:firstRowFirstColumn="0" w:firstRowLastColumn="0" w:lastRowFirstColumn="0" w:lastRowLastColumn="0"/>
            <w:tcW w:w="1000" w:type="pct"/>
            <w:vAlign w:val="center"/>
            <w:hideMark/>
          </w:tcPr>
          <w:p w14:paraId="2B8466A9" w14:textId="77777777" w:rsidR="0013692B" w:rsidRPr="0013692B" w:rsidRDefault="0013692B" w:rsidP="0013692B">
            <w:pPr>
              <w:spacing w:line="240" w:lineRule="auto"/>
              <w:jc w:val="left"/>
              <w:rPr>
                <w:rFonts w:ascii="Arial" w:eastAsia="Times New Roman" w:hAnsi="Arial" w:cs="Arial"/>
                <w:noProof w:val="0"/>
                <w:color w:val="auto"/>
                <w:lang w:eastAsia="en-US"/>
              </w:rPr>
            </w:pPr>
            <w:r w:rsidRPr="0013692B">
              <w:rPr>
                <w:rFonts w:ascii="Arial" w:eastAsia="Times New Roman" w:hAnsi="Arial" w:cs="Arial"/>
                <w:noProof w:val="0"/>
                <w:color w:val="auto"/>
                <w:lang w:eastAsia="en-US"/>
              </w:rPr>
              <w:t>0.1</w:t>
            </w:r>
          </w:p>
        </w:tc>
        <w:tc>
          <w:tcPr>
            <w:tcW w:w="1000" w:type="pct"/>
            <w:vAlign w:val="center"/>
            <w:hideMark/>
          </w:tcPr>
          <w:p w14:paraId="1163382A" w14:textId="77777777" w:rsidR="0013692B" w:rsidRPr="0013692B" w:rsidRDefault="0013692B" w:rsidP="0013692B">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13692B">
              <w:rPr>
                <w:rFonts w:ascii="Arial" w:eastAsia="Times New Roman" w:hAnsi="Arial" w:cs="Arial"/>
                <w:noProof w:val="0"/>
                <w:color w:val="auto"/>
                <w:lang w:eastAsia="en-US"/>
              </w:rPr>
              <w:t>48.04</w:t>
            </w:r>
          </w:p>
        </w:tc>
        <w:tc>
          <w:tcPr>
            <w:tcW w:w="1000" w:type="pct"/>
            <w:vAlign w:val="center"/>
            <w:hideMark/>
          </w:tcPr>
          <w:p w14:paraId="266E63C6" w14:textId="77777777" w:rsidR="0013692B" w:rsidRPr="0013692B" w:rsidRDefault="0013692B" w:rsidP="0013692B">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13692B">
              <w:rPr>
                <w:rFonts w:ascii="Arial" w:eastAsia="Times New Roman" w:hAnsi="Arial" w:cs="Arial"/>
                <w:noProof w:val="0"/>
                <w:color w:val="auto"/>
                <w:lang w:eastAsia="en-US"/>
              </w:rPr>
              <w:t>72.06</w:t>
            </w:r>
          </w:p>
        </w:tc>
        <w:tc>
          <w:tcPr>
            <w:tcW w:w="1000" w:type="pct"/>
            <w:vAlign w:val="center"/>
            <w:hideMark/>
          </w:tcPr>
          <w:p w14:paraId="73F66577" w14:textId="77777777" w:rsidR="0013692B" w:rsidRPr="0013692B" w:rsidRDefault="0013692B" w:rsidP="0013692B">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13692B">
              <w:rPr>
                <w:rFonts w:ascii="Arial" w:eastAsia="Times New Roman" w:hAnsi="Arial" w:cs="Arial"/>
                <w:noProof w:val="0"/>
                <w:color w:val="auto"/>
                <w:lang w:eastAsia="en-US"/>
              </w:rPr>
              <w:t>83.01</w:t>
            </w:r>
          </w:p>
        </w:tc>
        <w:tc>
          <w:tcPr>
            <w:tcW w:w="1000" w:type="pct"/>
            <w:vAlign w:val="center"/>
            <w:hideMark/>
          </w:tcPr>
          <w:p w14:paraId="4E9F6B75" w14:textId="77777777" w:rsidR="0013692B" w:rsidRPr="0013692B" w:rsidRDefault="0013692B" w:rsidP="0013692B">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13692B">
              <w:rPr>
                <w:rFonts w:ascii="Arial" w:eastAsia="Times New Roman" w:hAnsi="Arial" w:cs="Arial"/>
                <w:noProof w:val="0"/>
                <w:color w:val="auto"/>
                <w:lang w:eastAsia="en-US"/>
              </w:rPr>
              <w:t>89.05</w:t>
            </w:r>
          </w:p>
        </w:tc>
      </w:tr>
      <w:tr w:rsidR="0013692B" w:rsidRPr="0013692B" w14:paraId="730C0959" w14:textId="77777777" w:rsidTr="0013692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00" w:type="pct"/>
            <w:vAlign w:val="center"/>
            <w:hideMark/>
          </w:tcPr>
          <w:p w14:paraId="3C240442" w14:textId="77777777" w:rsidR="0013692B" w:rsidRPr="0013692B" w:rsidRDefault="0013692B" w:rsidP="0013692B">
            <w:pPr>
              <w:spacing w:line="240" w:lineRule="auto"/>
              <w:jc w:val="left"/>
              <w:rPr>
                <w:rFonts w:ascii="Arial" w:eastAsia="Times New Roman" w:hAnsi="Arial" w:cs="Arial"/>
                <w:noProof w:val="0"/>
                <w:color w:val="auto"/>
                <w:lang w:eastAsia="en-US"/>
              </w:rPr>
            </w:pPr>
            <w:r w:rsidRPr="0013692B">
              <w:rPr>
                <w:rFonts w:ascii="Arial" w:eastAsia="Times New Roman" w:hAnsi="Arial" w:cs="Arial"/>
                <w:noProof w:val="0"/>
                <w:color w:val="auto"/>
                <w:lang w:eastAsia="en-US"/>
              </w:rPr>
              <w:t>0.01</w:t>
            </w:r>
          </w:p>
        </w:tc>
        <w:tc>
          <w:tcPr>
            <w:tcW w:w="1000" w:type="pct"/>
            <w:vAlign w:val="center"/>
            <w:hideMark/>
          </w:tcPr>
          <w:p w14:paraId="4CC434AA" w14:textId="77777777" w:rsidR="0013692B" w:rsidRPr="0013692B" w:rsidRDefault="0013692B" w:rsidP="0013692B">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13692B">
              <w:rPr>
                <w:rFonts w:ascii="Arial" w:eastAsia="Times New Roman" w:hAnsi="Arial" w:cs="Arial"/>
                <w:noProof w:val="0"/>
                <w:color w:val="auto"/>
                <w:lang w:eastAsia="en-US"/>
              </w:rPr>
              <w:t>60.29</w:t>
            </w:r>
          </w:p>
        </w:tc>
        <w:tc>
          <w:tcPr>
            <w:tcW w:w="1000" w:type="pct"/>
            <w:vAlign w:val="center"/>
            <w:hideMark/>
          </w:tcPr>
          <w:p w14:paraId="1E252BB0" w14:textId="77777777" w:rsidR="0013692B" w:rsidRPr="0013692B" w:rsidRDefault="0013692B" w:rsidP="0013692B">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13692B">
              <w:rPr>
                <w:rFonts w:ascii="Arial" w:eastAsia="Times New Roman" w:hAnsi="Arial" w:cs="Arial"/>
                <w:noProof w:val="0"/>
                <w:color w:val="auto"/>
                <w:lang w:eastAsia="en-US"/>
              </w:rPr>
              <w:t>67.97</w:t>
            </w:r>
          </w:p>
        </w:tc>
        <w:tc>
          <w:tcPr>
            <w:tcW w:w="1000" w:type="pct"/>
            <w:vAlign w:val="center"/>
            <w:hideMark/>
          </w:tcPr>
          <w:p w14:paraId="1309AED2" w14:textId="77777777" w:rsidR="0013692B" w:rsidRPr="0013692B" w:rsidRDefault="0013692B" w:rsidP="0013692B">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13692B">
              <w:rPr>
                <w:rFonts w:ascii="Arial" w:eastAsia="Times New Roman" w:hAnsi="Arial" w:cs="Arial"/>
                <w:noProof w:val="0"/>
                <w:color w:val="auto"/>
                <w:lang w:eastAsia="en-US"/>
              </w:rPr>
              <w:t>83.17</w:t>
            </w:r>
          </w:p>
        </w:tc>
        <w:tc>
          <w:tcPr>
            <w:tcW w:w="1000" w:type="pct"/>
            <w:vAlign w:val="center"/>
            <w:hideMark/>
          </w:tcPr>
          <w:p w14:paraId="75846462" w14:textId="77777777" w:rsidR="0013692B" w:rsidRPr="0013692B" w:rsidRDefault="0013692B" w:rsidP="0013692B">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13692B">
              <w:rPr>
                <w:rFonts w:ascii="Arial" w:eastAsia="Times New Roman" w:hAnsi="Arial" w:cs="Arial"/>
                <w:noProof w:val="0"/>
                <w:color w:val="auto"/>
                <w:lang w:eastAsia="en-US"/>
              </w:rPr>
              <w:t>91.83</w:t>
            </w:r>
          </w:p>
        </w:tc>
      </w:tr>
      <w:tr w:rsidR="0013692B" w:rsidRPr="0013692B" w14:paraId="30236D38" w14:textId="77777777" w:rsidTr="0013692B">
        <w:trPr>
          <w:trHeight w:val="315"/>
        </w:trPr>
        <w:tc>
          <w:tcPr>
            <w:cnfStyle w:val="001000000000" w:firstRow="0" w:lastRow="0" w:firstColumn="1" w:lastColumn="0" w:oddVBand="0" w:evenVBand="0" w:oddHBand="0" w:evenHBand="0" w:firstRowFirstColumn="0" w:firstRowLastColumn="0" w:lastRowFirstColumn="0" w:lastRowLastColumn="0"/>
            <w:tcW w:w="1000" w:type="pct"/>
            <w:vAlign w:val="center"/>
            <w:hideMark/>
          </w:tcPr>
          <w:p w14:paraId="2FCF7E04" w14:textId="77777777" w:rsidR="0013692B" w:rsidRPr="0013692B" w:rsidRDefault="0013692B" w:rsidP="0013692B">
            <w:pPr>
              <w:spacing w:line="240" w:lineRule="auto"/>
              <w:jc w:val="left"/>
              <w:rPr>
                <w:rFonts w:ascii="Arial" w:eastAsia="Times New Roman" w:hAnsi="Arial" w:cs="Arial"/>
                <w:noProof w:val="0"/>
                <w:color w:val="auto"/>
                <w:lang w:eastAsia="en-US"/>
              </w:rPr>
            </w:pPr>
            <w:r w:rsidRPr="0013692B">
              <w:rPr>
                <w:rFonts w:ascii="Arial" w:eastAsia="Times New Roman" w:hAnsi="Arial" w:cs="Arial"/>
                <w:noProof w:val="0"/>
                <w:color w:val="auto"/>
                <w:lang w:eastAsia="en-US"/>
              </w:rPr>
              <w:t>0.001</w:t>
            </w:r>
          </w:p>
        </w:tc>
        <w:tc>
          <w:tcPr>
            <w:tcW w:w="1000" w:type="pct"/>
            <w:vAlign w:val="center"/>
            <w:hideMark/>
          </w:tcPr>
          <w:p w14:paraId="46221B78" w14:textId="6A2AB291" w:rsidR="0013692B" w:rsidRPr="0013692B" w:rsidRDefault="0013692B" w:rsidP="0013692B">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13692B">
              <w:rPr>
                <w:rFonts w:ascii="Arial" w:eastAsia="Times New Roman" w:hAnsi="Arial" w:cs="Arial"/>
                <w:noProof w:val="0"/>
                <w:color w:val="auto"/>
                <w:lang w:eastAsia="en-US"/>
              </w:rPr>
              <w:t>71.9</w:t>
            </w:r>
            <w:r w:rsidR="006741E7">
              <w:rPr>
                <w:rFonts w:ascii="Arial" w:eastAsia="Times New Roman" w:hAnsi="Arial" w:cs="Arial"/>
                <w:noProof w:val="0"/>
                <w:color w:val="auto"/>
                <w:lang w:eastAsia="en-US"/>
              </w:rPr>
              <w:t>0</w:t>
            </w:r>
          </w:p>
        </w:tc>
        <w:tc>
          <w:tcPr>
            <w:tcW w:w="1000" w:type="pct"/>
            <w:vAlign w:val="center"/>
            <w:hideMark/>
          </w:tcPr>
          <w:p w14:paraId="2584B764" w14:textId="77777777" w:rsidR="0013692B" w:rsidRPr="0013692B" w:rsidRDefault="0013692B" w:rsidP="0013692B">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13692B">
              <w:rPr>
                <w:rFonts w:ascii="Arial" w:eastAsia="Times New Roman" w:hAnsi="Arial" w:cs="Arial"/>
                <w:noProof w:val="0"/>
                <w:color w:val="auto"/>
                <w:lang w:eastAsia="en-US"/>
              </w:rPr>
              <w:t>80.39</w:t>
            </w:r>
          </w:p>
        </w:tc>
        <w:tc>
          <w:tcPr>
            <w:tcW w:w="1000" w:type="pct"/>
            <w:vAlign w:val="center"/>
            <w:hideMark/>
          </w:tcPr>
          <w:p w14:paraId="6F7C4746" w14:textId="77777777" w:rsidR="0013692B" w:rsidRPr="0013692B" w:rsidRDefault="0013692B" w:rsidP="0013692B">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13692B">
              <w:rPr>
                <w:rFonts w:ascii="Arial" w:eastAsia="Times New Roman" w:hAnsi="Arial" w:cs="Arial"/>
                <w:noProof w:val="0"/>
                <w:color w:val="auto"/>
                <w:lang w:eastAsia="en-US"/>
              </w:rPr>
              <w:t>80.39</w:t>
            </w:r>
          </w:p>
        </w:tc>
        <w:tc>
          <w:tcPr>
            <w:tcW w:w="1000" w:type="pct"/>
            <w:vAlign w:val="center"/>
            <w:hideMark/>
          </w:tcPr>
          <w:p w14:paraId="0DC7415E" w14:textId="77777777" w:rsidR="0013692B" w:rsidRPr="0013692B" w:rsidRDefault="0013692B" w:rsidP="0013692B">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13692B">
              <w:rPr>
                <w:rFonts w:ascii="Arial" w:eastAsia="Times New Roman" w:hAnsi="Arial" w:cs="Arial"/>
                <w:noProof w:val="0"/>
                <w:color w:val="auto"/>
                <w:lang w:eastAsia="en-US"/>
              </w:rPr>
              <w:t>81.21</w:t>
            </w:r>
          </w:p>
        </w:tc>
      </w:tr>
    </w:tbl>
    <w:p w14:paraId="4430CCB3" w14:textId="77777777" w:rsidR="0013692B" w:rsidRDefault="0013692B" w:rsidP="0064277D">
      <w:pPr>
        <w:pStyle w:val="FPTStyleparagraph"/>
        <w:tabs>
          <w:tab w:val="left" w:pos="504"/>
          <w:tab w:val="left" w:pos="1008"/>
          <w:tab w:val="left" w:pos="1465"/>
        </w:tabs>
        <w:rPr>
          <w:b/>
          <w:bCs/>
          <w:szCs w:val="24"/>
        </w:rPr>
      </w:pPr>
    </w:p>
    <w:p w14:paraId="588DA759" w14:textId="2C2AA1C8" w:rsidR="0013692B" w:rsidRDefault="005D3662" w:rsidP="0064277D">
      <w:pPr>
        <w:pStyle w:val="FPTStyleparagraph"/>
        <w:tabs>
          <w:tab w:val="left" w:pos="504"/>
          <w:tab w:val="left" w:pos="1008"/>
          <w:tab w:val="left" w:pos="1465"/>
        </w:tabs>
        <w:rPr>
          <w:szCs w:val="24"/>
        </w:rPr>
      </w:pPr>
      <w:r>
        <w:rPr>
          <w:szCs w:val="24"/>
        </w:rPr>
        <w:t xml:space="preserve">We can see that, given an appropriate value of </w:t>
      </w:r>
      <m:oMath>
        <m:r>
          <m:rPr>
            <m:sty m:val="bi"/>
          </m:rPr>
          <w:rPr>
            <w:rFonts w:ascii="Cambria Math" w:hAnsi="Cambria Math"/>
            <w:szCs w:val="24"/>
          </w:rPr>
          <m:t>μ</m:t>
        </m:r>
      </m:oMath>
      <w:r>
        <w:rPr>
          <w:szCs w:val="24"/>
        </w:rPr>
        <w:t xml:space="preserve">, the learning process tends to be condensed into fewer iterations </w:t>
      </w:r>
      <w:r w:rsidR="008151E7">
        <w:rPr>
          <w:szCs w:val="24"/>
        </w:rPr>
        <w:t>and</w:t>
      </w:r>
      <w:r>
        <w:rPr>
          <w:szCs w:val="24"/>
        </w:rPr>
        <w:t xml:space="preserve"> assured to converge steadily over time. With </w:t>
      </w:r>
      <w:r w:rsidRPr="008151E7">
        <w:rPr>
          <w:b/>
          <w:bCs/>
          <w:szCs w:val="24"/>
        </w:rPr>
        <w:t>ConvNext</w:t>
      </w:r>
      <w:r>
        <w:rPr>
          <w:szCs w:val="24"/>
        </w:rPr>
        <w:t xml:space="preserve">, the optimal value of </w:t>
      </w:r>
      <m:oMath>
        <m:r>
          <m:rPr>
            <m:sty m:val="bi"/>
          </m:rPr>
          <w:rPr>
            <w:rFonts w:ascii="Cambria Math" w:hAnsi="Cambria Math"/>
            <w:szCs w:val="24"/>
          </w:rPr>
          <m:t>μ</m:t>
        </m:r>
      </m:oMath>
      <w:r w:rsidR="008151E7">
        <w:rPr>
          <w:szCs w:val="24"/>
        </w:rPr>
        <w:t xml:space="preserve"> </w:t>
      </w:r>
      <w:r>
        <w:rPr>
          <w:szCs w:val="24"/>
        </w:rPr>
        <w:t>is 0.1, allowing the accuracy to surpass 80</w:t>
      </w:r>
      <w:r w:rsidR="008151E7">
        <w:rPr>
          <w:szCs w:val="24"/>
        </w:rPr>
        <w:t>%</w:t>
      </w:r>
      <w:r>
        <w:rPr>
          <w:szCs w:val="24"/>
        </w:rPr>
        <w:t xml:space="preserve"> in only 10 communication </w:t>
      </w:r>
      <w:r w:rsidR="008151E7">
        <w:rPr>
          <w:szCs w:val="24"/>
        </w:rPr>
        <w:t>rounds</w:t>
      </w:r>
      <w:r>
        <w:rPr>
          <w:szCs w:val="24"/>
        </w:rPr>
        <w:t xml:space="preserve">. In case of </w:t>
      </w:r>
      <w:r w:rsidRPr="000A78F2">
        <w:rPr>
          <w:b/>
          <w:bCs/>
          <w:szCs w:val="24"/>
        </w:rPr>
        <w:t>VGG16</w:t>
      </w:r>
      <w:r>
        <w:rPr>
          <w:szCs w:val="24"/>
        </w:rPr>
        <w:t xml:space="preserve">, the optimal value of </w:t>
      </w:r>
      <m:oMath>
        <m:r>
          <m:rPr>
            <m:sty m:val="bi"/>
          </m:rPr>
          <w:rPr>
            <w:rFonts w:ascii="Cambria Math" w:hAnsi="Cambria Math"/>
            <w:szCs w:val="24"/>
          </w:rPr>
          <m:t>μ</m:t>
        </m:r>
      </m:oMath>
      <w:r w:rsidR="008151E7">
        <w:rPr>
          <w:szCs w:val="24"/>
        </w:rPr>
        <w:t xml:space="preserve"> </w:t>
      </w:r>
      <w:r w:rsidR="00E35BC5">
        <w:rPr>
          <w:szCs w:val="24"/>
        </w:rPr>
        <w:t xml:space="preserve">for fast convergence </w:t>
      </w:r>
      <w:r>
        <w:rPr>
          <w:szCs w:val="24"/>
        </w:rPr>
        <w:t xml:space="preserve">is 0.001. With </w:t>
      </w:r>
      <w:r w:rsidRPr="008151E7">
        <w:rPr>
          <w:b/>
          <w:bCs/>
          <w:szCs w:val="24"/>
        </w:rPr>
        <w:t>VGG16</w:t>
      </w:r>
      <w:r>
        <w:rPr>
          <w:szCs w:val="24"/>
        </w:rPr>
        <w:t>, however, there is a little trade-off: the faster convergence comes at the expense of a lower peak accuracy, in this instance 81</w:t>
      </w:r>
      <w:r w:rsidR="00E35BC5">
        <w:rPr>
          <w:szCs w:val="24"/>
        </w:rPr>
        <w:t>.21%</w:t>
      </w:r>
      <w:r>
        <w:rPr>
          <w:szCs w:val="24"/>
        </w:rPr>
        <w:t xml:space="preserve"> as opposed to 93</w:t>
      </w:r>
      <w:r w:rsidR="00E35BC5">
        <w:rPr>
          <w:szCs w:val="24"/>
        </w:rPr>
        <w:t>.3%</w:t>
      </w:r>
      <w:r>
        <w:rPr>
          <w:szCs w:val="24"/>
        </w:rPr>
        <w:t xml:space="preserve">. This conduct has no impact on </w:t>
      </w:r>
      <w:r w:rsidRPr="00D1105B">
        <w:rPr>
          <w:b/>
          <w:bCs/>
          <w:szCs w:val="24"/>
        </w:rPr>
        <w:t>ConvNext</w:t>
      </w:r>
      <w:r>
        <w:rPr>
          <w:szCs w:val="24"/>
        </w:rPr>
        <w:t>.</w:t>
      </w:r>
    </w:p>
    <w:p w14:paraId="3B8AD9D5" w14:textId="2D792B1E" w:rsidR="008151E7" w:rsidRDefault="00541F0B" w:rsidP="0064277D">
      <w:pPr>
        <w:pStyle w:val="FPTStyleparagraph"/>
        <w:tabs>
          <w:tab w:val="left" w:pos="504"/>
          <w:tab w:val="left" w:pos="1008"/>
          <w:tab w:val="left" w:pos="1465"/>
        </w:tabs>
        <w:rPr>
          <w:szCs w:val="24"/>
        </w:rPr>
      </w:pPr>
      <w:r>
        <w:rPr>
          <w:szCs w:val="24"/>
        </w:rPr>
        <w:t xml:space="preserve">The heterogeneity breaking behavior of </w:t>
      </w:r>
      <w:r w:rsidRPr="00541F0B">
        <w:rPr>
          <w:b/>
          <w:bCs/>
          <w:szCs w:val="24"/>
        </w:rPr>
        <w:t>FedProx</w:t>
      </w:r>
      <w:r>
        <w:rPr>
          <w:szCs w:val="24"/>
        </w:rPr>
        <w:t xml:space="preserve"> over </w:t>
      </w:r>
      <w:r w:rsidRPr="00541F0B">
        <w:rPr>
          <w:b/>
          <w:bCs/>
          <w:szCs w:val="24"/>
        </w:rPr>
        <w:t>FedAvg</w:t>
      </w:r>
      <w:r>
        <w:rPr>
          <w:szCs w:val="24"/>
        </w:rPr>
        <w:t xml:space="preserve"> will be described in the next section. However, we would like to stress a vital point: it is essential to choose a </w:t>
      </w:r>
      <w:r w:rsidR="00B802A1">
        <w:rPr>
          <w:szCs w:val="24"/>
        </w:rPr>
        <w:t>suitable</w:t>
      </w:r>
      <w:r>
        <w:rPr>
          <w:szCs w:val="24"/>
        </w:rPr>
        <w:t xml:space="preserve"> number for </w:t>
      </w:r>
      <m:oMath>
        <m:r>
          <m:rPr>
            <m:sty m:val="bi"/>
          </m:rPr>
          <w:rPr>
            <w:rFonts w:ascii="Cambria Math" w:hAnsi="Cambria Math"/>
            <w:szCs w:val="24"/>
          </w:rPr>
          <m:t>μ</m:t>
        </m:r>
      </m:oMath>
      <w:r>
        <w:rPr>
          <w:szCs w:val="24"/>
        </w:rPr>
        <w:t>; otherwise, the performance might decrease and become unstable over time.</w:t>
      </w:r>
    </w:p>
    <w:p w14:paraId="31EAD224" w14:textId="12772D6E" w:rsidR="00541F0B" w:rsidRDefault="00541F0B" w:rsidP="00541F0B">
      <w:pPr>
        <w:pStyle w:val="FPTStyletittle"/>
        <w:jc w:val="both"/>
        <w:rPr>
          <w:sz w:val="28"/>
          <w:szCs w:val="28"/>
        </w:rPr>
      </w:pPr>
      <w:r w:rsidRPr="00E902AB">
        <w:rPr>
          <w:sz w:val="28"/>
          <w:szCs w:val="28"/>
        </w:rPr>
        <w:t>6.1.</w:t>
      </w:r>
      <w:r>
        <w:rPr>
          <w:sz w:val="28"/>
          <w:szCs w:val="28"/>
        </w:rPr>
        <w:t>3</w:t>
      </w:r>
      <w:r w:rsidRPr="00E902AB">
        <w:rPr>
          <w:sz w:val="28"/>
          <w:szCs w:val="28"/>
        </w:rPr>
        <w:t xml:space="preserve"> </w:t>
      </w:r>
      <w:r>
        <w:rPr>
          <w:sz w:val="28"/>
          <w:szCs w:val="28"/>
        </w:rPr>
        <w:t>Hete</w:t>
      </w:r>
      <w:r w:rsidR="003319FE">
        <w:rPr>
          <w:sz w:val="28"/>
          <w:szCs w:val="28"/>
        </w:rPr>
        <w:t>rogeneity advantages study on FedProx</w:t>
      </w:r>
      <w:r w:rsidRPr="00E902AB">
        <w:rPr>
          <w:sz w:val="28"/>
          <w:szCs w:val="28"/>
        </w:rPr>
        <w:t xml:space="preserve"> </w:t>
      </w:r>
    </w:p>
    <w:p w14:paraId="7761254E" w14:textId="4E72CF20" w:rsidR="00985F63" w:rsidRDefault="004169B4" w:rsidP="00541F0B">
      <w:pPr>
        <w:pStyle w:val="FPTStyletittle"/>
        <w:jc w:val="both"/>
        <w:rPr>
          <w:b w:val="0"/>
          <w:bCs/>
          <w:sz w:val="24"/>
          <w:szCs w:val="24"/>
        </w:rPr>
      </w:pPr>
      <w:r w:rsidRPr="000A78F2">
        <w:rPr>
          <w:b w:val="0"/>
          <w:bCs/>
          <w:sz w:val="24"/>
          <w:szCs w:val="24"/>
        </w:rPr>
        <w:t xml:space="preserve">In figure 7, we </w:t>
      </w:r>
      <w:r w:rsidR="005C045B" w:rsidRPr="000A78F2">
        <w:rPr>
          <w:b w:val="0"/>
          <w:bCs/>
          <w:sz w:val="24"/>
          <w:szCs w:val="24"/>
        </w:rPr>
        <w:t xml:space="preserve">see that </w:t>
      </w:r>
      <w:r w:rsidR="005C045B" w:rsidRPr="000A78F2">
        <w:rPr>
          <w:sz w:val="24"/>
          <w:szCs w:val="24"/>
        </w:rPr>
        <w:t>FedProx</w:t>
      </w:r>
      <w:r w:rsidR="005C045B" w:rsidRPr="000A78F2">
        <w:rPr>
          <w:b w:val="0"/>
          <w:bCs/>
          <w:sz w:val="24"/>
          <w:szCs w:val="24"/>
        </w:rPr>
        <w:t xml:space="preserve"> yields </w:t>
      </w:r>
      <w:r w:rsidR="00E011F3" w:rsidRPr="000A78F2">
        <w:rPr>
          <w:b w:val="0"/>
          <w:bCs/>
          <w:sz w:val="24"/>
          <w:szCs w:val="24"/>
        </w:rPr>
        <w:t>quite</w:t>
      </w:r>
      <w:r w:rsidR="005C045B" w:rsidRPr="000A78F2">
        <w:rPr>
          <w:b w:val="0"/>
          <w:bCs/>
          <w:sz w:val="24"/>
          <w:szCs w:val="24"/>
        </w:rPr>
        <w:t xml:space="preserve"> humble results compared to </w:t>
      </w:r>
      <w:r w:rsidR="005C045B" w:rsidRPr="00D1105B">
        <w:rPr>
          <w:sz w:val="24"/>
          <w:szCs w:val="24"/>
        </w:rPr>
        <w:t>FedAvg</w:t>
      </w:r>
      <w:r w:rsidR="00E011F3" w:rsidRPr="000A78F2">
        <w:rPr>
          <w:b w:val="0"/>
          <w:bCs/>
          <w:sz w:val="24"/>
          <w:szCs w:val="24"/>
        </w:rPr>
        <w:t xml:space="preserve">. Although the convergence property is </w:t>
      </w:r>
      <w:r w:rsidR="004C7A06" w:rsidRPr="000A78F2">
        <w:rPr>
          <w:b w:val="0"/>
          <w:bCs/>
          <w:sz w:val="24"/>
          <w:szCs w:val="24"/>
        </w:rPr>
        <w:t>assured,</w:t>
      </w:r>
      <w:r w:rsidR="00E011F3" w:rsidRPr="000A78F2">
        <w:rPr>
          <w:b w:val="0"/>
          <w:bCs/>
          <w:sz w:val="24"/>
          <w:szCs w:val="24"/>
        </w:rPr>
        <w:t xml:space="preserve"> it does not seem </w:t>
      </w:r>
      <w:r w:rsidR="00734F36" w:rsidRPr="000A78F2">
        <w:rPr>
          <w:b w:val="0"/>
          <w:bCs/>
          <w:sz w:val="24"/>
          <w:szCs w:val="24"/>
        </w:rPr>
        <w:t xml:space="preserve">reliable in terms of </w:t>
      </w:r>
      <w:r w:rsidR="004C7A06" w:rsidRPr="000A78F2">
        <w:rPr>
          <w:b w:val="0"/>
          <w:bCs/>
          <w:sz w:val="24"/>
          <w:szCs w:val="24"/>
        </w:rPr>
        <w:t>stability</w:t>
      </w:r>
      <w:r w:rsidR="00734F36" w:rsidRPr="000A78F2">
        <w:rPr>
          <w:b w:val="0"/>
          <w:bCs/>
          <w:sz w:val="24"/>
          <w:szCs w:val="24"/>
        </w:rPr>
        <w:t xml:space="preserve">, early </w:t>
      </w:r>
      <w:r w:rsidR="004C7A06" w:rsidRPr="000A78F2">
        <w:rPr>
          <w:b w:val="0"/>
          <w:bCs/>
          <w:sz w:val="24"/>
          <w:szCs w:val="24"/>
        </w:rPr>
        <w:t>conver</w:t>
      </w:r>
      <w:r w:rsidR="004C7A06" w:rsidRPr="000A78F2">
        <w:rPr>
          <w:b w:val="0"/>
          <w:bCs/>
          <w:sz w:val="24"/>
          <w:szCs w:val="24"/>
        </w:rPr>
        <w:lastRenderedPageBreak/>
        <w:t>gence,</w:t>
      </w:r>
      <w:r w:rsidR="0050465D" w:rsidRPr="000A78F2">
        <w:rPr>
          <w:b w:val="0"/>
          <w:bCs/>
          <w:sz w:val="24"/>
          <w:szCs w:val="24"/>
        </w:rPr>
        <w:t xml:space="preserve"> or peak performance. The candidate set of </w:t>
      </w:r>
      <w:r w:rsidR="004C7A06" w:rsidRPr="000A78F2">
        <w:rPr>
          <w:b w:val="0"/>
          <w:bCs/>
          <w:sz w:val="24"/>
          <w:szCs w:val="24"/>
        </w:rPr>
        <w:t>proximal term parameter µ taken from original work. Here we can conclude that the dispari</w:t>
      </w:r>
      <w:r w:rsidR="000A78F2" w:rsidRPr="000A78F2">
        <w:rPr>
          <w:b w:val="0"/>
          <w:bCs/>
          <w:sz w:val="24"/>
          <w:szCs w:val="24"/>
        </w:rPr>
        <w:t xml:space="preserve">ty tackling effect of </w:t>
      </w:r>
      <w:r w:rsidR="000A78F2" w:rsidRPr="000A78F2">
        <w:rPr>
          <w:sz w:val="24"/>
          <w:szCs w:val="24"/>
        </w:rPr>
        <w:t>FedProx</w:t>
      </w:r>
      <w:r w:rsidR="000A78F2" w:rsidRPr="000A78F2">
        <w:rPr>
          <w:b w:val="0"/>
          <w:bCs/>
          <w:sz w:val="24"/>
          <w:szCs w:val="24"/>
        </w:rPr>
        <w:t xml:space="preserve"> is not remarkable.</w:t>
      </w:r>
    </w:p>
    <w:p w14:paraId="2315A9D5" w14:textId="3A084A49" w:rsidR="000A78F2" w:rsidRDefault="008F5C1B" w:rsidP="00541F0B">
      <w:pPr>
        <w:pStyle w:val="FPTStyletittle"/>
        <w:jc w:val="both"/>
        <w:rPr>
          <w:b w:val="0"/>
          <w:bCs/>
          <w:sz w:val="24"/>
          <w:szCs w:val="24"/>
        </w:rPr>
      </w:pPr>
      <w:r>
        <w:rPr>
          <w:noProof/>
        </w:rPr>
        <w:drawing>
          <wp:inline distT="0" distB="0" distL="0" distR="0" wp14:anchorId="6B16B4C0" wp14:editId="2F1D6B97">
            <wp:extent cx="6115050" cy="3719382"/>
            <wp:effectExtent l="0" t="0" r="0" b="0"/>
            <wp:docPr id="15" name="Picture 1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10;&#10;Description automatically generated"/>
                    <pic:cNvPicPr/>
                  </pic:nvPicPr>
                  <pic:blipFill>
                    <a:blip r:embed="rId17"/>
                    <a:stretch>
                      <a:fillRect/>
                    </a:stretch>
                  </pic:blipFill>
                  <pic:spPr>
                    <a:xfrm>
                      <a:off x="0" y="0"/>
                      <a:ext cx="6116964" cy="3720546"/>
                    </a:xfrm>
                    <a:prstGeom prst="rect">
                      <a:avLst/>
                    </a:prstGeom>
                  </pic:spPr>
                </pic:pic>
              </a:graphicData>
            </a:graphic>
          </wp:inline>
        </w:drawing>
      </w:r>
    </w:p>
    <w:p w14:paraId="46D72C7B" w14:textId="57A01AD5" w:rsidR="008F5C1B" w:rsidRPr="007A6ACF" w:rsidRDefault="008F5C1B" w:rsidP="0030038A">
      <w:pPr>
        <w:pStyle w:val="FPTStyletittle"/>
        <w:rPr>
          <w:b w:val="0"/>
          <w:bCs/>
          <w:sz w:val="24"/>
          <w:szCs w:val="24"/>
        </w:rPr>
      </w:pPr>
      <w:r w:rsidRPr="0030038A">
        <w:rPr>
          <w:sz w:val="24"/>
          <w:szCs w:val="24"/>
        </w:rPr>
        <w:t>Figure 7.</w:t>
      </w:r>
      <w:r>
        <w:rPr>
          <w:b w:val="0"/>
          <w:bCs/>
          <w:sz w:val="24"/>
          <w:szCs w:val="24"/>
        </w:rPr>
        <w:t xml:space="preserve"> </w:t>
      </w:r>
      <w:r w:rsidR="0030038A">
        <w:rPr>
          <w:b w:val="0"/>
          <w:bCs/>
          <w:sz w:val="24"/>
          <w:szCs w:val="24"/>
        </w:rPr>
        <w:t xml:space="preserve">Results comparison between </w:t>
      </w:r>
      <w:r w:rsidR="0030038A" w:rsidRPr="00D1105B">
        <w:rPr>
          <w:sz w:val="24"/>
          <w:szCs w:val="24"/>
        </w:rPr>
        <w:t>FedAvg</w:t>
      </w:r>
      <w:r w:rsidR="0030038A">
        <w:rPr>
          <w:b w:val="0"/>
          <w:bCs/>
          <w:sz w:val="24"/>
          <w:szCs w:val="24"/>
        </w:rPr>
        <w:t xml:space="preserve"> and </w:t>
      </w:r>
      <w:r w:rsidR="0030038A" w:rsidRPr="00D1105B">
        <w:rPr>
          <w:sz w:val="24"/>
          <w:szCs w:val="24"/>
        </w:rPr>
        <w:t>FedProx</w:t>
      </w:r>
      <w:r w:rsidR="0030038A">
        <w:rPr>
          <w:b w:val="0"/>
          <w:bCs/>
          <w:sz w:val="24"/>
          <w:szCs w:val="24"/>
        </w:rPr>
        <w:t xml:space="preserve"> with various </w:t>
      </w:r>
      <w:r w:rsidR="0030038A" w:rsidRPr="000A78F2">
        <w:rPr>
          <w:b w:val="0"/>
          <w:bCs/>
          <w:sz w:val="24"/>
          <w:szCs w:val="24"/>
        </w:rPr>
        <w:t>µ</w:t>
      </w:r>
      <w:r w:rsidR="0030038A">
        <w:rPr>
          <w:b w:val="0"/>
          <w:bCs/>
          <w:sz w:val="24"/>
          <w:szCs w:val="24"/>
        </w:rPr>
        <w:t xml:space="preserve"> values</w:t>
      </w:r>
      <w:r w:rsidR="00A974E3">
        <w:rPr>
          <w:b w:val="0"/>
          <w:bCs/>
          <w:sz w:val="24"/>
          <w:szCs w:val="24"/>
        </w:rPr>
        <w:t xml:space="preserve"> </w:t>
      </w:r>
      <w:r w:rsidR="0014243B">
        <w:rPr>
          <w:b w:val="0"/>
          <w:bCs/>
          <w:sz w:val="24"/>
          <w:szCs w:val="24"/>
        </w:rPr>
        <w:t xml:space="preserve">on </w:t>
      </w:r>
      <w:r w:rsidR="0014243B">
        <w:rPr>
          <w:sz w:val="24"/>
          <w:szCs w:val="24"/>
        </w:rPr>
        <w:t xml:space="preserve">Brain Tumor </w:t>
      </w:r>
      <w:r w:rsidR="0014243B">
        <w:rPr>
          <w:b w:val="0"/>
          <w:bCs/>
          <w:sz w:val="24"/>
          <w:szCs w:val="24"/>
        </w:rPr>
        <w:t>dataset</w:t>
      </w:r>
      <w:r w:rsidR="0030038A">
        <w:rPr>
          <w:b w:val="0"/>
          <w:bCs/>
          <w:sz w:val="24"/>
          <w:szCs w:val="24"/>
        </w:rPr>
        <w:t>.</w:t>
      </w:r>
      <w:r w:rsidR="007A6ACF">
        <w:rPr>
          <w:b w:val="0"/>
          <w:bCs/>
          <w:sz w:val="24"/>
          <w:szCs w:val="24"/>
        </w:rPr>
        <w:t xml:space="preserve"> (</w:t>
      </w:r>
      <w:proofErr w:type="spellStart"/>
      <w:r w:rsidR="007A6ACF">
        <w:rPr>
          <w:sz w:val="24"/>
          <w:szCs w:val="24"/>
        </w:rPr>
        <w:t>ConvNext</w:t>
      </w:r>
      <w:proofErr w:type="spellEnd"/>
      <w:r w:rsidR="007A6ACF">
        <w:rPr>
          <w:b w:val="0"/>
          <w:bCs/>
          <w:sz w:val="24"/>
          <w:szCs w:val="24"/>
        </w:rPr>
        <w:t>)</w:t>
      </w:r>
    </w:p>
    <w:p w14:paraId="7445005A" w14:textId="4537C8F5" w:rsidR="00502E95" w:rsidRDefault="007A6ACF" w:rsidP="0030038A">
      <w:pPr>
        <w:pStyle w:val="FPTStyletittle"/>
        <w:rPr>
          <w:b w:val="0"/>
          <w:bCs/>
          <w:sz w:val="24"/>
          <w:szCs w:val="24"/>
        </w:rPr>
      </w:pPr>
      <w:r w:rsidRPr="007A6ACF">
        <w:rPr>
          <w:b w:val="0"/>
          <w:bCs/>
          <w:noProof/>
          <w:sz w:val="24"/>
          <w:szCs w:val="24"/>
        </w:rPr>
        <w:lastRenderedPageBreak/>
        <w:drawing>
          <wp:inline distT="0" distB="0" distL="0" distR="0" wp14:anchorId="08253FBD" wp14:editId="09987DDE">
            <wp:extent cx="5942702" cy="3552825"/>
            <wp:effectExtent l="0" t="0" r="1270" b="0"/>
            <wp:docPr id="27" name="Picture 27" descr="Graphical user interface,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chart&#10;&#10;Description automatically generated with medium confidence"/>
                    <pic:cNvPicPr>
                      <a:picLocks noChangeAspect="1"/>
                    </pic:cNvPicPr>
                  </pic:nvPicPr>
                  <pic:blipFill rotWithShape="1">
                    <a:blip r:embed="rId18"/>
                    <a:srcRect b="1305"/>
                    <a:stretch/>
                  </pic:blipFill>
                  <pic:spPr bwMode="auto">
                    <a:xfrm>
                      <a:off x="0" y="0"/>
                      <a:ext cx="5945834" cy="3554697"/>
                    </a:xfrm>
                    <a:prstGeom prst="rect">
                      <a:avLst/>
                    </a:prstGeom>
                    <a:ln>
                      <a:noFill/>
                    </a:ln>
                    <a:extLst>
                      <a:ext uri="{53640926-AAD7-44D8-BBD7-CCE9431645EC}">
                        <a14:shadowObscured xmlns:a14="http://schemas.microsoft.com/office/drawing/2010/main"/>
                      </a:ext>
                    </a:extLst>
                  </pic:spPr>
                </pic:pic>
              </a:graphicData>
            </a:graphic>
          </wp:inline>
        </w:drawing>
      </w:r>
    </w:p>
    <w:p w14:paraId="70829AAA" w14:textId="5B5FB7A0" w:rsidR="007A6ACF" w:rsidRPr="000A78F2" w:rsidRDefault="007A6ACF" w:rsidP="00996A90">
      <w:pPr>
        <w:pStyle w:val="FPTStyletittle"/>
        <w:rPr>
          <w:b w:val="0"/>
          <w:bCs/>
          <w:sz w:val="24"/>
          <w:szCs w:val="24"/>
        </w:rPr>
      </w:pPr>
      <w:r w:rsidRPr="0030038A">
        <w:rPr>
          <w:sz w:val="24"/>
          <w:szCs w:val="24"/>
        </w:rPr>
        <w:t xml:space="preserve">Figure </w:t>
      </w:r>
      <w:r>
        <w:rPr>
          <w:sz w:val="24"/>
          <w:szCs w:val="24"/>
        </w:rPr>
        <w:t>8</w:t>
      </w:r>
      <w:r w:rsidRPr="0030038A">
        <w:rPr>
          <w:sz w:val="24"/>
          <w:szCs w:val="24"/>
        </w:rPr>
        <w:t>.</w:t>
      </w:r>
      <w:r>
        <w:rPr>
          <w:b w:val="0"/>
          <w:bCs/>
          <w:sz w:val="24"/>
          <w:szCs w:val="24"/>
        </w:rPr>
        <w:t xml:space="preserve"> Results comparison between </w:t>
      </w:r>
      <w:proofErr w:type="spellStart"/>
      <w:r w:rsidRPr="00D1105B">
        <w:rPr>
          <w:sz w:val="24"/>
          <w:szCs w:val="24"/>
        </w:rPr>
        <w:t>FedAvg</w:t>
      </w:r>
      <w:proofErr w:type="spellEnd"/>
      <w:r>
        <w:rPr>
          <w:b w:val="0"/>
          <w:bCs/>
          <w:sz w:val="24"/>
          <w:szCs w:val="24"/>
        </w:rPr>
        <w:t xml:space="preserve"> and </w:t>
      </w:r>
      <w:proofErr w:type="spellStart"/>
      <w:r w:rsidRPr="00D1105B">
        <w:rPr>
          <w:sz w:val="24"/>
          <w:szCs w:val="24"/>
        </w:rPr>
        <w:t>FedProx</w:t>
      </w:r>
      <w:proofErr w:type="spellEnd"/>
      <w:r>
        <w:rPr>
          <w:b w:val="0"/>
          <w:bCs/>
          <w:sz w:val="24"/>
          <w:szCs w:val="24"/>
        </w:rPr>
        <w:t xml:space="preserve"> with various </w:t>
      </w:r>
      <w:r w:rsidRPr="000A78F2">
        <w:rPr>
          <w:b w:val="0"/>
          <w:bCs/>
          <w:sz w:val="24"/>
          <w:szCs w:val="24"/>
        </w:rPr>
        <w:t>µ</w:t>
      </w:r>
      <w:r>
        <w:rPr>
          <w:b w:val="0"/>
          <w:bCs/>
          <w:sz w:val="24"/>
          <w:szCs w:val="24"/>
        </w:rPr>
        <w:t xml:space="preserve"> values on </w:t>
      </w:r>
      <w:r>
        <w:rPr>
          <w:sz w:val="24"/>
          <w:szCs w:val="24"/>
        </w:rPr>
        <w:t xml:space="preserve">Brain Tumor </w:t>
      </w:r>
      <w:r>
        <w:rPr>
          <w:b w:val="0"/>
          <w:bCs/>
          <w:sz w:val="24"/>
          <w:szCs w:val="24"/>
        </w:rPr>
        <w:t>dataset. (</w:t>
      </w:r>
      <w:r w:rsidR="00996A90">
        <w:rPr>
          <w:sz w:val="24"/>
          <w:szCs w:val="24"/>
        </w:rPr>
        <w:t>VGG16</w:t>
      </w:r>
      <w:r w:rsidR="00996A90">
        <w:rPr>
          <w:b w:val="0"/>
          <w:bCs/>
          <w:sz w:val="24"/>
          <w:szCs w:val="24"/>
        </w:rPr>
        <w:t>)</w:t>
      </w:r>
    </w:p>
    <w:p w14:paraId="751A0388" w14:textId="2BE596B4" w:rsidR="000C411C" w:rsidRDefault="003319FE" w:rsidP="003319FE">
      <w:pPr>
        <w:pStyle w:val="FPTStyletittle"/>
        <w:jc w:val="both"/>
        <w:rPr>
          <w:sz w:val="32"/>
          <w:szCs w:val="32"/>
        </w:rPr>
      </w:pPr>
      <w:r w:rsidRPr="001F6004">
        <w:rPr>
          <w:sz w:val="32"/>
          <w:szCs w:val="32"/>
        </w:rPr>
        <w:t>6.</w:t>
      </w:r>
      <w:r>
        <w:rPr>
          <w:sz w:val="32"/>
          <w:szCs w:val="32"/>
        </w:rPr>
        <w:t>2</w:t>
      </w:r>
      <w:r w:rsidRPr="001F6004">
        <w:rPr>
          <w:sz w:val="32"/>
          <w:szCs w:val="32"/>
        </w:rPr>
        <w:t xml:space="preserve"> </w:t>
      </w:r>
      <w:r>
        <w:rPr>
          <w:sz w:val="32"/>
          <w:szCs w:val="32"/>
        </w:rPr>
        <w:t>Medi</w:t>
      </w:r>
      <w:r w:rsidR="009D554B">
        <w:rPr>
          <w:sz w:val="32"/>
          <w:szCs w:val="32"/>
        </w:rPr>
        <w:t>cin</w:t>
      </w:r>
      <w:r>
        <w:rPr>
          <w:sz w:val="32"/>
          <w:szCs w:val="32"/>
        </w:rPr>
        <w:t xml:space="preserve">al </w:t>
      </w:r>
      <w:r w:rsidR="009D554B">
        <w:rPr>
          <w:sz w:val="32"/>
          <w:szCs w:val="32"/>
        </w:rPr>
        <w:t>P</w:t>
      </w:r>
      <w:r>
        <w:rPr>
          <w:sz w:val="32"/>
          <w:szCs w:val="32"/>
        </w:rPr>
        <w:t>lant classification task</w:t>
      </w:r>
    </w:p>
    <w:p w14:paraId="1394701B" w14:textId="5665F683" w:rsidR="00652EE4" w:rsidRPr="009726A6" w:rsidRDefault="00652EE4" w:rsidP="003319FE">
      <w:pPr>
        <w:pStyle w:val="FPTStyletittle"/>
        <w:jc w:val="both"/>
        <w:rPr>
          <w:b w:val="0"/>
          <w:bCs/>
          <w:sz w:val="24"/>
          <w:szCs w:val="24"/>
        </w:rPr>
      </w:pPr>
      <w:r w:rsidRPr="009726A6">
        <w:rPr>
          <w:b w:val="0"/>
          <w:bCs/>
          <w:sz w:val="24"/>
          <w:szCs w:val="24"/>
        </w:rPr>
        <w:t>We follow the same methodology of model evaluation here</w:t>
      </w:r>
      <w:r w:rsidR="00391FFC" w:rsidRPr="009726A6">
        <w:rPr>
          <w:b w:val="0"/>
          <w:bCs/>
          <w:sz w:val="24"/>
          <w:szCs w:val="24"/>
        </w:rPr>
        <w:t xml:space="preserve">. </w:t>
      </w:r>
      <w:r w:rsidR="00D77989" w:rsidRPr="009726A6">
        <w:rPr>
          <w:b w:val="0"/>
          <w:bCs/>
          <w:sz w:val="24"/>
          <w:szCs w:val="24"/>
        </w:rPr>
        <w:t xml:space="preserve">The conclusions are quite </w:t>
      </w:r>
      <w:r w:rsidR="009726A6" w:rsidRPr="009726A6">
        <w:rPr>
          <w:b w:val="0"/>
          <w:bCs/>
          <w:sz w:val="24"/>
          <w:szCs w:val="24"/>
        </w:rPr>
        <w:t>like</w:t>
      </w:r>
      <w:r w:rsidR="00D77989" w:rsidRPr="009726A6">
        <w:rPr>
          <w:b w:val="0"/>
          <w:bCs/>
          <w:sz w:val="24"/>
          <w:szCs w:val="24"/>
        </w:rPr>
        <w:t xml:space="preserve"> those </w:t>
      </w:r>
      <w:r w:rsidR="00432CB8">
        <w:rPr>
          <w:b w:val="0"/>
          <w:bCs/>
          <w:sz w:val="24"/>
          <w:szCs w:val="24"/>
        </w:rPr>
        <w:t>obtained</w:t>
      </w:r>
      <w:r w:rsidR="00D77989" w:rsidRPr="009726A6">
        <w:rPr>
          <w:b w:val="0"/>
          <w:bCs/>
          <w:sz w:val="24"/>
          <w:szCs w:val="24"/>
        </w:rPr>
        <w:t xml:space="preserve"> above, so we will only stress </w:t>
      </w:r>
      <w:r w:rsidR="009726A6" w:rsidRPr="009726A6">
        <w:rPr>
          <w:b w:val="0"/>
          <w:bCs/>
          <w:sz w:val="24"/>
          <w:szCs w:val="24"/>
        </w:rPr>
        <w:t>important points</w:t>
      </w:r>
      <w:r w:rsidR="00432CB8">
        <w:rPr>
          <w:b w:val="0"/>
          <w:bCs/>
          <w:sz w:val="24"/>
          <w:szCs w:val="24"/>
        </w:rPr>
        <w:t xml:space="preserve"> as we progress our experiments. </w:t>
      </w:r>
    </w:p>
    <w:p w14:paraId="4F3EED3F" w14:textId="5523FC2E" w:rsidR="00AA6231" w:rsidRDefault="00AA6231" w:rsidP="00AA6231">
      <w:pPr>
        <w:pStyle w:val="FPTStyletittle"/>
        <w:jc w:val="both"/>
        <w:rPr>
          <w:sz w:val="28"/>
          <w:szCs w:val="28"/>
        </w:rPr>
      </w:pPr>
      <w:r w:rsidRPr="00E902AB">
        <w:rPr>
          <w:sz w:val="28"/>
          <w:szCs w:val="28"/>
        </w:rPr>
        <w:t>6.</w:t>
      </w:r>
      <w:r>
        <w:rPr>
          <w:sz w:val="28"/>
          <w:szCs w:val="28"/>
        </w:rPr>
        <w:t>2</w:t>
      </w:r>
      <w:r w:rsidRPr="00E902AB">
        <w:rPr>
          <w:sz w:val="28"/>
          <w:szCs w:val="28"/>
        </w:rPr>
        <w:t>.</w:t>
      </w:r>
      <w:r>
        <w:rPr>
          <w:sz w:val="28"/>
          <w:szCs w:val="28"/>
        </w:rPr>
        <w:t>1</w:t>
      </w:r>
      <w:r w:rsidRPr="00E902AB">
        <w:rPr>
          <w:sz w:val="28"/>
          <w:szCs w:val="28"/>
        </w:rPr>
        <w:t xml:space="preserve"> Comprehensive summariz</w:t>
      </w:r>
      <w:r>
        <w:rPr>
          <w:sz w:val="28"/>
          <w:szCs w:val="28"/>
        </w:rPr>
        <w:t>ation</w:t>
      </w:r>
      <w:r w:rsidRPr="00E902AB">
        <w:rPr>
          <w:sz w:val="28"/>
          <w:szCs w:val="28"/>
        </w:rPr>
        <w:t xml:space="preserve"> on FedAvg scheme </w:t>
      </w:r>
    </w:p>
    <w:p w14:paraId="715C8A54" w14:textId="0C31741F" w:rsidR="00825CDF" w:rsidRPr="00825CDF" w:rsidRDefault="00825CDF" w:rsidP="00825CDF">
      <w:pPr>
        <w:pStyle w:val="FPTStyleparagraph"/>
        <w:tabs>
          <w:tab w:val="left" w:pos="504"/>
          <w:tab w:val="left" w:pos="1008"/>
          <w:tab w:val="left" w:pos="1465"/>
        </w:tabs>
        <w:rPr>
          <w:szCs w:val="24"/>
        </w:rPr>
      </w:pPr>
      <w:r>
        <w:rPr>
          <w:b/>
          <w:bCs/>
          <w:szCs w:val="24"/>
        </w:rPr>
        <w:t>T</w:t>
      </w:r>
      <w:r>
        <w:rPr>
          <w:b/>
        </w:rPr>
        <w:t>able 11</w:t>
      </w:r>
      <w:r w:rsidRPr="00325902">
        <w:rPr>
          <w:b/>
        </w:rPr>
        <w:t>.</w:t>
      </w:r>
      <w:r>
        <w:t xml:space="preserve"> </w:t>
      </w:r>
      <w:r w:rsidR="00E61511">
        <w:t xml:space="preserve">Impact of varying </w:t>
      </w:r>
      <w:r w:rsidR="00E61511">
        <w:rPr>
          <w:i/>
          <w:iCs/>
        </w:rPr>
        <w:t xml:space="preserve">C </w:t>
      </w:r>
      <w:r w:rsidR="00E61511">
        <w:t xml:space="preserve">on the </w:t>
      </w:r>
      <w:r w:rsidR="00691F15">
        <w:rPr>
          <w:b/>
          <w:bCs/>
        </w:rPr>
        <w:t>VNPlant-200</w:t>
      </w:r>
      <w:r w:rsidR="00E61511">
        <w:t xml:space="preserve"> dataset using </w:t>
      </w:r>
      <w:r w:rsidR="00E61511">
        <w:rPr>
          <w:b/>
          <w:bCs/>
        </w:rPr>
        <w:t xml:space="preserve">FedAvg </w:t>
      </w:r>
      <w:r w:rsidR="00E61511">
        <w:t xml:space="preserve">algorithm on </w:t>
      </w:r>
      <w:r w:rsidR="00E61511">
        <w:rPr>
          <w:b/>
          <w:bCs/>
        </w:rPr>
        <w:t xml:space="preserve">VGG16 </w:t>
      </w:r>
      <w:r w:rsidR="00E61511">
        <w:t xml:space="preserve">model. </w:t>
      </w:r>
      <m:oMath>
        <m:r>
          <w:rPr>
            <w:rFonts w:ascii="Cambria Math" w:hAnsi="Cambria Math"/>
          </w:rPr>
          <m:t>E=5,B=10</m:t>
        </m:r>
      </m:oMath>
      <w:r w:rsidR="00E61511">
        <w:t>. Each entry represents the test-set accuracy received at given rounds of communication.</w:t>
      </w:r>
    </w:p>
    <w:tbl>
      <w:tblPr>
        <w:tblStyle w:val="PlainTable1"/>
        <w:tblW w:w="5000" w:type="pct"/>
        <w:tblLook w:val="04A0" w:firstRow="1" w:lastRow="0" w:firstColumn="1" w:lastColumn="0" w:noHBand="0" w:noVBand="1"/>
      </w:tblPr>
      <w:tblGrid>
        <w:gridCol w:w="746"/>
        <w:gridCol w:w="1195"/>
        <w:gridCol w:w="1195"/>
        <w:gridCol w:w="1194"/>
        <w:gridCol w:w="1194"/>
        <w:gridCol w:w="1194"/>
        <w:gridCol w:w="1194"/>
        <w:gridCol w:w="1194"/>
        <w:gridCol w:w="1190"/>
      </w:tblGrid>
      <w:tr w:rsidR="00825CDF" w:rsidRPr="00825CDF" w14:paraId="07B1E20C" w14:textId="77777777" w:rsidTr="00F87B34">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2" w:type="pct"/>
            <w:vMerge w:val="restart"/>
            <w:hideMark/>
          </w:tcPr>
          <w:p w14:paraId="26FD8906" w14:textId="77777777" w:rsidR="00825CDF" w:rsidRPr="00825CDF" w:rsidRDefault="00825CDF" w:rsidP="00825CDF">
            <w:pPr>
              <w:spacing w:line="240" w:lineRule="auto"/>
              <w:jc w:val="center"/>
              <w:rPr>
                <w:rFonts w:ascii="Arial" w:eastAsia="Times New Roman" w:hAnsi="Arial" w:cs="Arial"/>
                <w:noProof w:val="0"/>
                <w:color w:val="auto"/>
                <w:lang w:eastAsia="en-US"/>
              </w:rPr>
            </w:pPr>
            <w:r w:rsidRPr="00825CDF">
              <w:rPr>
                <w:rFonts w:ascii="Arial" w:eastAsia="Times New Roman" w:hAnsi="Arial" w:cs="Arial"/>
                <w:noProof w:val="0"/>
                <w:color w:val="auto"/>
                <w:lang w:eastAsia="en-US"/>
              </w:rPr>
              <w:t>C</w:t>
            </w:r>
          </w:p>
        </w:tc>
        <w:tc>
          <w:tcPr>
            <w:tcW w:w="2320" w:type="pct"/>
            <w:gridSpan w:val="4"/>
            <w:hideMark/>
          </w:tcPr>
          <w:p w14:paraId="677E77D4" w14:textId="77777777" w:rsidR="00825CDF" w:rsidRPr="00825CDF" w:rsidRDefault="00825CDF" w:rsidP="00825CD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825CDF">
              <w:rPr>
                <w:rFonts w:ascii="Arial" w:eastAsia="Times New Roman" w:hAnsi="Arial" w:cs="Arial"/>
                <w:noProof w:val="0"/>
                <w:color w:val="auto"/>
                <w:lang w:eastAsia="en-US"/>
              </w:rPr>
              <w:t>IID</w:t>
            </w:r>
          </w:p>
        </w:tc>
        <w:tc>
          <w:tcPr>
            <w:tcW w:w="2317" w:type="pct"/>
            <w:gridSpan w:val="4"/>
            <w:hideMark/>
          </w:tcPr>
          <w:p w14:paraId="79C7F93F" w14:textId="77777777" w:rsidR="00825CDF" w:rsidRPr="00825CDF" w:rsidRDefault="00825CDF" w:rsidP="00825CD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825CDF">
              <w:rPr>
                <w:rFonts w:ascii="Arial" w:eastAsia="Times New Roman" w:hAnsi="Arial" w:cs="Arial"/>
                <w:noProof w:val="0"/>
                <w:color w:val="auto"/>
                <w:lang w:eastAsia="en-US"/>
              </w:rPr>
              <w:t>Non-IID</w:t>
            </w:r>
          </w:p>
        </w:tc>
      </w:tr>
      <w:tr w:rsidR="00825CDF" w:rsidRPr="00825CDF" w14:paraId="607E0B3A" w14:textId="77777777" w:rsidTr="00F87B3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2" w:type="pct"/>
            <w:vMerge/>
            <w:hideMark/>
          </w:tcPr>
          <w:p w14:paraId="4E399916" w14:textId="77777777" w:rsidR="00825CDF" w:rsidRPr="00825CDF" w:rsidRDefault="00825CDF" w:rsidP="00825CDF">
            <w:pPr>
              <w:spacing w:line="240" w:lineRule="auto"/>
              <w:jc w:val="center"/>
              <w:rPr>
                <w:rFonts w:ascii="Arial" w:eastAsia="Times New Roman" w:hAnsi="Arial" w:cs="Arial"/>
                <w:noProof w:val="0"/>
                <w:color w:val="auto"/>
                <w:lang w:eastAsia="en-US"/>
              </w:rPr>
            </w:pPr>
          </w:p>
        </w:tc>
        <w:tc>
          <w:tcPr>
            <w:tcW w:w="580" w:type="pct"/>
            <w:hideMark/>
          </w:tcPr>
          <w:p w14:paraId="12B2B9B6" w14:textId="77777777" w:rsidR="00825CDF" w:rsidRPr="00825CDF" w:rsidRDefault="00825CDF" w:rsidP="00825CD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825CDF">
              <w:rPr>
                <w:rFonts w:ascii="Arial" w:eastAsia="Times New Roman" w:hAnsi="Arial" w:cs="Arial"/>
                <w:noProof w:val="0"/>
                <w:color w:val="auto"/>
                <w:lang w:eastAsia="en-US"/>
              </w:rPr>
              <w:t>10</w:t>
            </w:r>
          </w:p>
        </w:tc>
        <w:tc>
          <w:tcPr>
            <w:tcW w:w="580" w:type="pct"/>
            <w:hideMark/>
          </w:tcPr>
          <w:p w14:paraId="6D8B30FD" w14:textId="77777777" w:rsidR="00825CDF" w:rsidRPr="00825CDF" w:rsidRDefault="00825CDF" w:rsidP="00825CD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825CDF">
              <w:rPr>
                <w:rFonts w:ascii="Arial" w:eastAsia="Times New Roman" w:hAnsi="Arial" w:cs="Arial"/>
                <w:noProof w:val="0"/>
                <w:color w:val="auto"/>
                <w:lang w:eastAsia="en-US"/>
              </w:rPr>
              <w:t>20</w:t>
            </w:r>
          </w:p>
        </w:tc>
        <w:tc>
          <w:tcPr>
            <w:tcW w:w="580" w:type="pct"/>
            <w:hideMark/>
          </w:tcPr>
          <w:p w14:paraId="0FE34AC1" w14:textId="77777777" w:rsidR="00825CDF" w:rsidRPr="00825CDF" w:rsidRDefault="00825CDF" w:rsidP="00825CD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825CDF">
              <w:rPr>
                <w:rFonts w:ascii="Arial" w:eastAsia="Times New Roman" w:hAnsi="Arial" w:cs="Arial"/>
                <w:noProof w:val="0"/>
                <w:color w:val="auto"/>
                <w:lang w:eastAsia="en-US"/>
              </w:rPr>
              <w:t>50</w:t>
            </w:r>
          </w:p>
        </w:tc>
        <w:tc>
          <w:tcPr>
            <w:tcW w:w="580" w:type="pct"/>
            <w:hideMark/>
          </w:tcPr>
          <w:p w14:paraId="1DB796DF" w14:textId="77777777" w:rsidR="00825CDF" w:rsidRPr="00825CDF" w:rsidRDefault="00825CDF" w:rsidP="00825CD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825CDF">
              <w:rPr>
                <w:rFonts w:ascii="Arial" w:eastAsia="Times New Roman" w:hAnsi="Arial" w:cs="Arial"/>
                <w:noProof w:val="0"/>
                <w:color w:val="auto"/>
                <w:lang w:eastAsia="en-US"/>
              </w:rPr>
              <w:t>100</w:t>
            </w:r>
          </w:p>
        </w:tc>
        <w:tc>
          <w:tcPr>
            <w:tcW w:w="580" w:type="pct"/>
            <w:hideMark/>
          </w:tcPr>
          <w:p w14:paraId="2723AACD" w14:textId="77777777" w:rsidR="00825CDF" w:rsidRPr="00825CDF" w:rsidRDefault="00825CDF" w:rsidP="00825CD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825CDF">
              <w:rPr>
                <w:rFonts w:ascii="Arial" w:eastAsia="Times New Roman" w:hAnsi="Arial" w:cs="Arial"/>
                <w:noProof w:val="0"/>
                <w:color w:val="auto"/>
                <w:lang w:eastAsia="en-US"/>
              </w:rPr>
              <w:t>10</w:t>
            </w:r>
          </w:p>
        </w:tc>
        <w:tc>
          <w:tcPr>
            <w:tcW w:w="580" w:type="pct"/>
            <w:hideMark/>
          </w:tcPr>
          <w:p w14:paraId="1E5C4062" w14:textId="77777777" w:rsidR="00825CDF" w:rsidRPr="00825CDF" w:rsidRDefault="00825CDF" w:rsidP="00825CD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825CDF">
              <w:rPr>
                <w:rFonts w:ascii="Arial" w:eastAsia="Times New Roman" w:hAnsi="Arial" w:cs="Arial"/>
                <w:noProof w:val="0"/>
                <w:color w:val="auto"/>
                <w:lang w:eastAsia="en-US"/>
              </w:rPr>
              <w:t>20</w:t>
            </w:r>
          </w:p>
        </w:tc>
        <w:tc>
          <w:tcPr>
            <w:tcW w:w="580" w:type="pct"/>
            <w:hideMark/>
          </w:tcPr>
          <w:p w14:paraId="541EB522" w14:textId="77777777" w:rsidR="00825CDF" w:rsidRPr="00825CDF" w:rsidRDefault="00825CDF" w:rsidP="00825CD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825CDF">
              <w:rPr>
                <w:rFonts w:ascii="Arial" w:eastAsia="Times New Roman" w:hAnsi="Arial" w:cs="Arial"/>
                <w:noProof w:val="0"/>
                <w:color w:val="auto"/>
                <w:lang w:eastAsia="en-US"/>
              </w:rPr>
              <w:t>50</w:t>
            </w:r>
          </w:p>
        </w:tc>
        <w:tc>
          <w:tcPr>
            <w:tcW w:w="578" w:type="pct"/>
            <w:hideMark/>
          </w:tcPr>
          <w:p w14:paraId="3917C8C5" w14:textId="77777777" w:rsidR="00825CDF" w:rsidRPr="00825CDF" w:rsidRDefault="00825CDF" w:rsidP="00825CD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825CDF">
              <w:rPr>
                <w:rFonts w:ascii="Arial" w:eastAsia="Times New Roman" w:hAnsi="Arial" w:cs="Arial"/>
                <w:noProof w:val="0"/>
                <w:color w:val="auto"/>
                <w:lang w:eastAsia="en-US"/>
              </w:rPr>
              <w:t>100</w:t>
            </w:r>
          </w:p>
        </w:tc>
      </w:tr>
      <w:tr w:rsidR="00825CDF" w:rsidRPr="00825CDF" w14:paraId="1E5C87A0" w14:textId="77777777" w:rsidTr="00F87B34">
        <w:trPr>
          <w:trHeight w:val="315"/>
        </w:trPr>
        <w:tc>
          <w:tcPr>
            <w:cnfStyle w:val="001000000000" w:firstRow="0" w:lastRow="0" w:firstColumn="1" w:lastColumn="0" w:oddVBand="0" w:evenVBand="0" w:oddHBand="0" w:evenHBand="0" w:firstRowFirstColumn="0" w:firstRowLastColumn="0" w:lastRowFirstColumn="0" w:lastRowLastColumn="0"/>
            <w:tcW w:w="362" w:type="pct"/>
            <w:hideMark/>
          </w:tcPr>
          <w:p w14:paraId="5E818BDB" w14:textId="77777777" w:rsidR="00825CDF" w:rsidRPr="00825CDF" w:rsidRDefault="00825CDF" w:rsidP="00825CDF">
            <w:pPr>
              <w:spacing w:line="240" w:lineRule="auto"/>
              <w:jc w:val="center"/>
              <w:rPr>
                <w:rFonts w:ascii="Arial" w:eastAsia="Times New Roman" w:hAnsi="Arial" w:cs="Arial"/>
                <w:noProof w:val="0"/>
                <w:color w:val="auto"/>
                <w:lang w:eastAsia="en-US"/>
              </w:rPr>
            </w:pPr>
            <w:r w:rsidRPr="00825CDF">
              <w:rPr>
                <w:rFonts w:ascii="Arial" w:eastAsia="Times New Roman" w:hAnsi="Arial" w:cs="Arial"/>
                <w:noProof w:val="0"/>
                <w:color w:val="auto"/>
                <w:lang w:eastAsia="en-US"/>
              </w:rPr>
              <w:t>0.1</w:t>
            </w:r>
          </w:p>
        </w:tc>
        <w:tc>
          <w:tcPr>
            <w:tcW w:w="580" w:type="pct"/>
            <w:hideMark/>
          </w:tcPr>
          <w:p w14:paraId="2ADF3DF5" w14:textId="77777777" w:rsidR="00825CDF" w:rsidRPr="00825CDF" w:rsidRDefault="00825CDF" w:rsidP="00825CD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825CDF">
              <w:rPr>
                <w:rFonts w:ascii="Arial" w:eastAsia="Times New Roman" w:hAnsi="Arial" w:cs="Arial"/>
                <w:noProof w:val="0"/>
                <w:color w:val="auto"/>
                <w:lang w:eastAsia="en-US"/>
              </w:rPr>
              <w:t>68.34</w:t>
            </w:r>
          </w:p>
        </w:tc>
        <w:tc>
          <w:tcPr>
            <w:tcW w:w="580" w:type="pct"/>
            <w:hideMark/>
          </w:tcPr>
          <w:p w14:paraId="51589AF9" w14:textId="77777777" w:rsidR="00825CDF" w:rsidRPr="00825CDF" w:rsidRDefault="00825CDF" w:rsidP="00825CD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825CDF">
              <w:rPr>
                <w:rFonts w:ascii="Arial" w:eastAsia="Times New Roman" w:hAnsi="Arial" w:cs="Arial"/>
                <w:noProof w:val="0"/>
                <w:color w:val="auto"/>
                <w:lang w:eastAsia="en-US"/>
              </w:rPr>
              <w:t>77.84</w:t>
            </w:r>
          </w:p>
        </w:tc>
        <w:tc>
          <w:tcPr>
            <w:tcW w:w="580" w:type="pct"/>
            <w:hideMark/>
          </w:tcPr>
          <w:p w14:paraId="4F3E1A6C" w14:textId="77777777" w:rsidR="00825CDF" w:rsidRPr="00825CDF" w:rsidRDefault="00825CDF" w:rsidP="00825CD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825CDF">
              <w:rPr>
                <w:rFonts w:ascii="Arial" w:eastAsia="Times New Roman" w:hAnsi="Arial" w:cs="Arial"/>
                <w:noProof w:val="0"/>
                <w:color w:val="auto"/>
                <w:lang w:eastAsia="en-US"/>
              </w:rPr>
              <w:t>84.95</w:t>
            </w:r>
          </w:p>
        </w:tc>
        <w:tc>
          <w:tcPr>
            <w:tcW w:w="580" w:type="pct"/>
            <w:hideMark/>
          </w:tcPr>
          <w:p w14:paraId="1C888484" w14:textId="77777777" w:rsidR="00825CDF" w:rsidRPr="00825CDF" w:rsidRDefault="00825CDF" w:rsidP="00825CD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825CDF">
              <w:rPr>
                <w:rFonts w:ascii="Arial" w:eastAsia="Times New Roman" w:hAnsi="Arial" w:cs="Arial"/>
                <w:noProof w:val="0"/>
                <w:color w:val="auto"/>
                <w:lang w:eastAsia="en-US"/>
              </w:rPr>
              <w:t>85.56</w:t>
            </w:r>
          </w:p>
        </w:tc>
        <w:tc>
          <w:tcPr>
            <w:tcW w:w="580" w:type="pct"/>
            <w:hideMark/>
          </w:tcPr>
          <w:p w14:paraId="3C508948" w14:textId="77777777" w:rsidR="00825CDF" w:rsidRPr="00825CDF" w:rsidRDefault="00825CDF" w:rsidP="00825CD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825CDF">
              <w:rPr>
                <w:rFonts w:ascii="Arial" w:eastAsia="Times New Roman" w:hAnsi="Arial" w:cs="Arial"/>
                <w:noProof w:val="0"/>
                <w:color w:val="auto"/>
                <w:lang w:eastAsia="en-US"/>
              </w:rPr>
              <w:t>10.44</w:t>
            </w:r>
          </w:p>
        </w:tc>
        <w:tc>
          <w:tcPr>
            <w:tcW w:w="580" w:type="pct"/>
            <w:hideMark/>
          </w:tcPr>
          <w:p w14:paraId="78AF5403" w14:textId="77777777" w:rsidR="00825CDF" w:rsidRPr="00825CDF" w:rsidRDefault="00825CDF" w:rsidP="00825CD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825CDF">
              <w:rPr>
                <w:rFonts w:ascii="Arial" w:eastAsia="Times New Roman" w:hAnsi="Arial" w:cs="Arial"/>
                <w:noProof w:val="0"/>
                <w:color w:val="auto"/>
                <w:lang w:eastAsia="en-US"/>
              </w:rPr>
              <w:t>12.81</w:t>
            </w:r>
          </w:p>
        </w:tc>
        <w:tc>
          <w:tcPr>
            <w:tcW w:w="580" w:type="pct"/>
            <w:hideMark/>
          </w:tcPr>
          <w:p w14:paraId="7936F484" w14:textId="71884CD5" w:rsidR="00825CDF" w:rsidRPr="00825CDF" w:rsidRDefault="00825CDF" w:rsidP="00825CD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825CDF">
              <w:rPr>
                <w:rFonts w:ascii="Arial" w:eastAsia="Times New Roman" w:hAnsi="Arial" w:cs="Arial"/>
                <w:noProof w:val="0"/>
                <w:color w:val="auto"/>
                <w:lang w:eastAsia="en-US"/>
              </w:rPr>
              <w:t>20</w:t>
            </w:r>
            <w:r w:rsidR="006741E7">
              <w:rPr>
                <w:rFonts w:ascii="Arial" w:eastAsia="Times New Roman" w:hAnsi="Arial" w:cs="Arial"/>
                <w:noProof w:val="0"/>
                <w:color w:val="auto"/>
                <w:lang w:eastAsia="en-US"/>
              </w:rPr>
              <w:t>.00</w:t>
            </w:r>
          </w:p>
        </w:tc>
        <w:tc>
          <w:tcPr>
            <w:tcW w:w="578" w:type="pct"/>
            <w:hideMark/>
          </w:tcPr>
          <w:p w14:paraId="4C4F6EDA" w14:textId="14F88AA8" w:rsidR="00825CDF" w:rsidRPr="00825CDF" w:rsidRDefault="00825CDF" w:rsidP="00825CD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825CDF">
              <w:rPr>
                <w:rFonts w:ascii="Arial" w:eastAsia="Times New Roman" w:hAnsi="Arial" w:cs="Arial"/>
                <w:noProof w:val="0"/>
                <w:color w:val="auto"/>
                <w:lang w:eastAsia="en-US"/>
              </w:rPr>
              <w:t>31.8</w:t>
            </w:r>
            <w:r w:rsidR="006741E7">
              <w:rPr>
                <w:rFonts w:ascii="Arial" w:eastAsia="Times New Roman" w:hAnsi="Arial" w:cs="Arial"/>
                <w:noProof w:val="0"/>
                <w:color w:val="auto"/>
                <w:lang w:eastAsia="en-US"/>
              </w:rPr>
              <w:t>0</w:t>
            </w:r>
          </w:p>
        </w:tc>
      </w:tr>
      <w:tr w:rsidR="00F87B34" w:rsidRPr="00825CDF" w14:paraId="4F65B58F" w14:textId="77777777" w:rsidTr="00F87B3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2" w:type="pct"/>
            <w:hideMark/>
          </w:tcPr>
          <w:p w14:paraId="5ECBC437" w14:textId="77777777" w:rsidR="00F87B34" w:rsidRPr="00825CDF" w:rsidRDefault="00F87B34" w:rsidP="00F87B34">
            <w:pPr>
              <w:spacing w:line="240" w:lineRule="auto"/>
              <w:jc w:val="center"/>
              <w:rPr>
                <w:rFonts w:ascii="Arial" w:eastAsia="Times New Roman" w:hAnsi="Arial" w:cs="Arial"/>
                <w:noProof w:val="0"/>
                <w:color w:val="auto"/>
                <w:lang w:eastAsia="en-US"/>
              </w:rPr>
            </w:pPr>
            <w:r w:rsidRPr="00825CDF">
              <w:rPr>
                <w:rFonts w:ascii="Arial" w:eastAsia="Times New Roman" w:hAnsi="Arial" w:cs="Arial"/>
                <w:noProof w:val="0"/>
                <w:color w:val="auto"/>
                <w:lang w:eastAsia="en-US"/>
              </w:rPr>
              <w:t>0.2</w:t>
            </w:r>
          </w:p>
        </w:tc>
        <w:tc>
          <w:tcPr>
            <w:tcW w:w="580" w:type="pct"/>
            <w:hideMark/>
          </w:tcPr>
          <w:p w14:paraId="4A334992" w14:textId="77777777" w:rsidR="00F87B34" w:rsidRPr="00825CDF" w:rsidRDefault="00F87B34" w:rsidP="00F87B34">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825CDF">
              <w:rPr>
                <w:rFonts w:ascii="Arial" w:eastAsia="Times New Roman" w:hAnsi="Arial" w:cs="Arial"/>
                <w:noProof w:val="0"/>
                <w:color w:val="auto"/>
                <w:lang w:eastAsia="en-US"/>
              </w:rPr>
              <w:t>77.08</w:t>
            </w:r>
          </w:p>
        </w:tc>
        <w:tc>
          <w:tcPr>
            <w:tcW w:w="580" w:type="pct"/>
            <w:hideMark/>
          </w:tcPr>
          <w:p w14:paraId="2C9A4CD8" w14:textId="44C8C4F1" w:rsidR="00F87B34" w:rsidRPr="00825CDF" w:rsidRDefault="00F87B34" w:rsidP="00F87B34">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825CDF">
              <w:rPr>
                <w:rFonts w:ascii="Arial" w:eastAsia="Times New Roman" w:hAnsi="Arial" w:cs="Arial"/>
                <w:noProof w:val="0"/>
                <w:color w:val="auto"/>
                <w:lang w:eastAsia="en-US"/>
              </w:rPr>
              <w:t>82.9</w:t>
            </w:r>
            <w:r w:rsidR="006741E7">
              <w:rPr>
                <w:rFonts w:ascii="Arial" w:eastAsia="Times New Roman" w:hAnsi="Arial" w:cs="Arial"/>
                <w:noProof w:val="0"/>
                <w:color w:val="auto"/>
                <w:lang w:eastAsia="en-US"/>
              </w:rPr>
              <w:t>0</w:t>
            </w:r>
          </w:p>
        </w:tc>
        <w:tc>
          <w:tcPr>
            <w:tcW w:w="580" w:type="pct"/>
            <w:hideMark/>
          </w:tcPr>
          <w:p w14:paraId="3682B60A" w14:textId="65382E89" w:rsidR="00F87B34" w:rsidRPr="00825CDF" w:rsidRDefault="00F87B34" w:rsidP="00F87B34">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825CDF">
              <w:rPr>
                <w:rFonts w:ascii="Arial" w:eastAsia="Times New Roman" w:hAnsi="Arial" w:cs="Arial"/>
                <w:noProof w:val="0"/>
                <w:color w:val="auto"/>
                <w:lang w:eastAsia="en-US"/>
              </w:rPr>
              <w:t>86.8</w:t>
            </w:r>
            <w:r w:rsidR="006741E7">
              <w:rPr>
                <w:rFonts w:ascii="Arial" w:eastAsia="Times New Roman" w:hAnsi="Arial" w:cs="Arial"/>
                <w:noProof w:val="0"/>
                <w:color w:val="auto"/>
                <w:lang w:eastAsia="en-US"/>
              </w:rPr>
              <w:t>0</w:t>
            </w:r>
          </w:p>
        </w:tc>
        <w:tc>
          <w:tcPr>
            <w:tcW w:w="580" w:type="pct"/>
            <w:hideMark/>
          </w:tcPr>
          <w:p w14:paraId="4F8E609E" w14:textId="77777777" w:rsidR="00F87B34" w:rsidRPr="00825CDF" w:rsidRDefault="00F87B34" w:rsidP="00F87B34">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825CDF">
              <w:rPr>
                <w:rFonts w:ascii="Arial" w:eastAsia="Times New Roman" w:hAnsi="Arial" w:cs="Arial"/>
                <w:noProof w:val="0"/>
                <w:color w:val="auto"/>
                <w:lang w:eastAsia="en-US"/>
              </w:rPr>
              <w:t>88.56</w:t>
            </w:r>
          </w:p>
        </w:tc>
        <w:tc>
          <w:tcPr>
            <w:tcW w:w="580" w:type="pct"/>
            <w:vAlign w:val="bottom"/>
            <w:hideMark/>
          </w:tcPr>
          <w:p w14:paraId="241D7613" w14:textId="1EC31901" w:rsidR="00F87B34" w:rsidRPr="00825CDF" w:rsidRDefault="00F87B34" w:rsidP="00F87B34">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Pr>
                <w:rFonts w:ascii="Arial" w:hAnsi="Arial" w:cs="Arial"/>
              </w:rPr>
              <w:t>33.39</w:t>
            </w:r>
          </w:p>
        </w:tc>
        <w:tc>
          <w:tcPr>
            <w:tcW w:w="580" w:type="pct"/>
            <w:vAlign w:val="bottom"/>
            <w:hideMark/>
          </w:tcPr>
          <w:p w14:paraId="1947873A" w14:textId="30E7C64D" w:rsidR="00F87B34" w:rsidRPr="00825CDF" w:rsidRDefault="00F87B34" w:rsidP="00F87B34">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Pr>
                <w:rFonts w:ascii="Arial" w:hAnsi="Arial" w:cs="Arial"/>
              </w:rPr>
              <w:t>41.35</w:t>
            </w:r>
          </w:p>
        </w:tc>
        <w:tc>
          <w:tcPr>
            <w:tcW w:w="580" w:type="pct"/>
            <w:vAlign w:val="bottom"/>
            <w:hideMark/>
          </w:tcPr>
          <w:p w14:paraId="681B8B1E" w14:textId="4DE295BE" w:rsidR="00F87B34" w:rsidRPr="00825CDF" w:rsidRDefault="00F87B34" w:rsidP="00F87B34">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Pr>
                <w:rFonts w:ascii="Arial" w:hAnsi="Arial" w:cs="Arial"/>
              </w:rPr>
              <w:t>60.19</w:t>
            </w:r>
          </w:p>
        </w:tc>
        <w:tc>
          <w:tcPr>
            <w:tcW w:w="578" w:type="pct"/>
            <w:vAlign w:val="bottom"/>
            <w:hideMark/>
          </w:tcPr>
          <w:p w14:paraId="03B4EFF1" w14:textId="386C729E" w:rsidR="00F87B34" w:rsidRPr="00825CDF" w:rsidRDefault="00F87B34" w:rsidP="00F87B34">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Pr>
                <w:rFonts w:ascii="Arial" w:hAnsi="Arial" w:cs="Arial"/>
              </w:rPr>
              <w:t>67.81</w:t>
            </w:r>
          </w:p>
        </w:tc>
      </w:tr>
      <w:tr w:rsidR="00825CDF" w:rsidRPr="00825CDF" w14:paraId="256FA217" w14:textId="77777777" w:rsidTr="00F87B34">
        <w:trPr>
          <w:trHeight w:val="315"/>
        </w:trPr>
        <w:tc>
          <w:tcPr>
            <w:cnfStyle w:val="001000000000" w:firstRow="0" w:lastRow="0" w:firstColumn="1" w:lastColumn="0" w:oddVBand="0" w:evenVBand="0" w:oddHBand="0" w:evenHBand="0" w:firstRowFirstColumn="0" w:firstRowLastColumn="0" w:lastRowFirstColumn="0" w:lastRowLastColumn="0"/>
            <w:tcW w:w="362" w:type="pct"/>
            <w:hideMark/>
          </w:tcPr>
          <w:p w14:paraId="0BF313F5" w14:textId="77777777" w:rsidR="00825CDF" w:rsidRPr="00825CDF" w:rsidRDefault="00825CDF" w:rsidP="00825CDF">
            <w:pPr>
              <w:spacing w:line="240" w:lineRule="auto"/>
              <w:jc w:val="center"/>
              <w:rPr>
                <w:rFonts w:ascii="Arial" w:eastAsia="Times New Roman" w:hAnsi="Arial" w:cs="Arial"/>
                <w:noProof w:val="0"/>
                <w:color w:val="auto"/>
                <w:lang w:eastAsia="en-US"/>
              </w:rPr>
            </w:pPr>
            <w:r w:rsidRPr="00825CDF">
              <w:rPr>
                <w:rFonts w:ascii="Arial" w:eastAsia="Times New Roman" w:hAnsi="Arial" w:cs="Arial"/>
                <w:noProof w:val="0"/>
                <w:color w:val="auto"/>
                <w:lang w:eastAsia="en-US"/>
              </w:rPr>
              <w:t>0.3</w:t>
            </w:r>
          </w:p>
        </w:tc>
        <w:tc>
          <w:tcPr>
            <w:tcW w:w="580" w:type="pct"/>
            <w:hideMark/>
          </w:tcPr>
          <w:p w14:paraId="07514BCA" w14:textId="77777777" w:rsidR="00825CDF" w:rsidRPr="00825CDF" w:rsidRDefault="00825CDF" w:rsidP="00825CD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825CDF">
              <w:rPr>
                <w:rFonts w:ascii="Arial" w:eastAsia="Times New Roman" w:hAnsi="Arial" w:cs="Arial"/>
                <w:noProof w:val="0"/>
                <w:color w:val="auto"/>
                <w:lang w:eastAsia="en-US"/>
              </w:rPr>
              <w:t>80.34</w:t>
            </w:r>
          </w:p>
        </w:tc>
        <w:tc>
          <w:tcPr>
            <w:tcW w:w="580" w:type="pct"/>
            <w:hideMark/>
          </w:tcPr>
          <w:p w14:paraId="54D5372F" w14:textId="77777777" w:rsidR="00825CDF" w:rsidRPr="00825CDF" w:rsidRDefault="00825CDF" w:rsidP="00825CD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825CDF">
              <w:rPr>
                <w:rFonts w:ascii="Arial" w:eastAsia="Times New Roman" w:hAnsi="Arial" w:cs="Arial"/>
                <w:noProof w:val="0"/>
                <w:color w:val="auto"/>
                <w:lang w:eastAsia="en-US"/>
              </w:rPr>
              <w:t>85.15</w:t>
            </w:r>
          </w:p>
        </w:tc>
        <w:tc>
          <w:tcPr>
            <w:tcW w:w="580" w:type="pct"/>
            <w:hideMark/>
          </w:tcPr>
          <w:p w14:paraId="12B2E5C3" w14:textId="77777777" w:rsidR="00825CDF" w:rsidRPr="00825CDF" w:rsidRDefault="00825CDF" w:rsidP="00825CD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825CDF">
              <w:rPr>
                <w:rFonts w:ascii="Arial" w:eastAsia="Times New Roman" w:hAnsi="Arial" w:cs="Arial"/>
                <w:noProof w:val="0"/>
                <w:color w:val="auto"/>
                <w:lang w:eastAsia="en-US"/>
              </w:rPr>
              <w:t>88.04</w:t>
            </w:r>
          </w:p>
        </w:tc>
        <w:tc>
          <w:tcPr>
            <w:tcW w:w="580" w:type="pct"/>
            <w:hideMark/>
          </w:tcPr>
          <w:p w14:paraId="74251B97" w14:textId="77777777" w:rsidR="00825CDF" w:rsidRPr="00825CDF" w:rsidRDefault="00825CDF" w:rsidP="00825CD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825CDF">
              <w:rPr>
                <w:rFonts w:ascii="Arial" w:eastAsia="Times New Roman" w:hAnsi="Arial" w:cs="Arial"/>
                <w:noProof w:val="0"/>
                <w:color w:val="auto"/>
                <w:lang w:eastAsia="en-US"/>
              </w:rPr>
              <w:t>89.24</w:t>
            </w:r>
          </w:p>
        </w:tc>
        <w:tc>
          <w:tcPr>
            <w:tcW w:w="580" w:type="pct"/>
            <w:hideMark/>
          </w:tcPr>
          <w:p w14:paraId="4EA06112" w14:textId="77777777" w:rsidR="00825CDF" w:rsidRPr="00825CDF" w:rsidRDefault="00825CDF" w:rsidP="00825CD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825CDF">
              <w:rPr>
                <w:rFonts w:ascii="Arial" w:eastAsia="Times New Roman" w:hAnsi="Arial" w:cs="Arial"/>
                <w:noProof w:val="0"/>
                <w:color w:val="auto"/>
                <w:lang w:eastAsia="en-US"/>
              </w:rPr>
              <w:t>38.13</w:t>
            </w:r>
          </w:p>
        </w:tc>
        <w:tc>
          <w:tcPr>
            <w:tcW w:w="580" w:type="pct"/>
            <w:hideMark/>
          </w:tcPr>
          <w:p w14:paraId="79B8DB0F" w14:textId="77777777" w:rsidR="00825CDF" w:rsidRPr="00825CDF" w:rsidRDefault="00825CDF" w:rsidP="00825CD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825CDF">
              <w:rPr>
                <w:rFonts w:ascii="Arial" w:eastAsia="Times New Roman" w:hAnsi="Arial" w:cs="Arial"/>
                <w:noProof w:val="0"/>
                <w:color w:val="auto"/>
                <w:lang w:eastAsia="en-US"/>
              </w:rPr>
              <w:t>53.61</w:t>
            </w:r>
          </w:p>
        </w:tc>
        <w:tc>
          <w:tcPr>
            <w:tcW w:w="580" w:type="pct"/>
            <w:hideMark/>
          </w:tcPr>
          <w:p w14:paraId="43B8C164" w14:textId="77777777" w:rsidR="00825CDF" w:rsidRPr="00825CDF" w:rsidRDefault="00825CDF" w:rsidP="00825CD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825CDF">
              <w:rPr>
                <w:rFonts w:ascii="Arial" w:eastAsia="Times New Roman" w:hAnsi="Arial" w:cs="Arial"/>
                <w:noProof w:val="0"/>
                <w:color w:val="auto"/>
                <w:lang w:eastAsia="en-US"/>
              </w:rPr>
              <w:t>70.65</w:t>
            </w:r>
          </w:p>
        </w:tc>
        <w:tc>
          <w:tcPr>
            <w:tcW w:w="578" w:type="pct"/>
            <w:hideMark/>
          </w:tcPr>
          <w:p w14:paraId="21DFE562" w14:textId="77777777" w:rsidR="00825CDF" w:rsidRPr="00825CDF" w:rsidRDefault="00825CDF" w:rsidP="00825CD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825CDF">
              <w:rPr>
                <w:rFonts w:ascii="Arial" w:eastAsia="Times New Roman" w:hAnsi="Arial" w:cs="Arial"/>
                <w:noProof w:val="0"/>
                <w:color w:val="auto"/>
                <w:lang w:eastAsia="en-US"/>
              </w:rPr>
              <w:t>74.68</w:t>
            </w:r>
          </w:p>
        </w:tc>
      </w:tr>
      <w:tr w:rsidR="00825CDF" w:rsidRPr="00825CDF" w14:paraId="7B5DC6ED" w14:textId="77777777" w:rsidTr="00F87B3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2" w:type="pct"/>
            <w:hideMark/>
          </w:tcPr>
          <w:p w14:paraId="46AA1CC1" w14:textId="77777777" w:rsidR="00825CDF" w:rsidRPr="00825CDF" w:rsidRDefault="00825CDF" w:rsidP="00825CDF">
            <w:pPr>
              <w:spacing w:line="240" w:lineRule="auto"/>
              <w:jc w:val="center"/>
              <w:rPr>
                <w:rFonts w:ascii="Arial" w:eastAsia="Times New Roman" w:hAnsi="Arial" w:cs="Arial"/>
                <w:noProof w:val="0"/>
                <w:color w:val="auto"/>
                <w:lang w:eastAsia="en-US"/>
              </w:rPr>
            </w:pPr>
            <w:r w:rsidRPr="00825CDF">
              <w:rPr>
                <w:rFonts w:ascii="Arial" w:eastAsia="Times New Roman" w:hAnsi="Arial" w:cs="Arial"/>
                <w:noProof w:val="0"/>
                <w:color w:val="auto"/>
                <w:lang w:eastAsia="en-US"/>
              </w:rPr>
              <w:t>0.5</w:t>
            </w:r>
          </w:p>
        </w:tc>
        <w:tc>
          <w:tcPr>
            <w:tcW w:w="580" w:type="pct"/>
            <w:hideMark/>
          </w:tcPr>
          <w:p w14:paraId="071DEE22" w14:textId="77777777" w:rsidR="00825CDF" w:rsidRPr="00825CDF" w:rsidRDefault="00825CDF" w:rsidP="00825CD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825CDF">
              <w:rPr>
                <w:rFonts w:ascii="Arial" w:eastAsia="Times New Roman" w:hAnsi="Arial" w:cs="Arial"/>
                <w:noProof w:val="0"/>
                <w:color w:val="auto"/>
                <w:lang w:eastAsia="en-US"/>
              </w:rPr>
              <w:t>81.71</w:t>
            </w:r>
          </w:p>
        </w:tc>
        <w:tc>
          <w:tcPr>
            <w:tcW w:w="580" w:type="pct"/>
            <w:hideMark/>
          </w:tcPr>
          <w:p w14:paraId="224555E9" w14:textId="77777777" w:rsidR="00825CDF" w:rsidRPr="00825CDF" w:rsidRDefault="00825CDF" w:rsidP="00825CD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825CDF">
              <w:rPr>
                <w:rFonts w:ascii="Arial" w:eastAsia="Times New Roman" w:hAnsi="Arial" w:cs="Arial"/>
                <w:noProof w:val="0"/>
                <w:color w:val="auto"/>
                <w:lang w:eastAsia="en-US"/>
              </w:rPr>
              <w:t>86.76</w:t>
            </w:r>
          </w:p>
        </w:tc>
        <w:tc>
          <w:tcPr>
            <w:tcW w:w="580" w:type="pct"/>
            <w:hideMark/>
          </w:tcPr>
          <w:p w14:paraId="58FD9107" w14:textId="77777777" w:rsidR="00825CDF" w:rsidRPr="00825CDF" w:rsidRDefault="00825CDF" w:rsidP="00825CD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825CDF">
              <w:rPr>
                <w:rFonts w:ascii="Arial" w:eastAsia="Times New Roman" w:hAnsi="Arial" w:cs="Arial"/>
                <w:noProof w:val="0"/>
                <w:color w:val="auto"/>
                <w:lang w:eastAsia="en-US"/>
              </w:rPr>
              <w:t>89.09</w:t>
            </w:r>
          </w:p>
        </w:tc>
        <w:tc>
          <w:tcPr>
            <w:tcW w:w="580" w:type="pct"/>
            <w:hideMark/>
          </w:tcPr>
          <w:p w14:paraId="12B19B07" w14:textId="77777777" w:rsidR="00825CDF" w:rsidRPr="00825CDF" w:rsidRDefault="00825CDF" w:rsidP="00825CD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825CDF">
              <w:rPr>
                <w:rFonts w:ascii="Arial" w:eastAsia="Times New Roman" w:hAnsi="Arial" w:cs="Arial"/>
                <w:noProof w:val="0"/>
                <w:color w:val="auto"/>
                <w:lang w:eastAsia="en-US"/>
              </w:rPr>
              <w:t>89.09</w:t>
            </w:r>
          </w:p>
        </w:tc>
        <w:tc>
          <w:tcPr>
            <w:tcW w:w="580" w:type="pct"/>
            <w:hideMark/>
          </w:tcPr>
          <w:p w14:paraId="42951B15" w14:textId="77777777" w:rsidR="00825CDF" w:rsidRPr="00825CDF" w:rsidRDefault="00825CDF" w:rsidP="00825CD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825CDF">
              <w:rPr>
                <w:rFonts w:ascii="Arial" w:eastAsia="Times New Roman" w:hAnsi="Arial" w:cs="Arial"/>
                <w:noProof w:val="0"/>
                <w:color w:val="auto"/>
                <w:lang w:eastAsia="en-US"/>
              </w:rPr>
              <w:t>51.73</w:t>
            </w:r>
          </w:p>
        </w:tc>
        <w:tc>
          <w:tcPr>
            <w:tcW w:w="580" w:type="pct"/>
            <w:hideMark/>
          </w:tcPr>
          <w:p w14:paraId="6D3CCFAA" w14:textId="375E2792" w:rsidR="00825CDF" w:rsidRPr="00825CDF" w:rsidRDefault="00825CDF" w:rsidP="00825CD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825CDF">
              <w:rPr>
                <w:rFonts w:ascii="Arial" w:eastAsia="Times New Roman" w:hAnsi="Arial" w:cs="Arial"/>
                <w:noProof w:val="0"/>
                <w:color w:val="auto"/>
                <w:lang w:eastAsia="en-US"/>
              </w:rPr>
              <w:t>66.4</w:t>
            </w:r>
            <w:r w:rsidR="006741E7">
              <w:rPr>
                <w:rFonts w:ascii="Arial" w:eastAsia="Times New Roman" w:hAnsi="Arial" w:cs="Arial"/>
                <w:noProof w:val="0"/>
                <w:color w:val="auto"/>
                <w:lang w:eastAsia="en-US"/>
              </w:rPr>
              <w:t>0</w:t>
            </w:r>
          </w:p>
        </w:tc>
        <w:tc>
          <w:tcPr>
            <w:tcW w:w="580" w:type="pct"/>
            <w:hideMark/>
          </w:tcPr>
          <w:p w14:paraId="50F7A132" w14:textId="77777777" w:rsidR="00825CDF" w:rsidRPr="00825CDF" w:rsidRDefault="00825CDF" w:rsidP="00825CD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825CDF">
              <w:rPr>
                <w:rFonts w:ascii="Arial" w:eastAsia="Times New Roman" w:hAnsi="Arial" w:cs="Arial"/>
                <w:noProof w:val="0"/>
                <w:color w:val="auto"/>
                <w:lang w:eastAsia="en-US"/>
              </w:rPr>
              <w:t>77.71</w:t>
            </w:r>
          </w:p>
        </w:tc>
        <w:tc>
          <w:tcPr>
            <w:tcW w:w="578" w:type="pct"/>
            <w:hideMark/>
          </w:tcPr>
          <w:p w14:paraId="46EFDF7E" w14:textId="77777777" w:rsidR="00825CDF" w:rsidRPr="00825CDF" w:rsidRDefault="00825CDF" w:rsidP="00825CD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825CDF">
              <w:rPr>
                <w:rFonts w:ascii="Arial" w:eastAsia="Times New Roman" w:hAnsi="Arial" w:cs="Arial"/>
                <w:noProof w:val="0"/>
                <w:color w:val="auto"/>
                <w:lang w:eastAsia="en-US"/>
              </w:rPr>
              <w:t>81.28</w:t>
            </w:r>
          </w:p>
        </w:tc>
      </w:tr>
    </w:tbl>
    <w:p w14:paraId="2C2719E3" w14:textId="77777777" w:rsidR="00825CDF" w:rsidRDefault="00825CDF" w:rsidP="00AA6231">
      <w:pPr>
        <w:pStyle w:val="FPTStyletittle"/>
        <w:jc w:val="both"/>
        <w:rPr>
          <w:sz w:val="28"/>
          <w:szCs w:val="28"/>
        </w:rPr>
      </w:pPr>
    </w:p>
    <w:p w14:paraId="286AE8E4" w14:textId="67601048" w:rsidR="00691F15" w:rsidRDefault="00691F15" w:rsidP="00AA6231">
      <w:pPr>
        <w:pStyle w:val="FPTStyletittle"/>
        <w:jc w:val="both"/>
        <w:rPr>
          <w:b w:val="0"/>
          <w:bCs/>
          <w:sz w:val="24"/>
          <w:szCs w:val="24"/>
        </w:rPr>
      </w:pPr>
      <w:r>
        <w:rPr>
          <w:b w:val="0"/>
          <w:bCs/>
          <w:sz w:val="24"/>
          <w:szCs w:val="24"/>
        </w:rPr>
        <w:t>In this family of experiments</w:t>
      </w:r>
      <w:r w:rsidR="00702494">
        <w:rPr>
          <w:b w:val="0"/>
          <w:bCs/>
          <w:sz w:val="24"/>
          <w:szCs w:val="24"/>
        </w:rPr>
        <w:t xml:space="preserve"> in Table 11</w:t>
      </w:r>
      <w:r>
        <w:rPr>
          <w:b w:val="0"/>
          <w:bCs/>
          <w:sz w:val="24"/>
          <w:szCs w:val="24"/>
        </w:rPr>
        <w:t xml:space="preserve">, we could see large differences </w:t>
      </w:r>
      <w:r w:rsidR="00083963">
        <w:rPr>
          <w:b w:val="0"/>
          <w:bCs/>
          <w:sz w:val="24"/>
          <w:szCs w:val="24"/>
        </w:rPr>
        <w:t>in</w:t>
      </w:r>
      <w:r>
        <w:rPr>
          <w:b w:val="0"/>
          <w:bCs/>
          <w:sz w:val="24"/>
          <w:szCs w:val="24"/>
        </w:rPr>
        <w:t xml:space="preserve"> performance </w:t>
      </w:r>
      <w:r w:rsidR="00241DF0">
        <w:rPr>
          <w:b w:val="0"/>
          <w:bCs/>
          <w:sz w:val="24"/>
          <w:szCs w:val="24"/>
        </w:rPr>
        <w:t xml:space="preserve">regarding both data distribution case or the </w:t>
      </w:r>
      <w:r w:rsidR="00162236">
        <w:rPr>
          <w:b w:val="0"/>
          <w:bCs/>
          <w:sz w:val="24"/>
          <w:szCs w:val="24"/>
        </w:rPr>
        <w:t>cardinality of clients per round.</w:t>
      </w:r>
      <w:r w:rsidR="00083963">
        <w:rPr>
          <w:b w:val="0"/>
          <w:bCs/>
          <w:sz w:val="24"/>
          <w:szCs w:val="24"/>
        </w:rPr>
        <w:t xml:space="preserve"> This observation can be derived from the fact that </w:t>
      </w:r>
      <w:r w:rsidR="000F3232">
        <w:rPr>
          <w:b w:val="0"/>
          <w:bCs/>
          <w:sz w:val="24"/>
          <w:szCs w:val="24"/>
        </w:rPr>
        <w:t xml:space="preserve">the harder identification task is involved. </w:t>
      </w:r>
      <w:r w:rsidR="0038747A">
        <w:rPr>
          <w:b w:val="0"/>
          <w:bCs/>
          <w:sz w:val="24"/>
          <w:szCs w:val="24"/>
        </w:rPr>
        <w:t xml:space="preserve">We see </w:t>
      </w:r>
      <w:r w:rsidR="0038747A" w:rsidRPr="001F763A">
        <w:rPr>
          <w:b w:val="0"/>
          <w:bCs/>
          <w:i/>
          <w:iCs/>
          <w:sz w:val="24"/>
          <w:szCs w:val="24"/>
        </w:rPr>
        <w:t>C</w:t>
      </w:r>
      <w:r w:rsidR="0038747A">
        <w:rPr>
          <w:b w:val="0"/>
          <w:bCs/>
          <w:sz w:val="24"/>
          <w:szCs w:val="24"/>
        </w:rPr>
        <w:t xml:space="preserve"> = 0.1 produce </w:t>
      </w:r>
      <w:r w:rsidR="001723B2">
        <w:rPr>
          <w:b w:val="0"/>
          <w:bCs/>
          <w:sz w:val="24"/>
          <w:szCs w:val="24"/>
        </w:rPr>
        <w:t>poor results on non-</w:t>
      </w:r>
      <w:r w:rsidR="001723B2">
        <w:rPr>
          <w:sz w:val="24"/>
          <w:szCs w:val="24"/>
        </w:rPr>
        <w:t xml:space="preserve">IID </w:t>
      </w:r>
      <w:r w:rsidR="001723B2">
        <w:rPr>
          <w:b w:val="0"/>
          <w:bCs/>
          <w:sz w:val="24"/>
          <w:szCs w:val="24"/>
        </w:rPr>
        <w:t>setting and increase</w:t>
      </w:r>
      <w:r w:rsidR="003D13B0">
        <w:rPr>
          <w:b w:val="0"/>
          <w:bCs/>
          <w:sz w:val="24"/>
          <w:szCs w:val="24"/>
        </w:rPr>
        <w:t xml:space="preserve"> </w:t>
      </w:r>
      <w:r w:rsidR="003D13B0" w:rsidRPr="001F763A">
        <w:rPr>
          <w:b w:val="0"/>
          <w:bCs/>
          <w:i/>
          <w:iCs/>
          <w:sz w:val="24"/>
          <w:szCs w:val="24"/>
        </w:rPr>
        <w:t>C</w:t>
      </w:r>
      <w:r w:rsidR="001723B2">
        <w:rPr>
          <w:b w:val="0"/>
          <w:bCs/>
          <w:sz w:val="24"/>
          <w:szCs w:val="24"/>
        </w:rPr>
        <w:t xml:space="preserve"> </w:t>
      </w:r>
      <w:r w:rsidR="003D13B0">
        <w:rPr>
          <w:b w:val="0"/>
          <w:bCs/>
          <w:sz w:val="24"/>
          <w:szCs w:val="24"/>
        </w:rPr>
        <w:t xml:space="preserve">extremely </w:t>
      </w:r>
      <w:r w:rsidR="001723B2">
        <w:rPr>
          <w:b w:val="0"/>
          <w:bCs/>
          <w:sz w:val="24"/>
          <w:szCs w:val="24"/>
        </w:rPr>
        <w:t xml:space="preserve">mitigating this </w:t>
      </w:r>
      <w:r w:rsidR="003D13B0">
        <w:rPr>
          <w:b w:val="0"/>
          <w:bCs/>
          <w:sz w:val="24"/>
          <w:szCs w:val="24"/>
        </w:rPr>
        <w:t xml:space="preserve">problem. </w:t>
      </w:r>
      <w:r w:rsidR="00EF4954">
        <w:rPr>
          <w:b w:val="0"/>
          <w:bCs/>
          <w:sz w:val="24"/>
          <w:szCs w:val="24"/>
        </w:rPr>
        <w:t xml:space="preserve">Convergence speed </w:t>
      </w:r>
      <w:r w:rsidR="00EA6650">
        <w:rPr>
          <w:b w:val="0"/>
          <w:bCs/>
          <w:sz w:val="24"/>
          <w:szCs w:val="24"/>
        </w:rPr>
        <w:t xml:space="preserve">analysis can be conducted here. Figure A7, A8 </w:t>
      </w:r>
      <w:r w:rsidR="00C814C4">
        <w:rPr>
          <w:b w:val="0"/>
          <w:bCs/>
          <w:sz w:val="24"/>
          <w:szCs w:val="24"/>
        </w:rPr>
        <w:t xml:space="preserve">show more illustrative </w:t>
      </w:r>
      <w:r w:rsidR="001E5ED2">
        <w:rPr>
          <w:b w:val="0"/>
          <w:bCs/>
          <w:sz w:val="24"/>
          <w:szCs w:val="24"/>
        </w:rPr>
        <w:t xml:space="preserve">insights. </w:t>
      </w:r>
    </w:p>
    <w:p w14:paraId="0877118B" w14:textId="36F77F68" w:rsidR="00785B10" w:rsidRPr="00AF26D0" w:rsidRDefault="00785B10" w:rsidP="00785B10">
      <w:pPr>
        <w:pStyle w:val="FPTStyleparagraph"/>
        <w:tabs>
          <w:tab w:val="left" w:pos="504"/>
          <w:tab w:val="left" w:pos="1008"/>
          <w:tab w:val="left" w:pos="1465"/>
        </w:tabs>
        <w:rPr>
          <w:szCs w:val="24"/>
        </w:rPr>
      </w:pPr>
      <w:r>
        <w:rPr>
          <w:b/>
          <w:bCs/>
          <w:szCs w:val="24"/>
        </w:rPr>
        <w:t>T</w:t>
      </w:r>
      <w:r>
        <w:rPr>
          <w:b/>
        </w:rPr>
        <w:t>able 12</w:t>
      </w:r>
      <w:r w:rsidRPr="00325902">
        <w:rPr>
          <w:b/>
        </w:rPr>
        <w:t>.</w:t>
      </w:r>
      <w:r>
        <w:t xml:space="preserve"> Different local computational </w:t>
      </w:r>
      <w:r w:rsidR="00681E7E">
        <w:t xml:space="preserve">imposed on each client per round under </w:t>
      </w:r>
      <w:r w:rsidR="00681E7E">
        <w:rPr>
          <w:i/>
          <w:iCs/>
        </w:rPr>
        <w:t xml:space="preserve">C </w:t>
      </w:r>
      <w:r w:rsidR="00681E7E">
        <w:t xml:space="preserve">= 0.2 using </w:t>
      </w:r>
      <w:r w:rsidR="00681E7E">
        <w:rPr>
          <w:b/>
          <w:bCs/>
        </w:rPr>
        <w:t xml:space="preserve">VGG16 </w:t>
      </w:r>
      <w:r w:rsidR="00681E7E">
        <w:t xml:space="preserve">model. </w:t>
      </w:r>
      <w:proofErr w:type="spellStart"/>
      <w:r w:rsidR="00D27D89">
        <w:rPr>
          <w:b/>
          <w:bCs/>
        </w:rPr>
        <w:t>FedAvg</w:t>
      </w:r>
      <w:proofErr w:type="spellEnd"/>
      <w:r w:rsidR="00D27D89">
        <w:rPr>
          <w:b/>
          <w:bCs/>
        </w:rPr>
        <w:t xml:space="preserve"> </w:t>
      </w:r>
      <w:r w:rsidR="00D27D89">
        <w:t>is used.</w:t>
      </w:r>
      <w:r w:rsidR="00AF26D0">
        <w:t xml:space="preserve"> </w:t>
      </w:r>
      <w:r w:rsidR="00AF26D0">
        <w:rPr>
          <w:b/>
          <w:bCs/>
        </w:rPr>
        <w:t xml:space="preserve">VNPlant-200 </w:t>
      </w:r>
      <w:r w:rsidR="00AF26D0">
        <w:t xml:space="preserve">is under </w:t>
      </w:r>
      <w:r w:rsidR="00F02687">
        <w:t>investigation.</w:t>
      </w:r>
    </w:p>
    <w:tbl>
      <w:tblPr>
        <w:tblStyle w:val="PlainTable1"/>
        <w:tblW w:w="5000" w:type="pct"/>
        <w:tblLook w:val="04A0" w:firstRow="1" w:lastRow="0" w:firstColumn="1" w:lastColumn="0" w:noHBand="0" w:noVBand="1"/>
      </w:tblPr>
      <w:tblGrid>
        <w:gridCol w:w="440"/>
        <w:gridCol w:w="612"/>
        <w:gridCol w:w="1155"/>
        <w:gridCol w:w="1155"/>
        <w:gridCol w:w="1155"/>
        <w:gridCol w:w="1157"/>
        <w:gridCol w:w="1155"/>
        <w:gridCol w:w="1155"/>
        <w:gridCol w:w="1155"/>
        <w:gridCol w:w="1157"/>
      </w:tblGrid>
      <w:tr w:rsidR="00A32238" w:rsidRPr="00A32238" w14:paraId="51BEE885" w14:textId="77777777" w:rsidTr="00785B10">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3" w:type="pct"/>
            <w:vMerge w:val="restart"/>
            <w:hideMark/>
          </w:tcPr>
          <w:p w14:paraId="13BAA95C" w14:textId="77777777" w:rsidR="00A32238" w:rsidRPr="00A32238" w:rsidRDefault="00A32238" w:rsidP="00785B10">
            <w:pPr>
              <w:spacing w:line="240" w:lineRule="auto"/>
              <w:jc w:val="center"/>
              <w:rPr>
                <w:rFonts w:ascii="Arial" w:eastAsia="Times New Roman" w:hAnsi="Arial" w:cs="Arial"/>
                <w:noProof w:val="0"/>
                <w:color w:val="auto"/>
                <w:lang w:eastAsia="en-US"/>
              </w:rPr>
            </w:pPr>
            <w:r w:rsidRPr="00A32238">
              <w:rPr>
                <w:rFonts w:ascii="Arial" w:eastAsia="Times New Roman" w:hAnsi="Arial" w:cs="Arial"/>
                <w:noProof w:val="0"/>
                <w:color w:val="auto"/>
                <w:lang w:eastAsia="en-US"/>
              </w:rPr>
              <w:t>E</w:t>
            </w:r>
          </w:p>
        </w:tc>
        <w:tc>
          <w:tcPr>
            <w:tcW w:w="297" w:type="pct"/>
            <w:vMerge w:val="restart"/>
            <w:hideMark/>
          </w:tcPr>
          <w:p w14:paraId="7AFFDD40" w14:textId="77777777" w:rsidR="00A32238" w:rsidRPr="00A32238" w:rsidRDefault="00A32238" w:rsidP="00785B10">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A32238">
              <w:rPr>
                <w:rFonts w:ascii="Arial" w:eastAsia="Times New Roman" w:hAnsi="Arial" w:cs="Arial"/>
                <w:noProof w:val="0"/>
                <w:color w:val="auto"/>
                <w:lang w:eastAsia="en-US"/>
              </w:rPr>
              <w:t>B</w:t>
            </w:r>
          </w:p>
        </w:tc>
        <w:tc>
          <w:tcPr>
            <w:tcW w:w="2245" w:type="pct"/>
            <w:gridSpan w:val="4"/>
            <w:hideMark/>
          </w:tcPr>
          <w:p w14:paraId="44D7CE3F" w14:textId="77777777" w:rsidR="00A32238" w:rsidRPr="00A32238" w:rsidRDefault="00A32238" w:rsidP="00785B10">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A32238">
              <w:rPr>
                <w:rFonts w:ascii="Arial" w:eastAsia="Times New Roman" w:hAnsi="Arial" w:cs="Arial"/>
                <w:noProof w:val="0"/>
                <w:color w:val="auto"/>
                <w:lang w:eastAsia="en-US"/>
              </w:rPr>
              <w:t>IID</w:t>
            </w:r>
          </w:p>
        </w:tc>
        <w:tc>
          <w:tcPr>
            <w:tcW w:w="2245" w:type="pct"/>
            <w:gridSpan w:val="4"/>
            <w:hideMark/>
          </w:tcPr>
          <w:p w14:paraId="2610133E" w14:textId="77777777" w:rsidR="00A32238" w:rsidRPr="00A32238" w:rsidRDefault="00A32238" w:rsidP="00785B10">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A32238">
              <w:rPr>
                <w:rFonts w:ascii="Arial" w:eastAsia="Times New Roman" w:hAnsi="Arial" w:cs="Arial"/>
                <w:noProof w:val="0"/>
                <w:color w:val="auto"/>
                <w:lang w:eastAsia="en-US"/>
              </w:rPr>
              <w:t>Non-IID</w:t>
            </w:r>
          </w:p>
        </w:tc>
      </w:tr>
      <w:tr w:rsidR="00785B10" w:rsidRPr="00A32238" w14:paraId="3C7A60DA" w14:textId="77777777" w:rsidTr="00785B1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3" w:type="pct"/>
            <w:vMerge/>
            <w:hideMark/>
          </w:tcPr>
          <w:p w14:paraId="23EB1C98" w14:textId="77777777" w:rsidR="00A32238" w:rsidRPr="00A32238" w:rsidRDefault="00A32238" w:rsidP="00785B10">
            <w:pPr>
              <w:spacing w:line="240" w:lineRule="auto"/>
              <w:jc w:val="center"/>
              <w:rPr>
                <w:rFonts w:ascii="Arial" w:eastAsia="Times New Roman" w:hAnsi="Arial" w:cs="Arial"/>
                <w:noProof w:val="0"/>
                <w:color w:val="auto"/>
                <w:lang w:eastAsia="en-US"/>
              </w:rPr>
            </w:pPr>
          </w:p>
        </w:tc>
        <w:tc>
          <w:tcPr>
            <w:tcW w:w="297" w:type="pct"/>
            <w:vMerge/>
            <w:hideMark/>
          </w:tcPr>
          <w:p w14:paraId="0DB4CABD" w14:textId="77777777" w:rsidR="00A32238" w:rsidRPr="00A32238" w:rsidRDefault="00A32238" w:rsidP="00785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p>
        </w:tc>
        <w:tc>
          <w:tcPr>
            <w:tcW w:w="561" w:type="pct"/>
            <w:hideMark/>
          </w:tcPr>
          <w:p w14:paraId="6BD26E21" w14:textId="77777777" w:rsidR="00A32238" w:rsidRPr="00A32238" w:rsidRDefault="00A32238" w:rsidP="00785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A32238">
              <w:rPr>
                <w:rFonts w:ascii="Arial" w:eastAsia="Times New Roman" w:hAnsi="Arial" w:cs="Arial"/>
                <w:noProof w:val="0"/>
                <w:color w:val="auto"/>
                <w:lang w:eastAsia="en-US"/>
              </w:rPr>
              <w:t>10</w:t>
            </w:r>
          </w:p>
        </w:tc>
        <w:tc>
          <w:tcPr>
            <w:tcW w:w="561" w:type="pct"/>
            <w:hideMark/>
          </w:tcPr>
          <w:p w14:paraId="02D7CE0B" w14:textId="77777777" w:rsidR="00A32238" w:rsidRPr="00A32238" w:rsidRDefault="00A32238" w:rsidP="00785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A32238">
              <w:rPr>
                <w:rFonts w:ascii="Arial" w:eastAsia="Times New Roman" w:hAnsi="Arial" w:cs="Arial"/>
                <w:noProof w:val="0"/>
                <w:color w:val="auto"/>
                <w:lang w:eastAsia="en-US"/>
              </w:rPr>
              <w:t>20</w:t>
            </w:r>
          </w:p>
        </w:tc>
        <w:tc>
          <w:tcPr>
            <w:tcW w:w="561" w:type="pct"/>
            <w:hideMark/>
          </w:tcPr>
          <w:p w14:paraId="2C083EC2" w14:textId="77777777" w:rsidR="00A32238" w:rsidRPr="00A32238" w:rsidRDefault="00A32238" w:rsidP="00785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A32238">
              <w:rPr>
                <w:rFonts w:ascii="Arial" w:eastAsia="Times New Roman" w:hAnsi="Arial" w:cs="Arial"/>
                <w:noProof w:val="0"/>
                <w:color w:val="auto"/>
                <w:lang w:eastAsia="en-US"/>
              </w:rPr>
              <w:t>50</w:t>
            </w:r>
          </w:p>
        </w:tc>
        <w:tc>
          <w:tcPr>
            <w:tcW w:w="561" w:type="pct"/>
            <w:hideMark/>
          </w:tcPr>
          <w:p w14:paraId="535C6C3F" w14:textId="77777777" w:rsidR="00A32238" w:rsidRPr="00A32238" w:rsidRDefault="00A32238" w:rsidP="00785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A32238">
              <w:rPr>
                <w:rFonts w:ascii="Arial" w:eastAsia="Times New Roman" w:hAnsi="Arial" w:cs="Arial"/>
                <w:noProof w:val="0"/>
                <w:color w:val="auto"/>
                <w:lang w:eastAsia="en-US"/>
              </w:rPr>
              <w:t>100</w:t>
            </w:r>
          </w:p>
        </w:tc>
        <w:tc>
          <w:tcPr>
            <w:tcW w:w="561" w:type="pct"/>
            <w:hideMark/>
          </w:tcPr>
          <w:p w14:paraId="1BB1A094" w14:textId="77777777" w:rsidR="00A32238" w:rsidRPr="00A32238" w:rsidRDefault="00A32238" w:rsidP="00785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A32238">
              <w:rPr>
                <w:rFonts w:ascii="Arial" w:eastAsia="Times New Roman" w:hAnsi="Arial" w:cs="Arial"/>
                <w:noProof w:val="0"/>
                <w:color w:val="auto"/>
                <w:lang w:eastAsia="en-US"/>
              </w:rPr>
              <w:t>10</w:t>
            </w:r>
          </w:p>
        </w:tc>
        <w:tc>
          <w:tcPr>
            <w:tcW w:w="561" w:type="pct"/>
            <w:hideMark/>
          </w:tcPr>
          <w:p w14:paraId="086A12A1" w14:textId="77777777" w:rsidR="00A32238" w:rsidRPr="00A32238" w:rsidRDefault="00A32238" w:rsidP="00785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A32238">
              <w:rPr>
                <w:rFonts w:ascii="Arial" w:eastAsia="Times New Roman" w:hAnsi="Arial" w:cs="Arial"/>
                <w:noProof w:val="0"/>
                <w:color w:val="auto"/>
                <w:lang w:eastAsia="en-US"/>
              </w:rPr>
              <w:t>20</w:t>
            </w:r>
          </w:p>
        </w:tc>
        <w:tc>
          <w:tcPr>
            <w:tcW w:w="561" w:type="pct"/>
            <w:hideMark/>
          </w:tcPr>
          <w:p w14:paraId="68595B31" w14:textId="77777777" w:rsidR="00A32238" w:rsidRPr="00A32238" w:rsidRDefault="00A32238" w:rsidP="00785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A32238">
              <w:rPr>
                <w:rFonts w:ascii="Arial" w:eastAsia="Times New Roman" w:hAnsi="Arial" w:cs="Arial"/>
                <w:noProof w:val="0"/>
                <w:color w:val="auto"/>
                <w:lang w:eastAsia="en-US"/>
              </w:rPr>
              <w:t>50</w:t>
            </w:r>
          </w:p>
        </w:tc>
        <w:tc>
          <w:tcPr>
            <w:tcW w:w="561" w:type="pct"/>
            <w:hideMark/>
          </w:tcPr>
          <w:p w14:paraId="470C4330" w14:textId="77777777" w:rsidR="00A32238" w:rsidRPr="00A32238" w:rsidRDefault="00A32238" w:rsidP="00785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A32238">
              <w:rPr>
                <w:rFonts w:ascii="Arial" w:eastAsia="Times New Roman" w:hAnsi="Arial" w:cs="Arial"/>
                <w:noProof w:val="0"/>
                <w:color w:val="auto"/>
                <w:lang w:eastAsia="en-US"/>
              </w:rPr>
              <w:t>100</w:t>
            </w:r>
          </w:p>
        </w:tc>
      </w:tr>
      <w:tr w:rsidR="00A32238" w:rsidRPr="00A32238" w14:paraId="673E13BB" w14:textId="77777777" w:rsidTr="00785B10">
        <w:trPr>
          <w:trHeight w:val="315"/>
        </w:trPr>
        <w:tc>
          <w:tcPr>
            <w:cnfStyle w:val="001000000000" w:firstRow="0" w:lastRow="0" w:firstColumn="1" w:lastColumn="0" w:oddVBand="0" w:evenVBand="0" w:oddHBand="0" w:evenHBand="0" w:firstRowFirstColumn="0" w:firstRowLastColumn="0" w:lastRowFirstColumn="0" w:lastRowLastColumn="0"/>
            <w:tcW w:w="213" w:type="pct"/>
            <w:hideMark/>
          </w:tcPr>
          <w:p w14:paraId="3DE271EC" w14:textId="77777777" w:rsidR="00A32238" w:rsidRPr="00A32238" w:rsidRDefault="00A32238" w:rsidP="00785B10">
            <w:pPr>
              <w:spacing w:line="240" w:lineRule="auto"/>
              <w:jc w:val="center"/>
              <w:rPr>
                <w:rFonts w:ascii="Arial" w:eastAsia="Times New Roman" w:hAnsi="Arial" w:cs="Arial"/>
                <w:noProof w:val="0"/>
                <w:color w:val="auto"/>
                <w:lang w:eastAsia="en-US"/>
              </w:rPr>
            </w:pPr>
            <w:r w:rsidRPr="00A32238">
              <w:rPr>
                <w:rFonts w:ascii="Arial" w:eastAsia="Times New Roman" w:hAnsi="Arial" w:cs="Arial"/>
                <w:noProof w:val="0"/>
                <w:color w:val="auto"/>
                <w:lang w:eastAsia="en-US"/>
              </w:rPr>
              <w:t>5</w:t>
            </w:r>
          </w:p>
        </w:tc>
        <w:tc>
          <w:tcPr>
            <w:tcW w:w="297" w:type="pct"/>
            <w:hideMark/>
          </w:tcPr>
          <w:p w14:paraId="333945B3" w14:textId="77777777" w:rsidR="00A32238" w:rsidRPr="00A32238" w:rsidRDefault="00A32238" w:rsidP="00785B1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A32238">
              <w:rPr>
                <w:rFonts w:ascii="Arial" w:eastAsia="Times New Roman" w:hAnsi="Arial" w:cs="Arial"/>
                <w:noProof w:val="0"/>
                <w:color w:val="auto"/>
                <w:lang w:eastAsia="en-US"/>
              </w:rPr>
              <w:t>10</w:t>
            </w:r>
          </w:p>
        </w:tc>
        <w:tc>
          <w:tcPr>
            <w:tcW w:w="561" w:type="pct"/>
            <w:hideMark/>
          </w:tcPr>
          <w:p w14:paraId="3733AB23" w14:textId="77777777" w:rsidR="00A32238" w:rsidRPr="00A32238" w:rsidRDefault="00A32238" w:rsidP="00785B1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A32238">
              <w:rPr>
                <w:rFonts w:ascii="Arial" w:eastAsia="Times New Roman" w:hAnsi="Arial" w:cs="Arial"/>
                <w:noProof w:val="0"/>
                <w:color w:val="auto"/>
                <w:lang w:eastAsia="en-US"/>
              </w:rPr>
              <w:t>77.08</w:t>
            </w:r>
          </w:p>
        </w:tc>
        <w:tc>
          <w:tcPr>
            <w:tcW w:w="561" w:type="pct"/>
            <w:hideMark/>
          </w:tcPr>
          <w:p w14:paraId="54391FA7" w14:textId="77777777" w:rsidR="00A32238" w:rsidRPr="00A32238" w:rsidRDefault="00A32238" w:rsidP="00785B1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A32238">
              <w:rPr>
                <w:rFonts w:ascii="Arial" w:eastAsia="Times New Roman" w:hAnsi="Arial" w:cs="Arial"/>
                <w:noProof w:val="0"/>
                <w:color w:val="auto"/>
                <w:lang w:eastAsia="en-US"/>
              </w:rPr>
              <w:t>82.9</w:t>
            </w:r>
          </w:p>
        </w:tc>
        <w:tc>
          <w:tcPr>
            <w:tcW w:w="561" w:type="pct"/>
            <w:hideMark/>
          </w:tcPr>
          <w:p w14:paraId="2E801D84" w14:textId="77777777" w:rsidR="00A32238" w:rsidRPr="00A32238" w:rsidRDefault="00A32238" w:rsidP="00785B1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A32238">
              <w:rPr>
                <w:rFonts w:ascii="Arial" w:eastAsia="Times New Roman" w:hAnsi="Arial" w:cs="Arial"/>
                <w:noProof w:val="0"/>
                <w:color w:val="auto"/>
                <w:lang w:eastAsia="en-US"/>
              </w:rPr>
              <w:t>86.8</w:t>
            </w:r>
          </w:p>
        </w:tc>
        <w:tc>
          <w:tcPr>
            <w:tcW w:w="561" w:type="pct"/>
            <w:hideMark/>
          </w:tcPr>
          <w:p w14:paraId="03F90E40" w14:textId="77777777" w:rsidR="00A32238" w:rsidRPr="00A32238" w:rsidRDefault="00A32238" w:rsidP="00785B1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A32238">
              <w:rPr>
                <w:rFonts w:ascii="Arial" w:eastAsia="Times New Roman" w:hAnsi="Arial" w:cs="Arial"/>
                <w:noProof w:val="0"/>
                <w:color w:val="auto"/>
                <w:lang w:eastAsia="en-US"/>
              </w:rPr>
              <w:t>88.56</w:t>
            </w:r>
          </w:p>
        </w:tc>
        <w:tc>
          <w:tcPr>
            <w:tcW w:w="561" w:type="pct"/>
            <w:hideMark/>
          </w:tcPr>
          <w:p w14:paraId="04A450B2" w14:textId="77777777" w:rsidR="00A32238" w:rsidRPr="00A32238" w:rsidRDefault="00A32238" w:rsidP="00785B1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A32238">
              <w:rPr>
                <w:rFonts w:ascii="Arial" w:eastAsia="Times New Roman" w:hAnsi="Arial" w:cs="Arial"/>
                <w:noProof w:val="0"/>
                <w:color w:val="auto"/>
                <w:lang w:eastAsia="en-US"/>
              </w:rPr>
              <w:t>33.39</w:t>
            </w:r>
          </w:p>
        </w:tc>
        <w:tc>
          <w:tcPr>
            <w:tcW w:w="561" w:type="pct"/>
            <w:hideMark/>
          </w:tcPr>
          <w:p w14:paraId="2EB86CEB" w14:textId="77777777" w:rsidR="00A32238" w:rsidRPr="00A32238" w:rsidRDefault="00A32238" w:rsidP="00785B1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A32238">
              <w:rPr>
                <w:rFonts w:ascii="Arial" w:eastAsia="Times New Roman" w:hAnsi="Arial" w:cs="Arial"/>
                <w:noProof w:val="0"/>
                <w:color w:val="auto"/>
                <w:lang w:eastAsia="en-US"/>
              </w:rPr>
              <w:t>41.35</w:t>
            </w:r>
          </w:p>
        </w:tc>
        <w:tc>
          <w:tcPr>
            <w:tcW w:w="561" w:type="pct"/>
            <w:hideMark/>
          </w:tcPr>
          <w:p w14:paraId="74374C4F" w14:textId="77777777" w:rsidR="00A32238" w:rsidRPr="00A32238" w:rsidRDefault="00A32238" w:rsidP="00785B1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A32238">
              <w:rPr>
                <w:rFonts w:ascii="Arial" w:eastAsia="Times New Roman" w:hAnsi="Arial" w:cs="Arial"/>
                <w:noProof w:val="0"/>
                <w:color w:val="auto"/>
                <w:lang w:eastAsia="en-US"/>
              </w:rPr>
              <w:t>60.19</w:t>
            </w:r>
          </w:p>
        </w:tc>
        <w:tc>
          <w:tcPr>
            <w:tcW w:w="561" w:type="pct"/>
            <w:hideMark/>
          </w:tcPr>
          <w:p w14:paraId="087763D8" w14:textId="77777777" w:rsidR="00A32238" w:rsidRPr="00A32238" w:rsidRDefault="00A32238" w:rsidP="00785B1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A32238">
              <w:rPr>
                <w:rFonts w:ascii="Arial" w:eastAsia="Times New Roman" w:hAnsi="Arial" w:cs="Arial"/>
                <w:noProof w:val="0"/>
                <w:color w:val="auto"/>
                <w:lang w:eastAsia="en-US"/>
              </w:rPr>
              <w:t>67.81</w:t>
            </w:r>
          </w:p>
        </w:tc>
      </w:tr>
      <w:tr w:rsidR="00785B10" w:rsidRPr="00A32238" w14:paraId="0672B205" w14:textId="77777777" w:rsidTr="00785B1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3" w:type="pct"/>
            <w:hideMark/>
          </w:tcPr>
          <w:p w14:paraId="5387EAF6" w14:textId="77777777" w:rsidR="00A32238" w:rsidRPr="00A32238" w:rsidRDefault="00A32238" w:rsidP="00785B10">
            <w:pPr>
              <w:spacing w:line="240" w:lineRule="auto"/>
              <w:jc w:val="center"/>
              <w:rPr>
                <w:rFonts w:ascii="Arial" w:eastAsia="Times New Roman" w:hAnsi="Arial" w:cs="Arial"/>
                <w:noProof w:val="0"/>
                <w:color w:val="auto"/>
                <w:lang w:eastAsia="en-US"/>
              </w:rPr>
            </w:pPr>
            <w:r w:rsidRPr="00A32238">
              <w:rPr>
                <w:rFonts w:ascii="Arial" w:eastAsia="Times New Roman" w:hAnsi="Arial" w:cs="Arial"/>
                <w:noProof w:val="0"/>
                <w:color w:val="auto"/>
                <w:lang w:eastAsia="en-US"/>
              </w:rPr>
              <w:t>5</w:t>
            </w:r>
          </w:p>
        </w:tc>
        <w:tc>
          <w:tcPr>
            <w:tcW w:w="297" w:type="pct"/>
            <w:hideMark/>
          </w:tcPr>
          <w:p w14:paraId="204DCD24" w14:textId="77777777" w:rsidR="00A32238" w:rsidRPr="00A32238" w:rsidRDefault="00A32238" w:rsidP="00785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A32238">
              <w:rPr>
                <w:rFonts w:ascii="Arial" w:eastAsia="Times New Roman" w:hAnsi="Arial" w:cs="Arial"/>
                <w:noProof w:val="0"/>
                <w:color w:val="auto"/>
                <w:lang w:eastAsia="en-US"/>
              </w:rPr>
              <w:t>16</w:t>
            </w:r>
          </w:p>
        </w:tc>
        <w:tc>
          <w:tcPr>
            <w:tcW w:w="561" w:type="pct"/>
            <w:hideMark/>
          </w:tcPr>
          <w:p w14:paraId="63C39586" w14:textId="77777777" w:rsidR="00A32238" w:rsidRPr="00A32238" w:rsidRDefault="00A32238" w:rsidP="00785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A32238">
              <w:rPr>
                <w:rFonts w:ascii="Arial" w:eastAsia="Times New Roman" w:hAnsi="Arial" w:cs="Arial"/>
                <w:noProof w:val="0"/>
                <w:color w:val="auto"/>
                <w:lang w:eastAsia="en-US"/>
              </w:rPr>
              <w:t>78.48</w:t>
            </w:r>
          </w:p>
        </w:tc>
        <w:tc>
          <w:tcPr>
            <w:tcW w:w="561" w:type="pct"/>
            <w:hideMark/>
          </w:tcPr>
          <w:p w14:paraId="614C1F67" w14:textId="77777777" w:rsidR="00A32238" w:rsidRPr="00A32238" w:rsidRDefault="00A32238" w:rsidP="00785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A32238">
              <w:rPr>
                <w:rFonts w:ascii="Arial" w:eastAsia="Times New Roman" w:hAnsi="Arial" w:cs="Arial"/>
                <w:noProof w:val="0"/>
                <w:color w:val="auto"/>
                <w:lang w:eastAsia="en-US"/>
              </w:rPr>
              <w:t>83.41</w:t>
            </w:r>
          </w:p>
        </w:tc>
        <w:tc>
          <w:tcPr>
            <w:tcW w:w="561" w:type="pct"/>
            <w:hideMark/>
          </w:tcPr>
          <w:p w14:paraId="405D9792" w14:textId="77777777" w:rsidR="00A32238" w:rsidRPr="00A32238" w:rsidRDefault="00A32238" w:rsidP="00785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A32238">
              <w:rPr>
                <w:rFonts w:ascii="Arial" w:eastAsia="Times New Roman" w:hAnsi="Arial" w:cs="Arial"/>
                <w:noProof w:val="0"/>
                <w:color w:val="auto"/>
                <w:lang w:eastAsia="en-US"/>
              </w:rPr>
              <w:t>87.59</w:t>
            </w:r>
          </w:p>
        </w:tc>
        <w:tc>
          <w:tcPr>
            <w:tcW w:w="561" w:type="pct"/>
            <w:hideMark/>
          </w:tcPr>
          <w:p w14:paraId="618C9E1E" w14:textId="77777777" w:rsidR="00A32238" w:rsidRPr="00A32238" w:rsidRDefault="00A32238" w:rsidP="00785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A32238">
              <w:rPr>
                <w:rFonts w:ascii="Arial" w:eastAsia="Times New Roman" w:hAnsi="Arial" w:cs="Arial"/>
                <w:noProof w:val="0"/>
                <w:color w:val="auto"/>
                <w:lang w:eastAsia="en-US"/>
              </w:rPr>
              <w:t>88.93</w:t>
            </w:r>
          </w:p>
        </w:tc>
        <w:tc>
          <w:tcPr>
            <w:tcW w:w="561" w:type="pct"/>
            <w:hideMark/>
          </w:tcPr>
          <w:p w14:paraId="6A9ADC2F" w14:textId="77777777" w:rsidR="00A32238" w:rsidRPr="00A32238" w:rsidRDefault="00A32238" w:rsidP="00785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A32238">
              <w:rPr>
                <w:rFonts w:ascii="Arial" w:eastAsia="Times New Roman" w:hAnsi="Arial" w:cs="Arial"/>
                <w:noProof w:val="0"/>
                <w:color w:val="auto"/>
                <w:lang w:eastAsia="en-US"/>
              </w:rPr>
              <w:t>31.61</w:t>
            </w:r>
          </w:p>
        </w:tc>
        <w:tc>
          <w:tcPr>
            <w:tcW w:w="561" w:type="pct"/>
            <w:hideMark/>
          </w:tcPr>
          <w:p w14:paraId="51FDD782" w14:textId="77777777" w:rsidR="00A32238" w:rsidRPr="00A32238" w:rsidRDefault="00A32238" w:rsidP="00785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A32238">
              <w:rPr>
                <w:rFonts w:ascii="Arial" w:eastAsia="Times New Roman" w:hAnsi="Arial" w:cs="Arial"/>
                <w:noProof w:val="0"/>
                <w:color w:val="auto"/>
                <w:lang w:eastAsia="en-US"/>
              </w:rPr>
              <w:t>41.59</w:t>
            </w:r>
          </w:p>
        </w:tc>
        <w:tc>
          <w:tcPr>
            <w:tcW w:w="561" w:type="pct"/>
            <w:hideMark/>
          </w:tcPr>
          <w:p w14:paraId="1241674D" w14:textId="08FD1C23" w:rsidR="00A32238" w:rsidRPr="00A32238" w:rsidRDefault="00A32238" w:rsidP="00785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A32238">
              <w:rPr>
                <w:rFonts w:ascii="Arial" w:eastAsia="Times New Roman" w:hAnsi="Arial" w:cs="Arial"/>
                <w:noProof w:val="0"/>
                <w:color w:val="auto"/>
                <w:lang w:eastAsia="en-US"/>
              </w:rPr>
              <w:t>58.6</w:t>
            </w:r>
            <w:r w:rsidR="006741E7">
              <w:rPr>
                <w:rFonts w:ascii="Arial" w:eastAsia="Times New Roman" w:hAnsi="Arial" w:cs="Arial"/>
                <w:noProof w:val="0"/>
                <w:color w:val="auto"/>
                <w:lang w:eastAsia="en-US"/>
              </w:rPr>
              <w:t>0</w:t>
            </w:r>
          </w:p>
        </w:tc>
        <w:tc>
          <w:tcPr>
            <w:tcW w:w="561" w:type="pct"/>
            <w:hideMark/>
          </w:tcPr>
          <w:p w14:paraId="7224BCFA" w14:textId="77777777" w:rsidR="00A32238" w:rsidRPr="00A32238" w:rsidRDefault="00A32238" w:rsidP="00785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A32238">
              <w:rPr>
                <w:rFonts w:ascii="Arial" w:eastAsia="Times New Roman" w:hAnsi="Arial" w:cs="Arial"/>
                <w:noProof w:val="0"/>
                <w:color w:val="auto"/>
                <w:lang w:eastAsia="en-US"/>
              </w:rPr>
              <w:t>68.76</w:t>
            </w:r>
          </w:p>
        </w:tc>
      </w:tr>
      <w:tr w:rsidR="00A32238" w:rsidRPr="00A32238" w14:paraId="67D7B2B7" w14:textId="77777777" w:rsidTr="00785B10">
        <w:trPr>
          <w:trHeight w:val="315"/>
        </w:trPr>
        <w:tc>
          <w:tcPr>
            <w:cnfStyle w:val="001000000000" w:firstRow="0" w:lastRow="0" w:firstColumn="1" w:lastColumn="0" w:oddVBand="0" w:evenVBand="0" w:oddHBand="0" w:evenHBand="0" w:firstRowFirstColumn="0" w:firstRowLastColumn="0" w:lastRowFirstColumn="0" w:lastRowLastColumn="0"/>
            <w:tcW w:w="213" w:type="pct"/>
            <w:hideMark/>
          </w:tcPr>
          <w:p w14:paraId="79240C35" w14:textId="77777777" w:rsidR="00A32238" w:rsidRPr="00A32238" w:rsidRDefault="00A32238" w:rsidP="00785B10">
            <w:pPr>
              <w:spacing w:line="240" w:lineRule="auto"/>
              <w:jc w:val="center"/>
              <w:rPr>
                <w:rFonts w:ascii="Arial" w:eastAsia="Times New Roman" w:hAnsi="Arial" w:cs="Arial"/>
                <w:noProof w:val="0"/>
                <w:color w:val="auto"/>
                <w:lang w:eastAsia="en-US"/>
              </w:rPr>
            </w:pPr>
            <w:r w:rsidRPr="00A32238">
              <w:rPr>
                <w:rFonts w:ascii="Arial" w:eastAsia="Times New Roman" w:hAnsi="Arial" w:cs="Arial"/>
                <w:noProof w:val="0"/>
                <w:color w:val="auto"/>
                <w:lang w:eastAsia="en-US"/>
              </w:rPr>
              <w:t>5</w:t>
            </w:r>
          </w:p>
        </w:tc>
        <w:tc>
          <w:tcPr>
            <w:tcW w:w="297" w:type="pct"/>
            <w:hideMark/>
          </w:tcPr>
          <w:p w14:paraId="76F53567" w14:textId="77777777" w:rsidR="00A32238" w:rsidRPr="00A32238" w:rsidRDefault="00A32238" w:rsidP="00785B1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A32238">
              <w:rPr>
                <w:rFonts w:ascii="Arial" w:eastAsia="Times New Roman" w:hAnsi="Arial" w:cs="Arial"/>
                <w:noProof w:val="0"/>
                <w:color w:val="auto"/>
                <w:lang w:eastAsia="en-US"/>
              </w:rPr>
              <w:t>32</w:t>
            </w:r>
          </w:p>
        </w:tc>
        <w:tc>
          <w:tcPr>
            <w:tcW w:w="561" w:type="pct"/>
            <w:hideMark/>
          </w:tcPr>
          <w:p w14:paraId="380E9CD7" w14:textId="77777777" w:rsidR="00A32238" w:rsidRPr="00A32238" w:rsidRDefault="00A32238" w:rsidP="00785B1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A32238">
              <w:rPr>
                <w:rFonts w:ascii="Arial" w:eastAsia="Times New Roman" w:hAnsi="Arial" w:cs="Arial"/>
                <w:noProof w:val="0"/>
                <w:color w:val="auto"/>
                <w:lang w:eastAsia="en-US"/>
              </w:rPr>
              <w:t>79.38</w:t>
            </w:r>
          </w:p>
        </w:tc>
        <w:tc>
          <w:tcPr>
            <w:tcW w:w="561" w:type="pct"/>
            <w:hideMark/>
          </w:tcPr>
          <w:p w14:paraId="23A3B7A7" w14:textId="77777777" w:rsidR="00A32238" w:rsidRPr="00A32238" w:rsidRDefault="00A32238" w:rsidP="00785B1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A32238">
              <w:rPr>
                <w:rFonts w:ascii="Arial" w:eastAsia="Times New Roman" w:hAnsi="Arial" w:cs="Arial"/>
                <w:noProof w:val="0"/>
                <w:color w:val="auto"/>
                <w:lang w:eastAsia="en-US"/>
              </w:rPr>
              <w:t>84.13</w:t>
            </w:r>
          </w:p>
        </w:tc>
        <w:tc>
          <w:tcPr>
            <w:tcW w:w="561" w:type="pct"/>
            <w:hideMark/>
          </w:tcPr>
          <w:p w14:paraId="5AC94973" w14:textId="77777777" w:rsidR="00A32238" w:rsidRPr="00A32238" w:rsidRDefault="00A32238" w:rsidP="00785B1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A32238">
              <w:rPr>
                <w:rFonts w:ascii="Arial" w:eastAsia="Times New Roman" w:hAnsi="Arial" w:cs="Arial"/>
                <w:noProof w:val="0"/>
                <w:color w:val="auto"/>
                <w:lang w:eastAsia="en-US"/>
              </w:rPr>
              <w:t>86.69</w:t>
            </w:r>
          </w:p>
        </w:tc>
        <w:tc>
          <w:tcPr>
            <w:tcW w:w="561" w:type="pct"/>
            <w:hideMark/>
          </w:tcPr>
          <w:p w14:paraId="77139B10" w14:textId="77777777" w:rsidR="00A32238" w:rsidRPr="00A32238" w:rsidRDefault="00A32238" w:rsidP="00785B1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A32238">
              <w:rPr>
                <w:rFonts w:ascii="Arial" w:eastAsia="Times New Roman" w:hAnsi="Arial" w:cs="Arial"/>
                <w:noProof w:val="0"/>
                <w:color w:val="auto"/>
                <w:lang w:eastAsia="en-US"/>
              </w:rPr>
              <w:t>88.28</w:t>
            </w:r>
          </w:p>
        </w:tc>
        <w:tc>
          <w:tcPr>
            <w:tcW w:w="561" w:type="pct"/>
            <w:hideMark/>
          </w:tcPr>
          <w:p w14:paraId="4630B04B" w14:textId="77777777" w:rsidR="00A32238" w:rsidRPr="00A32238" w:rsidRDefault="00A32238" w:rsidP="00785B1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A32238">
              <w:rPr>
                <w:rFonts w:ascii="Arial" w:eastAsia="Times New Roman" w:hAnsi="Arial" w:cs="Arial"/>
                <w:noProof w:val="0"/>
                <w:color w:val="auto"/>
                <w:lang w:eastAsia="en-US"/>
              </w:rPr>
              <w:t>31.51</w:t>
            </w:r>
          </w:p>
        </w:tc>
        <w:tc>
          <w:tcPr>
            <w:tcW w:w="561" w:type="pct"/>
            <w:hideMark/>
          </w:tcPr>
          <w:p w14:paraId="54E81446" w14:textId="77777777" w:rsidR="00A32238" w:rsidRPr="00A32238" w:rsidRDefault="00A32238" w:rsidP="00785B1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A32238">
              <w:rPr>
                <w:rFonts w:ascii="Arial" w:eastAsia="Times New Roman" w:hAnsi="Arial" w:cs="Arial"/>
                <w:noProof w:val="0"/>
                <w:color w:val="auto"/>
                <w:lang w:eastAsia="en-US"/>
              </w:rPr>
              <w:t>44.14</w:t>
            </w:r>
          </w:p>
        </w:tc>
        <w:tc>
          <w:tcPr>
            <w:tcW w:w="561" w:type="pct"/>
            <w:hideMark/>
          </w:tcPr>
          <w:p w14:paraId="665E91E7" w14:textId="77777777" w:rsidR="00A32238" w:rsidRPr="00A32238" w:rsidRDefault="00A32238" w:rsidP="00785B1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A32238">
              <w:rPr>
                <w:rFonts w:ascii="Arial" w:eastAsia="Times New Roman" w:hAnsi="Arial" w:cs="Arial"/>
                <w:noProof w:val="0"/>
                <w:color w:val="auto"/>
                <w:lang w:eastAsia="en-US"/>
              </w:rPr>
              <w:t>57.39</w:t>
            </w:r>
          </w:p>
        </w:tc>
        <w:tc>
          <w:tcPr>
            <w:tcW w:w="561" w:type="pct"/>
            <w:hideMark/>
          </w:tcPr>
          <w:p w14:paraId="551027E7" w14:textId="77777777" w:rsidR="00A32238" w:rsidRPr="00A32238" w:rsidRDefault="00A32238" w:rsidP="00785B1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A32238">
              <w:rPr>
                <w:rFonts w:ascii="Arial" w:eastAsia="Times New Roman" w:hAnsi="Arial" w:cs="Arial"/>
                <w:noProof w:val="0"/>
                <w:color w:val="auto"/>
                <w:lang w:eastAsia="en-US"/>
              </w:rPr>
              <w:t>66.66</w:t>
            </w:r>
          </w:p>
        </w:tc>
      </w:tr>
      <w:tr w:rsidR="00785B10" w:rsidRPr="00A32238" w14:paraId="510D36B5" w14:textId="77777777" w:rsidTr="00785B1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3" w:type="pct"/>
            <w:hideMark/>
          </w:tcPr>
          <w:p w14:paraId="58F0029A" w14:textId="77777777" w:rsidR="00A32238" w:rsidRPr="00A32238" w:rsidRDefault="00A32238" w:rsidP="00785B10">
            <w:pPr>
              <w:spacing w:line="240" w:lineRule="auto"/>
              <w:jc w:val="center"/>
              <w:rPr>
                <w:rFonts w:ascii="Arial" w:eastAsia="Times New Roman" w:hAnsi="Arial" w:cs="Arial"/>
                <w:noProof w:val="0"/>
                <w:color w:val="auto"/>
                <w:lang w:eastAsia="en-US"/>
              </w:rPr>
            </w:pPr>
            <w:r w:rsidRPr="00A32238">
              <w:rPr>
                <w:rFonts w:ascii="Arial" w:eastAsia="Times New Roman" w:hAnsi="Arial" w:cs="Arial"/>
                <w:noProof w:val="0"/>
                <w:color w:val="auto"/>
                <w:lang w:eastAsia="en-US"/>
              </w:rPr>
              <w:t>1</w:t>
            </w:r>
          </w:p>
        </w:tc>
        <w:tc>
          <w:tcPr>
            <w:tcW w:w="297" w:type="pct"/>
            <w:hideMark/>
          </w:tcPr>
          <w:p w14:paraId="0AA0ABE9" w14:textId="77777777" w:rsidR="00A32238" w:rsidRPr="00A32238" w:rsidRDefault="00A32238" w:rsidP="00785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A32238">
              <w:rPr>
                <w:rFonts w:ascii="Arial" w:eastAsia="Times New Roman" w:hAnsi="Arial" w:cs="Arial"/>
                <w:noProof w:val="0"/>
                <w:color w:val="auto"/>
                <w:lang w:eastAsia="en-US"/>
              </w:rPr>
              <w:t>10</w:t>
            </w:r>
          </w:p>
        </w:tc>
        <w:tc>
          <w:tcPr>
            <w:tcW w:w="561" w:type="pct"/>
            <w:hideMark/>
          </w:tcPr>
          <w:p w14:paraId="50EFB494" w14:textId="1DEC0B80" w:rsidR="00A32238" w:rsidRPr="00A32238" w:rsidRDefault="00A32238" w:rsidP="00785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A32238">
              <w:rPr>
                <w:rFonts w:ascii="Arial" w:eastAsia="Times New Roman" w:hAnsi="Arial" w:cs="Arial"/>
                <w:noProof w:val="0"/>
                <w:color w:val="auto"/>
                <w:lang w:eastAsia="en-US"/>
              </w:rPr>
              <w:t>55.6</w:t>
            </w:r>
            <w:r w:rsidR="006741E7">
              <w:rPr>
                <w:rFonts w:ascii="Arial" w:eastAsia="Times New Roman" w:hAnsi="Arial" w:cs="Arial"/>
                <w:noProof w:val="0"/>
                <w:color w:val="auto"/>
                <w:lang w:eastAsia="en-US"/>
              </w:rPr>
              <w:t>0</w:t>
            </w:r>
          </w:p>
        </w:tc>
        <w:tc>
          <w:tcPr>
            <w:tcW w:w="561" w:type="pct"/>
            <w:hideMark/>
          </w:tcPr>
          <w:p w14:paraId="16EF6EAE" w14:textId="02AA707A" w:rsidR="00A32238" w:rsidRPr="00A32238" w:rsidRDefault="00A32238" w:rsidP="00785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A32238">
              <w:rPr>
                <w:rFonts w:ascii="Arial" w:eastAsia="Times New Roman" w:hAnsi="Arial" w:cs="Arial"/>
                <w:noProof w:val="0"/>
                <w:color w:val="auto"/>
                <w:lang w:eastAsia="en-US"/>
              </w:rPr>
              <w:t>70</w:t>
            </w:r>
            <w:r w:rsidR="006741E7">
              <w:rPr>
                <w:rFonts w:ascii="Arial" w:eastAsia="Times New Roman" w:hAnsi="Arial" w:cs="Arial"/>
                <w:noProof w:val="0"/>
                <w:color w:val="auto"/>
                <w:lang w:eastAsia="en-US"/>
              </w:rPr>
              <w:t>.00</w:t>
            </w:r>
          </w:p>
        </w:tc>
        <w:tc>
          <w:tcPr>
            <w:tcW w:w="561" w:type="pct"/>
            <w:hideMark/>
          </w:tcPr>
          <w:p w14:paraId="7A75C5AD" w14:textId="5FA99D1C" w:rsidR="00A32238" w:rsidRPr="00A32238" w:rsidRDefault="00A32238" w:rsidP="00785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A32238">
              <w:rPr>
                <w:rFonts w:ascii="Arial" w:eastAsia="Times New Roman" w:hAnsi="Arial" w:cs="Arial"/>
                <w:noProof w:val="0"/>
                <w:color w:val="auto"/>
                <w:lang w:eastAsia="en-US"/>
              </w:rPr>
              <w:t>81.2</w:t>
            </w:r>
            <w:r w:rsidR="006741E7">
              <w:rPr>
                <w:rFonts w:ascii="Arial" w:eastAsia="Times New Roman" w:hAnsi="Arial" w:cs="Arial"/>
                <w:noProof w:val="0"/>
                <w:color w:val="auto"/>
                <w:lang w:eastAsia="en-US"/>
              </w:rPr>
              <w:t>0</w:t>
            </w:r>
          </w:p>
        </w:tc>
        <w:tc>
          <w:tcPr>
            <w:tcW w:w="561" w:type="pct"/>
            <w:hideMark/>
          </w:tcPr>
          <w:p w14:paraId="132D6E18" w14:textId="77777777" w:rsidR="00A32238" w:rsidRPr="00A32238" w:rsidRDefault="00A32238" w:rsidP="00785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A32238">
              <w:rPr>
                <w:rFonts w:ascii="Arial" w:eastAsia="Times New Roman" w:hAnsi="Arial" w:cs="Arial"/>
                <w:noProof w:val="0"/>
                <w:color w:val="auto"/>
                <w:lang w:eastAsia="en-US"/>
              </w:rPr>
              <w:t>85.71</w:t>
            </w:r>
          </w:p>
        </w:tc>
        <w:tc>
          <w:tcPr>
            <w:tcW w:w="561" w:type="pct"/>
            <w:hideMark/>
          </w:tcPr>
          <w:p w14:paraId="50E54617" w14:textId="77777777" w:rsidR="00A32238" w:rsidRPr="00A32238" w:rsidRDefault="00A32238" w:rsidP="00785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A32238">
              <w:rPr>
                <w:rFonts w:ascii="Arial" w:eastAsia="Times New Roman" w:hAnsi="Arial" w:cs="Arial"/>
                <w:noProof w:val="0"/>
                <w:color w:val="auto"/>
                <w:lang w:eastAsia="en-US"/>
              </w:rPr>
              <w:t>21.49</w:t>
            </w:r>
          </w:p>
        </w:tc>
        <w:tc>
          <w:tcPr>
            <w:tcW w:w="561" w:type="pct"/>
            <w:hideMark/>
          </w:tcPr>
          <w:p w14:paraId="06BEC31D" w14:textId="77777777" w:rsidR="00A32238" w:rsidRPr="00A32238" w:rsidRDefault="00A32238" w:rsidP="00785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A32238">
              <w:rPr>
                <w:rFonts w:ascii="Arial" w:eastAsia="Times New Roman" w:hAnsi="Arial" w:cs="Arial"/>
                <w:noProof w:val="0"/>
                <w:color w:val="auto"/>
                <w:lang w:eastAsia="en-US"/>
              </w:rPr>
              <w:t>36.04</w:t>
            </w:r>
          </w:p>
        </w:tc>
        <w:tc>
          <w:tcPr>
            <w:tcW w:w="561" w:type="pct"/>
            <w:hideMark/>
          </w:tcPr>
          <w:p w14:paraId="5F4FF272" w14:textId="77777777" w:rsidR="00A32238" w:rsidRPr="00A32238" w:rsidRDefault="00A32238" w:rsidP="00785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A32238">
              <w:rPr>
                <w:rFonts w:ascii="Arial" w:eastAsia="Times New Roman" w:hAnsi="Arial" w:cs="Arial"/>
                <w:noProof w:val="0"/>
                <w:color w:val="auto"/>
                <w:lang w:eastAsia="en-US"/>
              </w:rPr>
              <w:t>48.56</w:t>
            </w:r>
          </w:p>
        </w:tc>
        <w:tc>
          <w:tcPr>
            <w:tcW w:w="561" w:type="pct"/>
            <w:hideMark/>
          </w:tcPr>
          <w:p w14:paraId="1914E120" w14:textId="77777777" w:rsidR="00A32238" w:rsidRPr="00A32238" w:rsidRDefault="00A32238" w:rsidP="00785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A32238">
              <w:rPr>
                <w:rFonts w:ascii="Arial" w:eastAsia="Times New Roman" w:hAnsi="Arial" w:cs="Arial"/>
                <w:noProof w:val="0"/>
                <w:color w:val="auto"/>
                <w:lang w:eastAsia="en-US"/>
              </w:rPr>
              <w:t>63.11</w:t>
            </w:r>
          </w:p>
        </w:tc>
      </w:tr>
      <w:tr w:rsidR="00A32238" w:rsidRPr="00A32238" w14:paraId="69A851A8" w14:textId="77777777" w:rsidTr="00785B10">
        <w:trPr>
          <w:trHeight w:val="315"/>
        </w:trPr>
        <w:tc>
          <w:tcPr>
            <w:cnfStyle w:val="001000000000" w:firstRow="0" w:lastRow="0" w:firstColumn="1" w:lastColumn="0" w:oddVBand="0" w:evenVBand="0" w:oddHBand="0" w:evenHBand="0" w:firstRowFirstColumn="0" w:firstRowLastColumn="0" w:lastRowFirstColumn="0" w:lastRowLastColumn="0"/>
            <w:tcW w:w="213" w:type="pct"/>
            <w:hideMark/>
          </w:tcPr>
          <w:p w14:paraId="02F88C6F" w14:textId="77777777" w:rsidR="00A32238" w:rsidRPr="00A32238" w:rsidRDefault="00A32238" w:rsidP="00785B10">
            <w:pPr>
              <w:spacing w:line="240" w:lineRule="auto"/>
              <w:jc w:val="center"/>
              <w:rPr>
                <w:rFonts w:ascii="Arial" w:eastAsia="Times New Roman" w:hAnsi="Arial" w:cs="Arial"/>
                <w:noProof w:val="0"/>
                <w:color w:val="auto"/>
                <w:lang w:eastAsia="en-US"/>
              </w:rPr>
            </w:pPr>
            <w:r w:rsidRPr="00A32238">
              <w:rPr>
                <w:rFonts w:ascii="Arial" w:eastAsia="Times New Roman" w:hAnsi="Arial" w:cs="Arial"/>
                <w:noProof w:val="0"/>
                <w:color w:val="auto"/>
                <w:lang w:eastAsia="en-US"/>
              </w:rPr>
              <w:t>2</w:t>
            </w:r>
          </w:p>
        </w:tc>
        <w:tc>
          <w:tcPr>
            <w:tcW w:w="297" w:type="pct"/>
            <w:hideMark/>
          </w:tcPr>
          <w:p w14:paraId="1430272A" w14:textId="77777777" w:rsidR="00A32238" w:rsidRPr="00A32238" w:rsidRDefault="00A32238" w:rsidP="00785B1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A32238">
              <w:rPr>
                <w:rFonts w:ascii="Arial" w:eastAsia="Times New Roman" w:hAnsi="Arial" w:cs="Arial"/>
                <w:noProof w:val="0"/>
                <w:color w:val="auto"/>
                <w:lang w:eastAsia="en-US"/>
              </w:rPr>
              <w:t>10</w:t>
            </w:r>
          </w:p>
        </w:tc>
        <w:tc>
          <w:tcPr>
            <w:tcW w:w="561" w:type="pct"/>
            <w:hideMark/>
          </w:tcPr>
          <w:p w14:paraId="165B2984" w14:textId="77777777" w:rsidR="00A32238" w:rsidRPr="00A32238" w:rsidRDefault="00A32238" w:rsidP="00785B1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A32238">
              <w:rPr>
                <w:rFonts w:ascii="Arial" w:eastAsia="Times New Roman" w:hAnsi="Arial" w:cs="Arial"/>
                <w:noProof w:val="0"/>
                <w:color w:val="auto"/>
                <w:lang w:eastAsia="en-US"/>
              </w:rPr>
              <w:t>65.03</w:t>
            </w:r>
          </w:p>
        </w:tc>
        <w:tc>
          <w:tcPr>
            <w:tcW w:w="561" w:type="pct"/>
            <w:hideMark/>
          </w:tcPr>
          <w:p w14:paraId="42545A5C" w14:textId="77777777" w:rsidR="00A32238" w:rsidRPr="00A32238" w:rsidRDefault="00A32238" w:rsidP="00785B1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A32238">
              <w:rPr>
                <w:rFonts w:ascii="Arial" w:eastAsia="Times New Roman" w:hAnsi="Arial" w:cs="Arial"/>
                <w:noProof w:val="0"/>
                <w:color w:val="auto"/>
                <w:lang w:eastAsia="en-US"/>
              </w:rPr>
              <w:t>78.36</w:t>
            </w:r>
          </w:p>
        </w:tc>
        <w:tc>
          <w:tcPr>
            <w:tcW w:w="561" w:type="pct"/>
            <w:hideMark/>
          </w:tcPr>
          <w:p w14:paraId="391B581C" w14:textId="77777777" w:rsidR="00A32238" w:rsidRPr="00A32238" w:rsidRDefault="00A32238" w:rsidP="00785B1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A32238">
              <w:rPr>
                <w:rFonts w:ascii="Arial" w:eastAsia="Times New Roman" w:hAnsi="Arial" w:cs="Arial"/>
                <w:noProof w:val="0"/>
                <w:color w:val="auto"/>
                <w:lang w:eastAsia="en-US"/>
              </w:rPr>
              <w:t>84.75</w:t>
            </w:r>
          </w:p>
        </w:tc>
        <w:tc>
          <w:tcPr>
            <w:tcW w:w="561" w:type="pct"/>
            <w:hideMark/>
          </w:tcPr>
          <w:p w14:paraId="690FF818" w14:textId="77777777" w:rsidR="00A32238" w:rsidRPr="00A32238" w:rsidRDefault="00A32238" w:rsidP="00785B1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A32238">
              <w:rPr>
                <w:rFonts w:ascii="Arial" w:eastAsia="Times New Roman" w:hAnsi="Arial" w:cs="Arial"/>
                <w:noProof w:val="0"/>
                <w:color w:val="auto"/>
                <w:lang w:eastAsia="en-US"/>
              </w:rPr>
              <w:t>88.64</w:t>
            </w:r>
          </w:p>
        </w:tc>
        <w:tc>
          <w:tcPr>
            <w:tcW w:w="561" w:type="pct"/>
            <w:hideMark/>
          </w:tcPr>
          <w:p w14:paraId="24ADAD54" w14:textId="77777777" w:rsidR="00A32238" w:rsidRPr="00A32238" w:rsidRDefault="00A32238" w:rsidP="00785B1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A32238">
              <w:rPr>
                <w:rFonts w:ascii="Arial" w:eastAsia="Times New Roman" w:hAnsi="Arial" w:cs="Arial"/>
                <w:noProof w:val="0"/>
                <w:color w:val="auto"/>
                <w:lang w:eastAsia="en-US"/>
              </w:rPr>
              <w:t>26.96</w:t>
            </w:r>
          </w:p>
        </w:tc>
        <w:tc>
          <w:tcPr>
            <w:tcW w:w="561" w:type="pct"/>
            <w:hideMark/>
          </w:tcPr>
          <w:p w14:paraId="35DF259D" w14:textId="77777777" w:rsidR="00A32238" w:rsidRPr="00A32238" w:rsidRDefault="00A32238" w:rsidP="00785B1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A32238">
              <w:rPr>
                <w:rFonts w:ascii="Arial" w:eastAsia="Times New Roman" w:hAnsi="Arial" w:cs="Arial"/>
                <w:noProof w:val="0"/>
                <w:color w:val="auto"/>
                <w:lang w:eastAsia="en-US"/>
              </w:rPr>
              <w:t>38.33</w:t>
            </w:r>
          </w:p>
        </w:tc>
        <w:tc>
          <w:tcPr>
            <w:tcW w:w="561" w:type="pct"/>
            <w:hideMark/>
          </w:tcPr>
          <w:p w14:paraId="4CB2D76B" w14:textId="77777777" w:rsidR="00A32238" w:rsidRPr="00A32238" w:rsidRDefault="00A32238" w:rsidP="00785B1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A32238">
              <w:rPr>
                <w:rFonts w:ascii="Arial" w:eastAsia="Times New Roman" w:hAnsi="Arial" w:cs="Arial"/>
                <w:noProof w:val="0"/>
                <w:color w:val="auto"/>
                <w:lang w:eastAsia="en-US"/>
              </w:rPr>
              <w:t>58.53</w:t>
            </w:r>
          </w:p>
        </w:tc>
        <w:tc>
          <w:tcPr>
            <w:tcW w:w="561" w:type="pct"/>
            <w:hideMark/>
          </w:tcPr>
          <w:p w14:paraId="03FF067B" w14:textId="77777777" w:rsidR="00A32238" w:rsidRPr="00A32238" w:rsidRDefault="00A32238" w:rsidP="00785B1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A32238">
              <w:rPr>
                <w:rFonts w:ascii="Arial" w:eastAsia="Times New Roman" w:hAnsi="Arial" w:cs="Arial"/>
                <w:noProof w:val="0"/>
                <w:color w:val="auto"/>
                <w:lang w:eastAsia="en-US"/>
              </w:rPr>
              <w:t>67.34</w:t>
            </w:r>
          </w:p>
        </w:tc>
      </w:tr>
    </w:tbl>
    <w:p w14:paraId="5F38AC21" w14:textId="4F2BDDA7" w:rsidR="00D27D89" w:rsidRDefault="00D27D89" w:rsidP="00AA6231">
      <w:pPr>
        <w:pStyle w:val="FPTStyletittle"/>
        <w:jc w:val="both"/>
        <w:rPr>
          <w:b w:val="0"/>
          <w:bCs/>
          <w:sz w:val="24"/>
          <w:szCs w:val="24"/>
        </w:rPr>
      </w:pPr>
    </w:p>
    <w:p w14:paraId="7690B4D9" w14:textId="54273765" w:rsidR="009D328B" w:rsidRDefault="006B74FB" w:rsidP="00AA6231">
      <w:pPr>
        <w:pStyle w:val="FPTStyletittle"/>
        <w:jc w:val="both"/>
        <w:rPr>
          <w:b w:val="0"/>
          <w:bCs/>
          <w:sz w:val="24"/>
          <w:szCs w:val="24"/>
        </w:rPr>
      </w:pPr>
      <w:r>
        <w:rPr>
          <w:b w:val="0"/>
          <w:bCs/>
          <w:sz w:val="24"/>
          <w:szCs w:val="24"/>
        </w:rPr>
        <w:t>Again,</w:t>
      </w:r>
      <w:r w:rsidR="00702494">
        <w:rPr>
          <w:b w:val="0"/>
          <w:bCs/>
          <w:sz w:val="24"/>
          <w:szCs w:val="24"/>
        </w:rPr>
        <w:t xml:space="preserve"> in Table 12</w:t>
      </w:r>
      <w:r w:rsidR="00D27D89">
        <w:rPr>
          <w:b w:val="0"/>
          <w:bCs/>
          <w:sz w:val="24"/>
          <w:szCs w:val="24"/>
        </w:rPr>
        <w:t xml:space="preserve">, we see </w:t>
      </w:r>
      <w:r w:rsidR="00F718E3">
        <w:rPr>
          <w:b w:val="0"/>
          <w:bCs/>
          <w:sz w:val="24"/>
          <w:szCs w:val="24"/>
        </w:rPr>
        <w:t xml:space="preserve">there are </w:t>
      </w:r>
      <w:r>
        <w:rPr>
          <w:b w:val="0"/>
          <w:bCs/>
          <w:sz w:val="24"/>
          <w:szCs w:val="24"/>
        </w:rPr>
        <w:t>no</w:t>
      </w:r>
      <w:r w:rsidR="00F718E3">
        <w:rPr>
          <w:b w:val="0"/>
          <w:bCs/>
          <w:sz w:val="24"/>
          <w:szCs w:val="24"/>
        </w:rPr>
        <w:t xml:space="preserve"> </w:t>
      </w:r>
      <w:r w:rsidR="00702494">
        <w:rPr>
          <w:b w:val="0"/>
          <w:bCs/>
          <w:sz w:val="24"/>
          <w:szCs w:val="24"/>
        </w:rPr>
        <w:t xml:space="preserve">significant differences between those cases. </w:t>
      </w:r>
      <w:r>
        <w:rPr>
          <w:b w:val="0"/>
          <w:bCs/>
          <w:sz w:val="24"/>
          <w:szCs w:val="24"/>
        </w:rPr>
        <w:t>This implies the</w:t>
      </w:r>
      <w:r w:rsidR="005F64A9">
        <w:rPr>
          <w:b w:val="0"/>
          <w:bCs/>
          <w:sz w:val="24"/>
          <w:szCs w:val="24"/>
        </w:rPr>
        <w:t xml:space="preserve"> stated arguments in the original paper </w:t>
      </w:r>
      <w:r w:rsidR="00D347DC">
        <w:rPr>
          <w:b w:val="0"/>
          <w:bCs/>
          <w:sz w:val="24"/>
          <w:szCs w:val="24"/>
        </w:rPr>
        <w:t xml:space="preserve">are not universal. Hence, putting effort in tuning this kind of </w:t>
      </w:r>
      <w:r w:rsidR="00E03ADD">
        <w:rPr>
          <w:b w:val="0"/>
          <w:bCs/>
          <w:sz w:val="24"/>
          <w:szCs w:val="24"/>
        </w:rPr>
        <w:t>parameter needs</w:t>
      </w:r>
      <w:r w:rsidR="009D328B">
        <w:rPr>
          <w:b w:val="0"/>
          <w:bCs/>
          <w:sz w:val="24"/>
          <w:szCs w:val="24"/>
        </w:rPr>
        <w:t xml:space="preserve"> to be studied more extensively. </w:t>
      </w:r>
      <w:r w:rsidR="00E03ADD">
        <w:rPr>
          <w:b w:val="0"/>
          <w:bCs/>
          <w:sz w:val="24"/>
          <w:szCs w:val="24"/>
        </w:rPr>
        <w:t xml:space="preserve">Table 13 experiments model choice effect. </w:t>
      </w:r>
      <w:r w:rsidR="002F6885">
        <w:rPr>
          <w:b w:val="0"/>
          <w:bCs/>
          <w:sz w:val="24"/>
          <w:szCs w:val="24"/>
        </w:rPr>
        <w:t xml:space="preserve">Other </w:t>
      </w:r>
      <w:r w:rsidR="0038011B">
        <w:rPr>
          <w:b w:val="0"/>
          <w:bCs/>
          <w:sz w:val="24"/>
          <w:szCs w:val="24"/>
        </w:rPr>
        <w:t xml:space="preserve">intuitive plots are </w:t>
      </w:r>
      <w:r w:rsidR="00177B3A">
        <w:rPr>
          <w:b w:val="0"/>
          <w:bCs/>
          <w:sz w:val="24"/>
          <w:szCs w:val="24"/>
        </w:rPr>
        <w:t>resided in appendix, Figure A9, A10, A11, A12.</w:t>
      </w:r>
    </w:p>
    <w:p w14:paraId="3F002760" w14:textId="42FCEC20" w:rsidR="00293E7B" w:rsidRPr="00F03F8F" w:rsidRDefault="00293E7B" w:rsidP="00293E7B">
      <w:pPr>
        <w:pStyle w:val="FPTStyleparagraph"/>
        <w:tabs>
          <w:tab w:val="left" w:pos="504"/>
          <w:tab w:val="left" w:pos="1008"/>
          <w:tab w:val="left" w:pos="1465"/>
        </w:tabs>
        <w:rPr>
          <w:szCs w:val="24"/>
        </w:rPr>
      </w:pPr>
      <w:r>
        <w:rPr>
          <w:b/>
          <w:bCs/>
          <w:szCs w:val="24"/>
        </w:rPr>
        <w:t>T</w:t>
      </w:r>
      <w:r>
        <w:rPr>
          <w:b/>
        </w:rPr>
        <w:t>able 13</w:t>
      </w:r>
      <w:r w:rsidRPr="00325902">
        <w:rPr>
          <w:b/>
        </w:rPr>
        <w:t>.</w:t>
      </w:r>
      <w:r>
        <w:t xml:space="preserve"> </w:t>
      </w:r>
      <w:r w:rsidR="004D6636">
        <w:t xml:space="preserve">The </w:t>
      </w:r>
      <w:r w:rsidR="005500CE">
        <w:t xml:space="preserve">effect of various classifiers regarding the </w:t>
      </w:r>
      <w:r w:rsidR="005500CE">
        <w:rPr>
          <w:b/>
          <w:bCs/>
        </w:rPr>
        <w:t xml:space="preserve">VNPlant-200 </w:t>
      </w:r>
      <w:r w:rsidR="005500CE">
        <w:t xml:space="preserve">dataset. </w:t>
      </w:r>
      <w:proofErr w:type="spellStart"/>
      <w:r w:rsidR="00F03F8F">
        <w:rPr>
          <w:b/>
          <w:bCs/>
        </w:rPr>
        <w:t>FedAvg</w:t>
      </w:r>
      <w:proofErr w:type="spellEnd"/>
      <w:r w:rsidR="00F03F8F">
        <w:rPr>
          <w:b/>
          <w:bCs/>
        </w:rPr>
        <w:t xml:space="preserve"> </w:t>
      </w:r>
      <w:r w:rsidR="00F03F8F">
        <w:t xml:space="preserve">is the algorithm. The mini batch size, the number of </w:t>
      </w:r>
      <w:r w:rsidR="00DA597B">
        <w:t xml:space="preserve">local epochs, the client fraction </w:t>
      </w:r>
      <w:proofErr w:type="gramStart"/>
      <w:r w:rsidR="00DA597B">
        <w:t>are</w:t>
      </w:r>
      <w:proofErr w:type="gramEnd"/>
      <w:r w:rsidR="00DA597B">
        <w:t xml:space="preserve"> 16, 5, and 0.2, respectively.</w:t>
      </w:r>
    </w:p>
    <w:tbl>
      <w:tblPr>
        <w:tblStyle w:val="PlainTable1"/>
        <w:tblW w:w="5000" w:type="pct"/>
        <w:tblLook w:val="04A0" w:firstRow="1" w:lastRow="0" w:firstColumn="1" w:lastColumn="0" w:noHBand="0" w:noVBand="1"/>
      </w:tblPr>
      <w:tblGrid>
        <w:gridCol w:w="1766"/>
        <w:gridCol w:w="1066"/>
        <w:gridCol w:w="1066"/>
        <w:gridCol w:w="1067"/>
        <w:gridCol w:w="1067"/>
        <w:gridCol w:w="1067"/>
        <w:gridCol w:w="1067"/>
        <w:gridCol w:w="1067"/>
        <w:gridCol w:w="1063"/>
      </w:tblGrid>
      <w:tr w:rsidR="002F6885" w:rsidRPr="002F6885" w14:paraId="51216BD5" w14:textId="77777777" w:rsidTr="002F6885">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58" w:type="pct"/>
            <w:vMerge w:val="restart"/>
            <w:hideMark/>
          </w:tcPr>
          <w:p w14:paraId="6FC57A26" w14:textId="77777777" w:rsidR="002F6885" w:rsidRPr="002F6885" w:rsidRDefault="002F6885" w:rsidP="002F6885">
            <w:pPr>
              <w:spacing w:line="240" w:lineRule="auto"/>
              <w:jc w:val="center"/>
              <w:rPr>
                <w:rFonts w:ascii="Arial" w:eastAsia="Times New Roman" w:hAnsi="Arial" w:cs="Arial"/>
                <w:noProof w:val="0"/>
                <w:color w:val="auto"/>
                <w:lang w:eastAsia="en-US"/>
              </w:rPr>
            </w:pPr>
            <w:r w:rsidRPr="002F6885">
              <w:rPr>
                <w:rFonts w:ascii="Arial" w:eastAsia="Times New Roman" w:hAnsi="Arial" w:cs="Arial"/>
                <w:noProof w:val="0"/>
                <w:color w:val="auto"/>
                <w:lang w:eastAsia="en-US"/>
              </w:rPr>
              <w:t>Model</w:t>
            </w:r>
          </w:p>
        </w:tc>
        <w:tc>
          <w:tcPr>
            <w:tcW w:w="2071" w:type="pct"/>
            <w:gridSpan w:val="4"/>
            <w:hideMark/>
          </w:tcPr>
          <w:p w14:paraId="05EBE630" w14:textId="77777777" w:rsidR="002F6885" w:rsidRPr="002F6885" w:rsidRDefault="002F6885" w:rsidP="002F6885">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2F6885">
              <w:rPr>
                <w:rFonts w:ascii="Arial" w:eastAsia="Times New Roman" w:hAnsi="Arial" w:cs="Arial"/>
                <w:noProof w:val="0"/>
                <w:color w:val="auto"/>
                <w:lang w:eastAsia="en-US"/>
              </w:rPr>
              <w:t>IID</w:t>
            </w:r>
          </w:p>
        </w:tc>
        <w:tc>
          <w:tcPr>
            <w:tcW w:w="2071" w:type="pct"/>
            <w:gridSpan w:val="4"/>
            <w:hideMark/>
          </w:tcPr>
          <w:p w14:paraId="45EA85F2" w14:textId="77777777" w:rsidR="002F6885" w:rsidRPr="002F6885" w:rsidRDefault="002F6885" w:rsidP="002F6885">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2F6885">
              <w:rPr>
                <w:rFonts w:ascii="Arial" w:eastAsia="Times New Roman" w:hAnsi="Arial" w:cs="Arial"/>
                <w:noProof w:val="0"/>
                <w:color w:val="auto"/>
                <w:lang w:eastAsia="en-US"/>
              </w:rPr>
              <w:t>Non-IID</w:t>
            </w:r>
          </w:p>
        </w:tc>
      </w:tr>
      <w:tr w:rsidR="002F6885" w:rsidRPr="002F6885" w14:paraId="20405BC2" w14:textId="77777777" w:rsidTr="002F688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58" w:type="pct"/>
            <w:vMerge/>
            <w:hideMark/>
          </w:tcPr>
          <w:p w14:paraId="0A3298D5" w14:textId="77777777" w:rsidR="002F6885" w:rsidRPr="002F6885" w:rsidRDefault="002F6885" w:rsidP="002F6885">
            <w:pPr>
              <w:spacing w:line="240" w:lineRule="auto"/>
              <w:jc w:val="center"/>
              <w:rPr>
                <w:rFonts w:ascii="Arial" w:eastAsia="Times New Roman" w:hAnsi="Arial" w:cs="Arial"/>
                <w:noProof w:val="0"/>
                <w:color w:val="auto"/>
                <w:lang w:eastAsia="en-US"/>
              </w:rPr>
            </w:pPr>
          </w:p>
        </w:tc>
        <w:tc>
          <w:tcPr>
            <w:tcW w:w="518" w:type="pct"/>
            <w:hideMark/>
          </w:tcPr>
          <w:p w14:paraId="521DDDAC" w14:textId="77777777" w:rsidR="002F6885" w:rsidRPr="002F6885" w:rsidRDefault="002F6885" w:rsidP="002F688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2F6885">
              <w:rPr>
                <w:rFonts w:ascii="Arial" w:eastAsia="Times New Roman" w:hAnsi="Arial" w:cs="Arial"/>
                <w:noProof w:val="0"/>
                <w:color w:val="auto"/>
                <w:lang w:eastAsia="en-US"/>
              </w:rPr>
              <w:t>10</w:t>
            </w:r>
          </w:p>
        </w:tc>
        <w:tc>
          <w:tcPr>
            <w:tcW w:w="518" w:type="pct"/>
            <w:hideMark/>
          </w:tcPr>
          <w:p w14:paraId="5ECDF576" w14:textId="77777777" w:rsidR="002F6885" w:rsidRPr="002F6885" w:rsidRDefault="002F6885" w:rsidP="002F688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2F6885">
              <w:rPr>
                <w:rFonts w:ascii="Arial" w:eastAsia="Times New Roman" w:hAnsi="Arial" w:cs="Arial"/>
                <w:noProof w:val="0"/>
                <w:color w:val="auto"/>
                <w:lang w:eastAsia="en-US"/>
              </w:rPr>
              <w:t>20</w:t>
            </w:r>
          </w:p>
        </w:tc>
        <w:tc>
          <w:tcPr>
            <w:tcW w:w="518" w:type="pct"/>
            <w:hideMark/>
          </w:tcPr>
          <w:p w14:paraId="1E4E91E0" w14:textId="77777777" w:rsidR="002F6885" w:rsidRPr="002F6885" w:rsidRDefault="002F6885" w:rsidP="002F688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2F6885">
              <w:rPr>
                <w:rFonts w:ascii="Arial" w:eastAsia="Times New Roman" w:hAnsi="Arial" w:cs="Arial"/>
                <w:noProof w:val="0"/>
                <w:color w:val="auto"/>
                <w:lang w:eastAsia="en-US"/>
              </w:rPr>
              <w:t>50</w:t>
            </w:r>
          </w:p>
        </w:tc>
        <w:tc>
          <w:tcPr>
            <w:tcW w:w="518" w:type="pct"/>
            <w:hideMark/>
          </w:tcPr>
          <w:p w14:paraId="473F0854" w14:textId="77777777" w:rsidR="002F6885" w:rsidRPr="002F6885" w:rsidRDefault="002F6885" w:rsidP="002F688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2F6885">
              <w:rPr>
                <w:rFonts w:ascii="Arial" w:eastAsia="Times New Roman" w:hAnsi="Arial" w:cs="Arial"/>
                <w:noProof w:val="0"/>
                <w:color w:val="auto"/>
                <w:lang w:eastAsia="en-US"/>
              </w:rPr>
              <w:t>100</w:t>
            </w:r>
          </w:p>
        </w:tc>
        <w:tc>
          <w:tcPr>
            <w:tcW w:w="518" w:type="pct"/>
            <w:hideMark/>
          </w:tcPr>
          <w:p w14:paraId="582F6311" w14:textId="77777777" w:rsidR="002F6885" w:rsidRPr="002F6885" w:rsidRDefault="002F6885" w:rsidP="002F688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2F6885">
              <w:rPr>
                <w:rFonts w:ascii="Arial" w:eastAsia="Times New Roman" w:hAnsi="Arial" w:cs="Arial"/>
                <w:noProof w:val="0"/>
                <w:color w:val="auto"/>
                <w:lang w:eastAsia="en-US"/>
              </w:rPr>
              <w:t>10</w:t>
            </w:r>
          </w:p>
        </w:tc>
        <w:tc>
          <w:tcPr>
            <w:tcW w:w="518" w:type="pct"/>
            <w:hideMark/>
          </w:tcPr>
          <w:p w14:paraId="2CF87A3D" w14:textId="77777777" w:rsidR="002F6885" w:rsidRPr="002F6885" w:rsidRDefault="002F6885" w:rsidP="002F688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2F6885">
              <w:rPr>
                <w:rFonts w:ascii="Arial" w:eastAsia="Times New Roman" w:hAnsi="Arial" w:cs="Arial"/>
                <w:noProof w:val="0"/>
                <w:color w:val="auto"/>
                <w:lang w:eastAsia="en-US"/>
              </w:rPr>
              <w:t>20</w:t>
            </w:r>
          </w:p>
        </w:tc>
        <w:tc>
          <w:tcPr>
            <w:tcW w:w="518" w:type="pct"/>
            <w:hideMark/>
          </w:tcPr>
          <w:p w14:paraId="537641B0" w14:textId="77777777" w:rsidR="002F6885" w:rsidRPr="002F6885" w:rsidRDefault="002F6885" w:rsidP="002F688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2F6885">
              <w:rPr>
                <w:rFonts w:ascii="Arial" w:eastAsia="Times New Roman" w:hAnsi="Arial" w:cs="Arial"/>
                <w:noProof w:val="0"/>
                <w:color w:val="auto"/>
                <w:lang w:eastAsia="en-US"/>
              </w:rPr>
              <w:t>50</w:t>
            </w:r>
          </w:p>
        </w:tc>
        <w:tc>
          <w:tcPr>
            <w:tcW w:w="518" w:type="pct"/>
            <w:hideMark/>
          </w:tcPr>
          <w:p w14:paraId="7AC2DA5F" w14:textId="77777777" w:rsidR="002F6885" w:rsidRPr="002F6885" w:rsidRDefault="002F6885" w:rsidP="002F688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2F6885">
              <w:rPr>
                <w:rFonts w:ascii="Arial" w:eastAsia="Times New Roman" w:hAnsi="Arial" w:cs="Arial"/>
                <w:noProof w:val="0"/>
                <w:color w:val="auto"/>
                <w:lang w:eastAsia="en-US"/>
              </w:rPr>
              <w:t>100</w:t>
            </w:r>
          </w:p>
        </w:tc>
      </w:tr>
      <w:tr w:rsidR="002F6885" w:rsidRPr="002F6885" w14:paraId="52DDCB72" w14:textId="77777777" w:rsidTr="002F6885">
        <w:trPr>
          <w:trHeight w:val="315"/>
        </w:trPr>
        <w:tc>
          <w:tcPr>
            <w:cnfStyle w:val="001000000000" w:firstRow="0" w:lastRow="0" w:firstColumn="1" w:lastColumn="0" w:oddVBand="0" w:evenVBand="0" w:oddHBand="0" w:evenHBand="0" w:firstRowFirstColumn="0" w:firstRowLastColumn="0" w:lastRowFirstColumn="0" w:lastRowLastColumn="0"/>
            <w:tcW w:w="858" w:type="pct"/>
            <w:hideMark/>
          </w:tcPr>
          <w:p w14:paraId="600CF505" w14:textId="77777777" w:rsidR="002F6885" w:rsidRPr="002F6885" w:rsidRDefault="002F6885" w:rsidP="002F6885">
            <w:pPr>
              <w:spacing w:line="240" w:lineRule="auto"/>
              <w:jc w:val="center"/>
              <w:rPr>
                <w:rFonts w:ascii="Arial" w:eastAsia="Times New Roman" w:hAnsi="Arial" w:cs="Arial"/>
                <w:noProof w:val="0"/>
                <w:color w:val="auto"/>
                <w:lang w:eastAsia="en-US"/>
              </w:rPr>
            </w:pPr>
            <w:r w:rsidRPr="002F6885">
              <w:rPr>
                <w:rFonts w:ascii="Arial" w:eastAsia="Times New Roman" w:hAnsi="Arial" w:cs="Arial"/>
                <w:noProof w:val="0"/>
                <w:color w:val="auto"/>
                <w:lang w:eastAsia="en-US"/>
              </w:rPr>
              <w:t>VGG16</w:t>
            </w:r>
          </w:p>
        </w:tc>
        <w:tc>
          <w:tcPr>
            <w:tcW w:w="518" w:type="pct"/>
            <w:hideMark/>
          </w:tcPr>
          <w:p w14:paraId="6C20AEF5" w14:textId="77777777" w:rsidR="002F6885" w:rsidRPr="002F6885" w:rsidRDefault="002F6885" w:rsidP="002F688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2F6885">
              <w:rPr>
                <w:rFonts w:ascii="Arial" w:eastAsia="Times New Roman" w:hAnsi="Arial" w:cs="Arial"/>
                <w:noProof w:val="0"/>
                <w:color w:val="auto"/>
                <w:lang w:eastAsia="en-US"/>
              </w:rPr>
              <w:t>78.48</w:t>
            </w:r>
          </w:p>
        </w:tc>
        <w:tc>
          <w:tcPr>
            <w:tcW w:w="518" w:type="pct"/>
            <w:hideMark/>
          </w:tcPr>
          <w:p w14:paraId="3CE4EDA8" w14:textId="77777777" w:rsidR="002F6885" w:rsidRPr="002F6885" w:rsidRDefault="002F6885" w:rsidP="002F688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2F6885">
              <w:rPr>
                <w:rFonts w:ascii="Arial" w:eastAsia="Times New Roman" w:hAnsi="Arial" w:cs="Arial"/>
                <w:noProof w:val="0"/>
                <w:color w:val="auto"/>
                <w:lang w:eastAsia="en-US"/>
              </w:rPr>
              <w:t>83.41</w:t>
            </w:r>
          </w:p>
        </w:tc>
        <w:tc>
          <w:tcPr>
            <w:tcW w:w="518" w:type="pct"/>
            <w:hideMark/>
          </w:tcPr>
          <w:p w14:paraId="357E1B3A" w14:textId="77777777" w:rsidR="002F6885" w:rsidRPr="002F6885" w:rsidRDefault="002F6885" w:rsidP="002F688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2F6885">
              <w:rPr>
                <w:rFonts w:ascii="Arial" w:eastAsia="Times New Roman" w:hAnsi="Arial" w:cs="Arial"/>
                <w:noProof w:val="0"/>
                <w:color w:val="auto"/>
                <w:lang w:eastAsia="en-US"/>
              </w:rPr>
              <w:t>87.59</w:t>
            </w:r>
          </w:p>
        </w:tc>
        <w:tc>
          <w:tcPr>
            <w:tcW w:w="518" w:type="pct"/>
            <w:hideMark/>
          </w:tcPr>
          <w:p w14:paraId="41E747B4" w14:textId="77777777" w:rsidR="002F6885" w:rsidRPr="002F6885" w:rsidRDefault="002F6885" w:rsidP="002F688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2F6885">
              <w:rPr>
                <w:rFonts w:ascii="Arial" w:eastAsia="Times New Roman" w:hAnsi="Arial" w:cs="Arial"/>
                <w:noProof w:val="0"/>
                <w:color w:val="auto"/>
                <w:lang w:eastAsia="en-US"/>
              </w:rPr>
              <w:t>88.93</w:t>
            </w:r>
          </w:p>
        </w:tc>
        <w:tc>
          <w:tcPr>
            <w:tcW w:w="518" w:type="pct"/>
            <w:hideMark/>
          </w:tcPr>
          <w:p w14:paraId="60B690BE" w14:textId="77777777" w:rsidR="002F6885" w:rsidRPr="002F6885" w:rsidRDefault="002F6885" w:rsidP="002F688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2F6885">
              <w:rPr>
                <w:rFonts w:ascii="Arial" w:eastAsia="Times New Roman" w:hAnsi="Arial" w:cs="Arial"/>
                <w:noProof w:val="0"/>
                <w:color w:val="auto"/>
                <w:lang w:eastAsia="en-US"/>
              </w:rPr>
              <w:t>31.61</w:t>
            </w:r>
          </w:p>
        </w:tc>
        <w:tc>
          <w:tcPr>
            <w:tcW w:w="518" w:type="pct"/>
            <w:hideMark/>
          </w:tcPr>
          <w:p w14:paraId="56DBA662" w14:textId="77777777" w:rsidR="002F6885" w:rsidRPr="002F6885" w:rsidRDefault="002F6885" w:rsidP="002F688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2F6885">
              <w:rPr>
                <w:rFonts w:ascii="Arial" w:eastAsia="Times New Roman" w:hAnsi="Arial" w:cs="Arial"/>
                <w:noProof w:val="0"/>
                <w:color w:val="auto"/>
                <w:lang w:eastAsia="en-US"/>
              </w:rPr>
              <w:t>41.59</w:t>
            </w:r>
          </w:p>
        </w:tc>
        <w:tc>
          <w:tcPr>
            <w:tcW w:w="518" w:type="pct"/>
            <w:hideMark/>
          </w:tcPr>
          <w:p w14:paraId="438AE3E1" w14:textId="77777777" w:rsidR="002F6885" w:rsidRPr="002F6885" w:rsidRDefault="002F6885" w:rsidP="002F688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2F6885">
              <w:rPr>
                <w:rFonts w:ascii="Arial" w:eastAsia="Times New Roman" w:hAnsi="Arial" w:cs="Arial"/>
                <w:noProof w:val="0"/>
                <w:color w:val="auto"/>
                <w:lang w:eastAsia="en-US"/>
              </w:rPr>
              <w:t>58.6</w:t>
            </w:r>
          </w:p>
        </w:tc>
        <w:tc>
          <w:tcPr>
            <w:tcW w:w="518" w:type="pct"/>
            <w:hideMark/>
          </w:tcPr>
          <w:p w14:paraId="42550641" w14:textId="77777777" w:rsidR="002F6885" w:rsidRPr="002F6885" w:rsidRDefault="002F6885" w:rsidP="002F688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2F6885">
              <w:rPr>
                <w:rFonts w:ascii="Arial" w:eastAsia="Times New Roman" w:hAnsi="Arial" w:cs="Arial"/>
                <w:noProof w:val="0"/>
                <w:color w:val="auto"/>
                <w:lang w:eastAsia="en-US"/>
              </w:rPr>
              <w:t>68.76</w:t>
            </w:r>
          </w:p>
        </w:tc>
      </w:tr>
      <w:tr w:rsidR="002F6885" w:rsidRPr="002F6885" w14:paraId="7B9EE0B3" w14:textId="77777777" w:rsidTr="002F688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58" w:type="pct"/>
            <w:hideMark/>
          </w:tcPr>
          <w:p w14:paraId="21D2BA78" w14:textId="4674B348" w:rsidR="002F6885" w:rsidRPr="002F6885" w:rsidRDefault="002F6885" w:rsidP="002F6885">
            <w:pPr>
              <w:spacing w:line="240" w:lineRule="auto"/>
              <w:jc w:val="center"/>
              <w:rPr>
                <w:rFonts w:ascii="Arial" w:eastAsia="Times New Roman" w:hAnsi="Arial" w:cs="Arial"/>
                <w:noProof w:val="0"/>
                <w:color w:val="auto"/>
                <w:lang w:eastAsia="en-US"/>
              </w:rPr>
            </w:pPr>
            <w:r w:rsidRPr="002F6885">
              <w:rPr>
                <w:rFonts w:ascii="Arial" w:eastAsia="Times New Roman" w:hAnsi="Arial" w:cs="Arial"/>
                <w:noProof w:val="0"/>
                <w:color w:val="auto"/>
                <w:lang w:eastAsia="en-US"/>
              </w:rPr>
              <w:t>ConvNext</w:t>
            </w:r>
          </w:p>
        </w:tc>
        <w:tc>
          <w:tcPr>
            <w:tcW w:w="518" w:type="pct"/>
            <w:hideMark/>
          </w:tcPr>
          <w:p w14:paraId="2C485035" w14:textId="712D107A" w:rsidR="002F6885" w:rsidRPr="002F6885" w:rsidRDefault="002F6885" w:rsidP="002F688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2F6885">
              <w:rPr>
                <w:rFonts w:ascii="Arial" w:eastAsia="Times New Roman" w:hAnsi="Arial" w:cs="Arial"/>
                <w:noProof w:val="0"/>
                <w:color w:val="auto"/>
                <w:lang w:eastAsia="en-US"/>
              </w:rPr>
              <w:t>86.4</w:t>
            </w:r>
            <w:r w:rsidR="006741E7">
              <w:rPr>
                <w:rFonts w:ascii="Arial" w:eastAsia="Times New Roman" w:hAnsi="Arial" w:cs="Arial"/>
                <w:noProof w:val="0"/>
                <w:color w:val="auto"/>
                <w:lang w:eastAsia="en-US"/>
              </w:rPr>
              <w:t>0</w:t>
            </w:r>
          </w:p>
        </w:tc>
        <w:tc>
          <w:tcPr>
            <w:tcW w:w="518" w:type="pct"/>
            <w:hideMark/>
          </w:tcPr>
          <w:p w14:paraId="6D39C716" w14:textId="77777777" w:rsidR="002F6885" w:rsidRPr="002F6885" w:rsidRDefault="002F6885" w:rsidP="002F688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2F6885">
              <w:rPr>
                <w:rFonts w:ascii="Arial" w:eastAsia="Times New Roman" w:hAnsi="Arial" w:cs="Arial"/>
                <w:noProof w:val="0"/>
                <w:color w:val="auto"/>
                <w:lang w:eastAsia="en-US"/>
              </w:rPr>
              <w:t>91.29</w:t>
            </w:r>
          </w:p>
        </w:tc>
        <w:tc>
          <w:tcPr>
            <w:tcW w:w="518" w:type="pct"/>
            <w:hideMark/>
          </w:tcPr>
          <w:p w14:paraId="5C977BEB" w14:textId="77777777" w:rsidR="002F6885" w:rsidRPr="002F6885" w:rsidRDefault="002F6885" w:rsidP="002F688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2F6885">
              <w:rPr>
                <w:rFonts w:ascii="Arial" w:eastAsia="Times New Roman" w:hAnsi="Arial" w:cs="Arial"/>
                <w:noProof w:val="0"/>
                <w:color w:val="auto"/>
                <w:lang w:eastAsia="en-US"/>
              </w:rPr>
              <w:t>93.59</w:t>
            </w:r>
          </w:p>
        </w:tc>
        <w:tc>
          <w:tcPr>
            <w:tcW w:w="518" w:type="pct"/>
            <w:hideMark/>
          </w:tcPr>
          <w:p w14:paraId="3A79D9FC" w14:textId="77777777" w:rsidR="002F6885" w:rsidRPr="002F6885" w:rsidRDefault="002F6885" w:rsidP="002F688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2F6885">
              <w:rPr>
                <w:rFonts w:ascii="Arial" w:eastAsia="Times New Roman" w:hAnsi="Arial" w:cs="Arial"/>
                <w:noProof w:val="0"/>
                <w:color w:val="auto"/>
                <w:lang w:eastAsia="en-US"/>
              </w:rPr>
              <w:t>94.51</w:t>
            </w:r>
          </w:p>
        </w:tc>
        <w:tc>
          <w:tcPr>
            <w:tcW w:w="518" w:type="pct"/>
            <w:hideMark/>
          </w:tcPr>
          <w:p w14:paraId="6FAC7CCC" w14:textId="77777777" w:rsidR="002F6885" w:rsidRPr="002F6885" w:rsidRDefault="002F6885" w:rsidP="002F688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2F6885">
              <w:rPr>
                <w:rFonts w:ascii="Arial" w:eastAsia="Times New Roman" w:hAnsi="Arial" w:cs="Arial"/>
                <w:noProof w:val="0"/>
                <w:color w:val="auto"/>
                <w:lang w:eastAsia="en-US"/>
              </w:rPr>
              <w:t>30.86</w:t>
            </w:r>
          </w:p>
        </w:tc>
        <w:tc>
          <w:tcPr>
            <w:tcW w:w="518" w:type="pct"/>
            <w:hideMark/>
          </w:tcPr>
          <w:p w14:paraId="473C9FA9" w14:textId="77777777" w:rsidR="002F6885" w:rsidRPr="002F6885" w:rsidRDefault="002F6885" w:rsidP="002F688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2F6885">
              <w:rPr>
                <w:rFonts w:ascii="Arial" w:eastAsia="Times New Roman" w:hAnsi="Arial" w:cs="Arial"/>
                <w:noProof w:val="0"/>
                <w:color w:val="auto"/>
                <w:lang w:eastAsia="en-US"/>
              </w:rPr>
              <w:t>48.15</w:t>
            </w:r>
          </w:p>
        </w:tc>
        <w:tc>
          <w:tcPr>
            <w:tcW w:w="518" w:type="pct"/>
            <w:hideMark/>
          </w:tcPr>
          <w:p w14:paraId="7BC5F27A" w14:textId="77777777" w:rsidR="002F6885" w:rsidRPr="002F6885" w:rsidRDefault="002F6885" w:rsidP="002F688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2F6885">
              <w:rPr>
                <w:rFonts w:ascii="Arial" w:eastAsia="Times New Roman" w:hAnsi="Arial" w:cs="Arial"/>
                <w:noProof w:val="0"/>
                <w:color w:val="auto"/>
                <w:lang w:eastAsia="en-US"/>
              </w:rPr>
              <w:t>68.11</w:t>
            </w:r>
          </w:p>
        </w:tc>
        <w:tc>
          <w:tcPr>
            <w:tcW w:w="518" w:type="pct"/>
            <w:hideMark/>
          </w:tcPr>
          <w:p w14:paraId="73F43B96" w14:textId="77777777" w:rsidR="002F6885" w:rsidRPr="002F6885" w:rsidRDefault="002F6885" w:rsidP="002F688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2F6885">
              <w:rPr>
                <w:rFonts w:ascii="Arial" w:eastAsia="Times New Roman" w:hAnsi="Arial" w:cs="Arial"/>
                <w:noProof w:val="0"/>
                <w:color w:val="auto"/>
                <w:lang w:eastAsia="en-US"/>
              </w:rPr>
              <w:t>73.09</w:t>
            </w:r>
          </w:p>
        </w:tc>
      </w:tr>
      <w:tr w:rsidR="002F6885" w:rsidRPr="002F6885" w14:paraId="447EF440" w14:textId="77777777" w:rsidTr="002F6885">
        <w:trPr>
          <w:trHeight w:val="315"/>
        </w:trPr>
        <w:tc>
          <w:tcPr>
            <w:cnfStyle w:val="001000000000" w:firstRow="0" w:lastRow="0" w:firstColumn="1" w:lastColumn="0" w:oddVBand="0" w:evenVBand="0" w:oddHBand="0" w:evenHBand="0" w:firstRowFirstColumn="0" w:firstRowLastColumn="0" w:lastRowFirstColumn="0" w:lastRowLastColumn="0"/>
            <w:tcW w:w="858" w:type="pct"/>
            <w:hideMark/>
          </w:tcPr>
          <w:p w14:paraId="191F32EF" w14:textId="77777777" w:rsidR="002F6885" w:rsidRPr="002F6885" w:rsidRDefault="002F6885" w:rsidP="002F6885">
            <w:pPr>
              <w:spacing w:line="240" w:lineRule="auto"/>
              <w:jc w:val="center"/>
              <w:rPr>
                <w:rFonts w:ascii="Arial" w:eastAsia="Times New Roman" w:hAnsi="Arial" w:cs="Arial"/>
                <w:noProof w:val="0"/>
                <w:color w:val="auto"/>
                <w:lang w:eastAsia="en-US"/>
              </w:rPr>
            </w:pPr>
            <w:r w:rsidRPr="002F6885">
              <w:rPr>
                <w:rFonts w:ascii="Arial" w:eastAsia="Times New Roman" w:hAnsi="Arial" w:cs="Arial"/>
                <w:noProof w:val="0"/>
                <w:color w:val="auto"/>
                <w:lang w:eastAsia="en-US"/>
              </w:rPr>
              <w:t>ResNet50</w:t>
            </w:r>
          </w:p>
        </w:tc>
        <w:tc>
          <w:tcPr>
            <w:tcW w:w="518" w:type="pct"/>
            <w:hideMark/>
          </w:tcPr>
          <w:p w14:paraId="5CF1B0B2" w14:textId="77777777" w:rsidR="002F6885" w:rsidRPr="002F6885" w:rsidRDefault="002F6885" w:rsidP="002F688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2F6885">
              <w:rPr>
                <w:rFonts w:ascii="Arial" w:eastAsia="Times New Roman" w:hAnsi="Arial" w:cs="Arial"/>
                <w:noProof w:val="0"/>
                <w:color w:val="auto"/>
                <w:lang w:eastAsia="en-US"/>
              </w:rPr>
              <w:t>82.73</w:t>
            </w:r>
          </w:p>
        </w:tc>
        <w:tc>
          <w:tcPr>
            <w:tcW w:w="518" w:type="pct"/>
            <w:hideMark/>
          </w:tcPr>
          <w:p w14:paraId="3F148D82" w14:textId="77777777" w:rsidR="002F6885" w:rsidRPr="002F6885" w:rsidRDefault="002F6885" w:rsidP="002F688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2F6885">
              <w:rPr>
                <w:rFonts w:ascii="Arial" w:eastAsia="Times New Roman" w:hAnsi="Arial" w:cs="Arial"/>
                <w:noProof w:val="0"/>
                <w:color w:val="auto"/>
                <w:lang w:eastAsia="en-US"/>
              </w:rPr>
              <w:t>87.93</w:t>
            </w:r>
          </w:p>
        </w:tc>
        <w:tc>
          <w:tcPr>
            <w:tcW w:w="518" w:type="pct"/>
            <w:hideMark/>
          </w:tcPr>
          <w:p w14:paraId="12857CD6" w14:textId="77777777" w:rsidR="002F6885" w:rsidRPr="002F6885" w:rsidRDefault="002F6885" w:rsidP="002F688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2F6885">
              <w:rPr>
                <w:rFonts w:ascii="Arial" w:eastAsia="Times New Roman" w:hAnsi="Arial" w:cs="Arial"/>
                <w:noProof w:val="0"/>
                <w:color w:val="auto"/>
                <w:lang w:eastAsia="en-US"/>
              </w:rPr>
              <w:t>91.94</w:t>
            </w:r>
          </w:p>
        </w:tc>
        <w:tc>
          <w:tcPr>
            <w:tcW w:w="518" w:type="pct"/>
            <w:hideMark/>
          </w:tcPr>
          <w:p w14:paraId="2612D198" w14:textId="68DE0723" w:rsidR="002F6885" w:rsidRPr="002F6885" w:rsidRDefault="002F6885" w:rsidP="002F688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2F6885">
              <w:rPr>
                <w:rFonts w:ascii="Arial" w:eastAsia="Times New Roman" w:hAnsi="Arial" w:cs="Arial"/>
                <w:noProof w:val="0"/>
                <w:color w:val="auto"/>
                <w:lang w:eastAsia="en-US"/>
              </w:rPr>
              <w:t>93.1</w:t>
            </w:r>
            <w:r w:rsidR="006741E7">
              <w:rPr>
                <w:rFonts w:ascii="Arial" w:eastAsia="Times New Roman" w:hAnsi="Arial" w:cs="Arial"/>
                <w:noProof w:val="0"/>
                <w:color w:val="auto"/>
                <w:lang w:eastAsia="en-US"/>
              </w:rPr>
              <w:t>0</w:t>
            </w:r>
          </w:p>
        </w:tc>
        <w:tc>
          <w:tcPr>
            <w:tcW w:w="518" w:type="pct"/>
            <w:hideMark/>
          </w:tcPr>
          <w:p w14:paraId="3AFF825F" w14:textId="77777777" w:rsidR="002F6885" w:rsidRPr="002F6885" w:rsidRDefault="002F6885" w:rsidP="002F688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2F6885">
              <w:rPr>
                <w:rFonts w:ascii="Arial" w:eastAsia="Times New Roman" w:hAnsi="Arial" w:cs="Arial"/>
                <w:noProof w:val="0"/>
                <w:color w:val="auto"/>
                <w:lang w:eastAsia="en-US"/>
              </w:rPr>
              <w:t>34.51</w:t>
            </w:r>
          </w:p>
        </w:tc>
        <w:tc>
          <w:tcPr>
            <w:tcW w:w="518" w:type="pct"/>
            <w:hideMark/>
          </w:tcPr>
          <w:p w14:paraId="77393B4B" w14:textId="77777777" w:rsidR="002F6885" w:rsidRPr="002F6885" w:rsidRDefault="002F6885" w:rsidP="002F688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2F6885">
              <w:rPr>
                <w:rFonts w:ascii="Arial" w:eastAsia="Times New Roman" w:hAnsi="Arial" w:cs="Arial"/>
                <w:noProof w:val="0"/>
                <w:color w:val="auto"/>
                <w:lang w:eastAsia="en-US"/>
              </w:rPr>
              <w:t>48.15</w:t>
            </w:r>
          </w:p>
        </w:tc>
        <w:tc>
          <w:tcPr>
            <w:tcW w:w="518" w:type="pct"/>
            <w:hideMark/>
          </w:tcPr>
          <w:p w14:paraId="69A4A2B5" w14:textId="77777777" w:rsidR="002F6885" w:rsidRPr="002F6885" w:rsidRDefault="002F6885" w:rsidP="002F688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2F6885">
              <w:rPr>
                <w:rFonts w:ascii="Arial" w:eastAsia="Times New Roman" w:hAnsi="Arial" w:cs="Arial"/>
                <w:noProof w:val="0"/>
                <w:color w:val="auto"/>
                <w:lang w:eastAsia="en-US"/>
              </w:rPr>
              <w:t>72.85</w:t>
            </w:r>
          </w:p>
        </w:tc>
        <w:tc>
          <w:tcPr>
            <w:tcW w:w="518" w:type="pct"/>
            <w:hideMark/>
          </w:tcPr>
          <w:p w14:paraId="6C02DA56" w14:textId="77777777" w:rsidR="002F6885" w:rsidRPr="002F6885" w:rsidRDefault="002F6885" w:rsidP="002F688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2F6885">
              <w:rPr>
                <w:rFonts w:ascii="Arial" w:eastAsia="Times New Roman" w:hAnsi="Arial" w:cs="Arial"/>
                <w:noProof w:val="0"/>
                <w:color w:val="auto"/>
                <w:lang w:eastAsia="en-US"/>
              </w:rPr>
              <w:t>82.65</w:t>
            </w:r>
          </w:p>
        </w:tc>
      </w:tr>
      <w:tr w:rsidR="002F6885" w:rsidRPr="002F6885" w14:paraId="79F346DF" w14:textId="77777777" w:rsidTr="002F688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58" w:type="pct"/>
            <w:hideMark/>
          </w:tcPr>
          <w:p w14:paraId="556D2160" w14:textId="77777777" w:rsidR="002F6885" w:rsidRPr="002F6885" w:rsidRDefault="002F6885" w:rsidP="002F6885">
            <w:pPr>
              <w:spacing w:line="240" w:lineRule="auto"/>
              <w:jc w:val="center"/>
              <w:rPr>
                <w:rFonts w:ascii="Arial" w:eastAsia="Times New Roman" w:hAnsi="Arial" w:cs="Arial"/>
                <w:noProof w:val="0"/>
                <w:color w:val="auto"/>
                <w:lang w:eastAsia="en-US"/>
              </w:rPr>
            </w:pPr>
            <w:r w:rsidRPr="002F6885">
              <w:rPr>
                <w:rFonts w:ascii="Arial" w:eastAsia="Times New Roman" w:hAnsi="Arial" w:cs="Arial"/>
                <w:noProof w:val="0"/>
                <w:color w:val="auto"/>
                <w:lang w:eastAsia="en-US"/>
              </w:rPr>
              <w:t>MaxVit</w:t>
            </w:r>
          </w:p>
        </w:tc>
        <w:tc>
          <w:tcPr>
            <w:tcW w:w="518" w:type="pct"/>
            <w:hideMark/>
          </w:tcPr>
          <w:p w14:paraId="56A64FD1" w14:textId="77777777" w:rsidR="002F6885" w:rsidRPr="002F6885" w:rsidRDefault="002F6885" w:rsidP="002F688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2F6885">
              <w:rPr>
                <w:rFonts w:ascii="Arial" w:eastAsia="Times New Roman" w:hAnsi="Arial" w:cs="Arial"/>
                <w:noProof w:val="0"/>
                <w:color w:val="auto"/>
                <w:lang w:eastAsia="en-US"/>
              </w:rPr>
              <w:t>79.41</w:t>
            </w:r>
          </w:p>
        </w:tc>
        <w:tc>
          <w:tcPr>
            <w:tcW w:w="518" w:type="pct"/>
            <w:hideMark/>
          </w:tcPr>
          <w:p w14:paraId="4550ED00" w14:textId="77777777" w:rsidR="002F6885" w:rsidRPr="002F6885" w:rsidRDefault="002F6885" w:rsidP="002F688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2F6885">
              <w:rPr>
                <w:rFonts w:ascii="Arial" w:eastAsia="Times New Roman" w:hAnsi="Arial" w:cs="Arial"/>
                <w:noProof w:val="0"/>
                <w:color w:val="auto"/>
                <w:lang w:eastAsia="en-US"/>
              </w:rPr>
              <w:t>88.64</w:t>
            </w:r>
          </w:p>
        </w:tc>
        <w:tc>
          <w:tcPr>
            <w:tcW w:w="518" w:type="pct"/>
            <w:hideMark/>
          </w:tcPr>
          <w:p w14:paraId="4CA0FE4D" w14:textId="77777777" w:rsidR="002F6885" w:rsidRPr="002F6885" w:rsidRDefault="002F6885" w:rsidP="002F688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2F6885">
              <w:rPr>
                <w:rFonts w:ascii="Arial" w:eastAsia="Times New Roman" w:hAnsi="Arial" w:cs="Arial"/>
                <w:noProof w:val="0"/>
                <w:color w:val="auto"/>
                <w:lang w:eastAsia="en-US"/>
              </w:rPr>
              <w:t>92.65</w:t>
            </w:r>
          </w:p>
        </w:tc>
        <w:tc>
          <w:tcPr>
            <w:tcW w:w="518" w:type="pct"/>
            <w:hideMark/>
          </w:tcPr>
          <w:p w14:paraId="5748BFFD" w14:textId="77777777" w:rsidR="002F6885" w:rsidRPr="002F6885" w:rsidRDefault="002F6885" w:rsidP="002F688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2F6885">
              <w:rPr>
                <w:rFonts w:ascii="Arial" w:eastAsia="Times New Roman" w:hAnsi="Arial" w:cs="Arial"/>
                <w:noProof w:val="0"/>
                <w:color w:val="auto"/>
                <w:lang w:eastAsia="en-US"/>
              </w:rPr>
              <w:t>94.01</w:t>
            </w:r>
          </w:p>
        </w:tc>
        <w:tc>
          <w:tcPr>
            <w:tcW w:w="518" w:type="pct"/>
            <w:hideMark/>
          </w:tcPr>
          <w:p w14:paraId="1CFA3BF5" w14:textId="77777777" w:rsidR="002F6885" w:rsidRPr="002F6885" w:rsidRDefault="002F6885" w:rsidP="002F688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2F6885">
              <w:rPr>
                <w:rFonts w:ascii="Arial" w:eastAsia="Times New Roman" w:hAnsi="Arial" w:cs="Arial"/>
                <w:noProof w:val="0"/>
                <w:color w:val="auto"/>
                <w:lang w:eastAsia="en-US"/>
              </w:rPr>
              <w:t>36.76</w:t>
            </w:r>
          </w:p>
        </w:tc>
        <w:tc>
          <w:tcPr>
            <w:tcW w:w="518" w:type="pct"/>
            <w:hideMark/>
          </w:tcPr>
          <w:p w14:paraId="46DAE0D3" w14:textId="77777777" w:rsidR="002F6885" w:rsidRPr="002F6885" w:rsidRDefault="002F6885" w:rsidP="002F688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2F6885">
              <w:rPr>
                <w:rFonts w:ascii="Arial" w:eastAsia="Times New Roman" w:hAnsi="Arial" w:cs="Arial"/>
                <w:noProof w:val="0"/>
                <w:color w:val="auto"/>
                <w:lang w:eastAsia="en-US"/>
              </w:rPr>
              <w:t>43.08</w:t>
            </w:r>
          </w:p>
        </w:tc>
        <w:tc>
          <w:tcPr>
            <w:tcW w:w="518" w:type="pct"/>
            <w:hideMark/>
          </w:tcPr>
          <w:p w14:paraId="55EFC8AE" w14:textId="77777777" w:rsidR="002F6885" w:rsidRPr="002F6885" w:rsidRDefault="002F6885" w:rsidP="002F688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2F6885">
              <w:rPr>
                <w:rFonts w:ascii="Arial" w:eastAsia="Times New Roman" w:hAnsi="Arial" w:cs="Arial"/>
                <w:noProof w:val="0"/>
                <w:color w:val="auto"/>
                <w:lang w:eastAsia="en-US"/>
              </w:rPr>
              <w:t>69.79</w:t>
            </w:r>
          </w:p>
        </w:tc>
        <w:tc>
          <w:tcPr>
            <w:tcW w:w="518" w:type="pct"/>
            <w:hideMark/>
          </w:tcPr>
          <w:p w14:paraId="6AF2A6BB" w14:textId="77777777" w:rsidR="002F6885" w:rsidRPr="002F6885" w:rsidRDefault="002F6885" w:rsidP="002F688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2F6885">
              <w:rPr>
                <w:rFonts w:ascii="Arial" w:eastAsia="Times New Roman" w:hAnsi="Arial" w:cs="Arial"/>
                <w:noProof w:val="0"/>
                <w:color w:val="auto"/>
                <w:lang w:eastAsia="en-US"/>
              </w:rPr>
              <w:t>76.33</w:t>
            </w:r>
          </w:p>
        </w:tc>
      </w:tr>
    </w:tbl>
    <w:p w14:paraId="330B666C" w14:textId="77777777" w:rsidR="002F6885" w:rsidRPr="001723B2" w:rsidRDefault="002F6885" w:rsidP="00AA6231">
      <w:pPr>
        <w:pStyle w:val="FPTStyletittle"/>
        <w:jc w:val="both"/>
        <w:rPr>
          <w:b w:val="0"/>
          <w:bCs/>
          <w:sz w:val="24"/>
          <w:szCs w:val="24"/>
        </w:rPr>
      </w:pPr>
    </w:p>
    <w:p w14:paraId="7E8E22DF" w14:textId="415FCEB1" w:rsidR="00AA6231" w:rsidRDefault="00AA6231" w:rsidP="00AA6231">
      <w:pPr>
        <w:pStyle w:val="FPTStyletittle"/>
        <w:jc w:val="both"/>
        <w:rPr>
          <w:sz w:val="28"/>
          <w:szCs w:val="28"/>
        </w:rPr>
      </w:pPr>
      <w:r w:rsidRPr="00E902AB">
        <w:rPr>
          <w:sz w:val="28"/>
          <w:szCs w:val="28"/>
        </w:rPr>
        <w:lastRenderedPageBreak/>
        <w:t>6.</w:t>
      </w:r>
      <w:r>
        <w:rPr>
          <w:sz w:val="28"/>
          <w:szCs w:val="28"/>
        </w:rPr>
        <w:t>2.2</w:t>
      </w:r>
      <w:r w:rsidRPr="00E902AB">
        <w:rPr>
          <w:sz w:val="28"/>
          <w:szCs w:val="28"/>
        </w:rPr>
        <w:t xml:space="preserve"> Comprehensive summariz</w:t>
      </w:r>
      <w:r>
        <w:rPr>
          <w:sz w:val="28"/>
          <w:szCs w:val="28"/>
        </w:rPr>
        <w:t>ation</w:t>
      </w:r>
      <w:r w:rsidRPr="00E902AB">
        <w:rPr>
          <w:sz w:val="28"/>
          <w:szCs w:val="28"/>
        </w:rPr>
        <w:t xml:space="preserve"> on </w:t>
      </w:r>
      <w:r>
        <w:rPr>
          <w:sz w:val="28"/>
          <w:szCs w:val="28"/>
        </w:rPr>
        <w:t>FedProx</w:t>
      </w:r>
      <w:r w:rsidRPr="00E902AB">
        <w:rPr>
          <w:sz w:val="28"/>
          <w:szCs w:val="28"/>
        </w:rPr>
        <w:t xml:space="preserve"> scheme </w:t>
      </w:r>
    </w:p>
    <w:p w14:paraId="4FD9859C" w14:textId="77777777" w:rsidR="003A0327" w:rsidRDefault="00EA60C5" w:rsidP="00AA6231">
      <w:pPr>
        <w:pStyle w:val="FPTStyletittle"/>
        <w:jc w:val="both"/>
        <w:rPr>
          <w:b w:val="0"/>
          <w:bCs/>
          <w:sz w:val="24"/>
          <w:szCs w:val="24"/>
        </w:rPr>
      </w:pPr>
      <w:r>
        <w:rPr>
          <w:b w:val="0"/>
          <w:bCs/>
          <w:sz w:val="24"/>
          <w:szCs w:val="24"/>
        </w:rPr>
        <w:t xml:space="preserve">Follow up previous sections, we </w:t>
      </w:r>
      <w:r w:rsidR="00D709FC">
        <w:rPr>
          <w:b w:val="0"/>
          <w:bCs/>
          <w:sz w:val="24"/>
          <w:szCs w:val="24"/>
        </w:rPr>
        <w:t xml:space="preserve">conduct similar operations with the same observations on </w:t>
      </w:r>
      <w:proofErr w:type="spellStart"/>
      <w:r w:rsidR="00D709FC">
        <w:rPr>
          <w:sz w:val="24"/>
          <w:szCs w:val="24"/>
        </w:rPr>
        <w:t>FedProx</w:t>
      </w:r>
      <w:proofErr w:type="spellEnd"/>
      <w:r w:rsidR="00D709FC">
        <w:rPr>
          <w:sz w:val="24"/>
          <w:szCs w:val="24"/>
        </w:rPr>
        <w:t xml:space="preserve"> </w:t>
      </w:r>
      <w:r w:rsidR="00D709FC">
        <w:rPr>
          <w:b w:val="0"/>
          <w:bCs/>
          <w:sz w:val="24"/>
          <w:szCs w:val="24"/>
        </w:rPr>
        <w:t xml:space="preserve">technique over </w:t>
      </w:r>
      <w:r w:rsidR="00D709FC">
        <w:rPr>
          <w:sz w:val="24"/>
          <w:szCs w:val="24"/>
        </w:rPr>
        <w:t xml:space="preserve">VNPlant-200 </w:t>
      </w:r>
      <w:r w:rsidR="00D709FC">
        <w:rPr>
          <w:b w:val="0"/>
          <w:bCs/>
          <w:sz w:val="24"/>
          <w:szCs w:val="24"/>
        </w:rPr>
        <w:t xml:space="preserve">dataset. </w:t>
      </w:r>
      <w:r w:rsidR="00F372AC">
        <w:rPr>
          <w:b w:val="0"/>
          <w:bCs/>
          <w:sz w:val="24"/>
          <w:szCs w:val="24"/>
        </w:rPr>
        <w:t xml:space="preserve">Since </w:t>
      </w:r>
      <w:r w:rsidR="00F372AC">
        <w:rPr>
          <w:sz w:val="24"/>
          <w:szCs w:val="24"/>
        </w:rPr>
        <w:t xml:space="preserve">ResNet50 </w:t>
      </w:r>
      <w:r w:rsidR="00F372AC">
        <w:rPr>
          <w:b w:val="0"/>
          <w:bCs/>
          <w:sz w:val="24"/>
          <w:szCs w:val="24"/>
        </w:rPr>
        <w:t xml:space="preserve">brings best results on former experiments, we keep using this deep network on </w:t>
      </w:r>
      <w:r w:rsidR="00583097">
        <w:rPr>
          <w:b w:val="0"/>
          <w:bCs/>
          <w:sz w:val="24"/>
          <w:szCs w:val="24"/>
        </w:rPr>
        <w:t xml:space="preserve">current class of </w:t>
      </w:r>
      <w:proofErr w:type="spellStart"/>
      <w:r w:rsidR="00583097">
        <w:rPr>
          <w:b w:val="0"/>
          <w:bCs/>
          <w:sz w:val="24"/>
          <w:szCs w:val="24"/>
        </w:rPr>
        <w:t>expriments</w:t>
      </w:r>
      <w:proofErr w:type="spellEnd"/>
      <w:r w:rsidR="00583097">
        <w:rPr>
          <w:b w:val="0"/>
          <w:bCs/>
          <w:sz w:val="24"/>
          <w:szCs w:val="24"/>
        </w:rPr>
        <w:t xml:space="preserve">. Mini batch size is 16, and number of local epochs is 5 (since </w:t>
      </w:r>
      <w:r w:rsidR="00900379">
        <w:rPr>
          <w:b w:val="0"/>
          <w:bCs/>
          <w:sz w:val="24"/>
          <w:szCs w:val="24"/>
        </w:rPr>
        <w:t xml:space="preserve">dozens of our works reveal that the variant in </w:t>
      </w:r>
      <w:r w:rsidR="00C33E33">
        <w:rPr>
          <w:b w:val="0"/>
          <w:bCs/>
          <w:sz w:val="24"/>
          <w:szCs w:val="24"/>
        </w:rPr>
        <w:t xml:space="preserve">terms of the amount of local update does not impact so much on the ultimate performance). </w:t>
      </w:r>
      <w:r w:rsidR="00CD15D8">
        <w:rPr>
          <w:b w:val="0"/>
          <w:bCs/>
          <w:sz w:val="24"/>
          <w:szCs w:val="24"/>
        </w:rPr>
        <w:t xml:space="preserve">Again, we tune the proximal term weight </w:t>
      </w:r>
      <w:r w:rsidR="008407A3">
        <w:rPr>
          <w:b w:val="0"/>
          <w:bCs/>
          <w:sz w:val="24"/>
          <w:szCs w:val="24"/>
        </w:rPr>
        <w:t xml:space="preserve">from predefined set of candidates. The results </w:t>
      </w:r>
      <w:proofErr w:type="gramStart"/>
      <w:r w:rsidR="008407A3">
        <w:rPr>
          <w:b w:val="0"/>
          <w:bCs/>
          <w:sz w:val="24"/>
          <w:szCs w:val="24"/>
        </w:rPr>
        <w:t>is</w:t>
      </w:r>
      <w:proofErr w:type="gramEnd"/>
      <w:r w:rsidR="008407A3">
        <w:rPr>
          <w:b w:val="0"/>
          <w:bCs/>
          <w:sz w:val="24"/>
          <w:szCs w:val="24"/>
        </w:rPr>
        <w:t xml:space="preserve"> showed in </w:t>
      </w:r>
      <w:r w:rsidR="00293E7B">
        <w:rPr>
          <w:b w:val="0"/>
          <w:bCs/>
          <w:sz w:val="24"/>
          <w:szCs w:val="24"/>
        </w:rPr>
        <w:t>Table 14.</w:t>
      </w:r>
    </w:p>
    <w:p w14:paraId="42521309" w14:textId="389C4889" w:rsidR="003A0327" w:rsidRPr="00501DF0" w:rsidRDefault="003A0327" w:rsidP="00AA6231">
      <w:pPr>
        <w:pStyle w:val="FPTStyletittle"/>
        <w:jc w:val="both"/>
        <w:rPr>
          <w:sz w:val="24"/>
          <w:szCs w:val="24"/>
        </w:rPr>
      </w:pPr>
      <w:r w:rsidRPr="003A0327">
        <w:rPr>
          <w:bCs/>
          <w:sz w:val="24"/>
          <w:szCs w:val="24"/>
        </w:rPr>
        <w:t>T</w:t>
      </w:r>
      <w:r w:rsidRPr="003A0327">
        <w:rPr>
          <w:sz w:val="24"/>
          <w:szCs w:val="24"/>
        </w:rPr>
        <w:t>able 1</w:t>
      </w:r>
      <w:r>
        <w:rPr>
          <w:sz w:val="24"/>
          <w:szCs w:val="24"/>
        </w:rPr>
        <w:t>4</w:t>
      </w:r>
      <w:r w:rsidRPr="003A0327">
        <w:rPr>
          <w:sz w:val="24"/>
          <w:szCs w:val="24"/>
        </w:rPr>
        <w:t xml:space="preserve">. </w:t>
      </w:r>
      <w:r w:rsidR="004A7548" w:rsidRPr="00E7353B">
        <w:rPr>
          <w:b w:val="0"/>
          <w:bCs/>
          <w:sz w:val="24"/>
          <w:szCs w:val="24"/>
        </w:rPr>
        <w:t xml:space="preserve">Experiments </w:t>
      </w:r>
      <w:r w:rsidR="00E7353B" w:rsidRPr="00E7353B">
        <w:rPr>
          <w:b w:val="0"/>
          <w:bCs/>
          <w:sz w:val="24"/>
          <w:szCs w:val="24"/>
        </w:rPr>
        <w:t>upon</w:t>
      </w:r>
      <w:r w:rsidR="004A7548" w:rsidRPr="00E7353B">
        <w:rPr>
          <w:b w:val="0"/>
          <w:bCs/>
          <w:sz w:val="24"/>
          <w:szCs w:val="24"/>
        </w:rPr>
        <w:t xml:space="preserve"> the weight of proximal quantity</w:t>
      </w:r>
      <w:r w:rsidR="00501DF0" w:rsidRPr="00E7353B">
        <w:rPr>
          <w:b w:val="0"/>
          <w:bCs/>
          <w:sz w:val="24"/>
          <w:szCs w:val="24"/>
        </w:rPr>
        <w:t xml:space="preserve"> </w:t>
      </w:r>
      <w:r w:rsidR="00E7353B" w:rsidRPr="00E7353B">
        <w:rPr>
          <w:b w:val="0"/>
          <w:bCs/>
          <w:sz w:val="24"/>
          <w:szCs w:val="24"/>
        </w:rPr>
        <w:t xml:space="preserve">on </w:t>
      </w:r>
      <w:r w:rsidR="00E7353B" w:rsidRPr="00E7353B">
        <w:rPr>
          <w:sz w:val="24"/>
          <w:szCs w:val="24"/>
        </w:rPr>
        <w:t>VNPlant-200</w:t>
      </w:r>
      <w:r w:rsidR="00E7353B" w:rsidRPr="00E7353B">
        <w:rPr>
          <w:b w:val="0"/>
          <w:bCs/>
          <w:sz w:val="24"/>
          <w:szCs w:val="24"/>
        </w:rPr>
        <w:t xml:space="preserve"> dataset</w:t>
      </w:r>
      <w:r w:rsidR="004A7548" w:rsidRPr="00E7353B">
        <w:rPr>
          <w:b w:val="0"/>
          <w:bCs/>
          <w:sz w:val="24"/>
          <w:szCs w:val="24"/>
        </w:rPr>
        <w:t>.</w:t>
      </w:r>
      <w:r w:rsidR="00501DF0" w:rsidRPr="00E7353B">
        <w:rPr>
          <w:b w:val="0"/>
          <w:bCs/>
          <w:sz w:val="24"/>
          <w:szCs w:val="24"/>
        </w:rPr>
        <w:t xml:space="preserve"> </w:t>
      </w:r>
      <m:oMath>
        <m:r>
          <m:rPr>
            <m:sty m:val="bi"/>
          </m:rPr>
          <w:rPr>
            <w:rFonts w:ascii="Cambria Math" w:hAnsi="Cambria Math"/>
            <w:sz w:val="24"/>
            <w:szCs w:val="24"/>
          </w:rPr>
          <m:t>B=16,E=5, C=0.2</m:t>
        </m:r>
      </m:oMath>
      <w:r w:rsidR="00501DF0" w:rsidRPr="00E7353B">
        <w:rPr>
          <w:b w:val="0"/>
          <w:bCs/>
          <w:sz w:val="24"/>
          <w:szCs w:val="24"/>
        </w:rPr>
        <w:t>. The classifier is ResNet50.</w:t>
      </w:r>
    </w:p>
    <w:tbl>
      <w:tblPr>
        <w:tblStyle w:val="PlainTable1"/>
        <w:tblW w:w="5000" w:type="pct"/>
        <w:tblLook w:val="04A0" w:firstRow="1" w:lastRow="0" w:firstColumn="1" w:lastColumn="0" w:noHBand="0" w:noVBand="1"/>
      </w:tblPr>
      <w:tblGrid>
        <w:gridCol w:w="2060"/>
        <w:gridCol w:w="2059"/>
        <w:gridCol w:w="2059"/>
        <w:gridCol w:w="2059"/>
        <w:gridCol w:w="2059"/>
      </w:tblGrid>
      <w:tr w:rsidR="00913710" w:rsidRPr="00913710" w14:paraId="6CB12801" w14:textId="77777777" w:rsidTr="00913710">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00" w:type="pct"/>
            <w:vMerge w:val="restart"/>
            <w:hideMark/>
          </w:tcPr>
          <w:p w14:paraId="2058E6DD" w14:textId="41A979AC" w:rsidR="00913710" w:rsidRPr="00913710" w:rsidRDefault="00913710" w:rsidP="00913710">
            <w:pPr>
              <w:spacing w:line="240" w:lineRule="auto"/>
              <w:jc w:val="center"/>
              <w:rPr>
                <w:rFonts w:ascii="Arial" w:eastAsia="Times New Roman" w:hAnsi="Arial" w:cs="Arial"/>
                <w:i/>
                <w:iCs/>
                <w:noProof w:val="0"/>
                <w:color w:val="auto"/>
                <w:lang w:eastAsia="en-US"/>
              </w:rPr>
            </w:pPr>
            <w:r w:rsidRPr="003D5083">
              <w:rPr>
                <w:rFonts w:ascii="Arial" w:eastAsia="Times New Roman" w:hAnsi="Arial" w:cs="Arial"/>
                <w:i/>
                <w:iCs/>
                <w:noProof w:val="0"/>
                <w:color w:val="auto"/>
                <w:lang w:eastAsia="en-US"/>
              </w:rPr>
              <w:t>µ</w:t>
            </w:r>
          </w:p>
        </w:tc>
        <w:tc>
          <w:tcPr>
            <w:tcW w:w="4000" w:type="pct"/>
            <w:gridSpan w:val="4"/>
            <w:hideMark/>
          </w:tcPr>
          <w:p w14:paraId="0D9D757E" w14:textId="77777777" w:rsidR="00913710" w:rsidRPr="00913710" w:rsidRDefault="00913710" w:rsidP="00913710">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913710">
              <w:rPr>
                <w:rFonts w:ascii="Arial" w:eastAsia="Times New Roman" w:hAnsi="Arial" w:cs="Arial"/>
                <w:noProof w:val="0"/>
                <w:color w:val="auto"/>
                <w:lang w:eastAsia="en-US"/>
              </w:rPr>
              <w:t>Non-IID</w:t>
            </w:r>
          </w:p>
        </w:tc>
      </w:tr>
      <w:tr w:rsidR="00913710" w:rsidRPr="00913710" w14:paraId="3348F079" w14:textId="77777777" w:rsidTr="0091371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00" w:type="pct"/>
            <w:vMerge/>
            <w:hideMark/>
          </w:tcPr>
          <w:p w14:paraId="6358A845" w14:textId="77777777" w:rsidR="00913710" w:rsidRPr="00913710" w:rsidRDefault="00913710" w:rsidP="00913710">
            <w:pPr>
              <w:spacing w:line="240" w:lineRule="auto"/>
              <w:jc w:val="center"/>
              <w:rPr>
                <w:rFonts w:ascii="Arial" w:eastAsia="Times New Roman" w:hAnsi="Arial" w:cs="Arial"/>
                <w:noProof w:val="0"/>
                <w:color w:val="auto"/>
                <w:lang w:eastAsia="en-US"/>
              </w:rPr>
            </w:pPr>
          </w:p>
        </w:tc>
        <w:tc>
          <w:tcPr>
            <w:tcW w:w="1000" w:type="pct"/>
            <w:hideMark/>
          </w:tcPr>
          <w:p w14:paraId="5B3C4D49" w14:textId="77777777" w:rsidR="00913710" w:rsidRPr="00913710" w:rsidRDefault="00913710" w:rsidP="0091371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913710">
              <w:rPr>
                <w:rFonts w:ascii="Arial" w:eastAsia="Times New Roman" w:hAnsi="Arial" w:cs="Arial"/>
                <w:noProof w:val="0"/>
                <w:color w:val="auto"/>
                <w:lang w:eastAsia="en-US"/>
              </w:rPr>
              <w:t>10</w:t>
            </w:r>
          </w:p>
        </w:tc>
        <w:tc>
          <w:tcPr>
            <w:tcW w:w="1000" w:type="pct"/>
            <w:hideMark/>
          </w:tcPr>
          <w:p w14:paraId="336DCAC7" w14:textId="77777777" w:rsidR="00913710" w:rsidRPr="00913710" w:rsidRDefault="00913710" w:rsidP="0091371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913710">
              <w:rPr>
                <w:rFonts w:ascii="Arial" w:eastAsia="Times New Roman" w:hAnsi="Arial" w:cs="Arial"/>
                <w:noProof w:val="0"/>
                <w:color w:val="auto"/>
                <w:lang w:eastAsia="en-US"/>
              </w:rPr>
              <w:t>20</w:t>
            </w:r>
          </w:p>
        </w:tc>
        <w:tc>
          <w:tcPr>
            <w:tcW w:w="1000" w:type="pct"/>
            <w:hideMark/>
          </w:tcPr>
          <w:p w14:paraId="1609054B" w14:textId="77777777" w:rsidR="00913710" w:rsidRPr="00913710" w:rsidRDefault="00913710" w:rsidP="0091371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913710">
              <w:rPr>
                <w:rFonts w:ascii="Arial" w:eastAsia="Times New Roman" w:hAnsi="Arial" w:cs="Arial"/>
                <w:noProof w:val="0"/>
                <w:color w:val="auto"/>
                <w:lang w:eastAsia="en-US"/>
              </w:rPr>
              <w:t>50</w:t>
            </w:r>
          </w:p>
        </w:tc>
        <w:tc>
          <w:tcPr>
            <w:tcW w:w="1000" w:type="pct"/>
            <w:hideMark/>
          </w:tcPr>
          <w:p w14:paraId="731CCF48" w14:textId="77777777" w:rsidR="00913710" w:rsidRPr="00913710" w:rsidRDefault="00913710" w:rsidP="0091371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913710">
              <w:rPr>
                <w:rFonts w:ascii="Arial" w:eastAsia="Times New Roman" w:hAnsi="Arial" w:cs="Arial"/>
                <w:noProof w:val="0"/>
                <w:color w:val="auto"/>
                <w:lang w:eastAsia="en-US"/>
              </w:rPr>
              <w:t>100</w:t>
            </w:r>
          </w:p>
        </w:tc>
      </w:tr>
      <w:tr w:rsidR="00913710" w:rsidRPr="00913710" w14:paraId="030FAE93" w14:textId="77777777" w:rsidTr="00913710">
        <w:trPr>
          <w:trHeight w:val="315"/>
        </w:trPr>
        <w:tc>
          <w:tcPr>
            <w:cnfStyle w:val="001000000000" w:firstRow="0" w:lastRow="0" w:firstColumn="1" w:lastColumn="0" w:oddVBand="0" w:evenVBand="0" w:oddHBand="0" w:evenHBand="0" w:firstRowFirstColumn="0" w:firstRowLastColumn="0" w:lastRowFirstColumn="0" w:lastRowLastColumn="0"/>
            <w:tcW w:w="1000" w:type="pct"/>
            <w:hideMark/>
          </w:tcPr>
          <w:p w14:paraId="103E1A6A" w14:textId="77777777" w:rsidR="00913710" w:rsidRPr="00913710" w:rsidRDefault="00913710" w:rsidP="00913710">
            <w:pPr>
              <w:spacing w:line="240" w:lineRule="auto"/>
              <w:jc w:val="left"/>
              <w:rPr>
                <w:rFonts w:ascii="Arial" w:eastAsia="Times New Roman" w:hAnsi="Arial" w:cs="Arial"/>
                <w:noProof w:val="0"/>
                <w:color w:val="auto"/>
                <w:lang w:eastAsia="en-US"/>
              </w:rPr>
            </w:pPr>
            <w:r w:rsidRPr="00913710">
              <w:rPr>
                <w:rFonts w:ascii="Arial" w:eastAsia="Times New Roman" w:hAnsi="Arial" w:cs="Arial"/>
                <w:noProof w:val="0"/>
                <w:color w:val="auto"/>
                <w:lang w:eastAsia="en-US"/>
              </w:rPr>
              <w:t>0</w:t>
            </w:r>
          </w:p>
        </w:tc>
        <w:tc>
          <w:tcPr>
            <w:tcW w:w="1000" w:type="pct"/>
            <w:hideMark/>
          </w:tcPr>
          <w:p w14:paraId="398820C9" w14:textId="77777777" w:rsidR="00913710" w:rsidRPr="00913710" w:rsidRDefault="00913710" w:rsidP="0091371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913710">
              <w:rPr>
                <w:rFonts w:ascii="Arial" w:eastAsia="Times New Roman" w:hAnsi="Arial" w:cs="Arial"/>
                <w:noProof w:val="0"/>
                <w:color w:val="auto"/>
                <w:lang w:eastAsia="en-US"/>
              </w:rPr>
              <w:t>34.51</w:t>
            </w:r>
          </w:p>
        </w:tc>
        <w:tc>
          <w:tcPr>
            <w:tcW w:w="1000" w:type="pct"/>
            <w:hideMark/>
          </w:tcPr>
          <w:p w14:paraId="365E956A" w14:textId="77777777" w:rsidR="00913710" w:rsidRPr="00913710" w:rsidRDefault="00913710" w:rsidP="0091371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913710">
              <w:rPr>
                <w:rFonts w:ascii="Arial" w:eastAsia="Times New Roman" w:hAnsi="Arial" w:cs="Arial"/>
                <w:noProof w:val="0"/>
                <w:color w:val="auto"/>
                <w:lang w:eastAsia="en-US"/>
              </w:rPr>
              <w:t>48.15</w:t>
            </w:r>
          </w:p>
        </w:tc>
        <w:tc>
          <w:tcPr>
            <w:tcW w:w="1000" w:type="pct"/>
            <w:hideMark/>
          </w:tcPr>
          <w:p w14:paraId="6596C78A" w14:textId="77777777" w:rsidR="00913710" w:rsidRPr="00913710" w:rsidRDefault="00913710" w:rsidP="0091371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913710">
              <w:rPr>
                <w:rFonts w:ascii="Arial" w:eastAsia="Times New Roman" w:hAnsi="Arial" w:cs="Arial"/>
                <w:noProof w:val="0"/>
                <w:color w:val="auto"/>
                <w:lang w:eastAsia="en-US"/>
              </w:rPr>
              <w:t>72.85</w:t>
            </w:r>
          </w:p>
        </w:tc>
        <w:tc>
          <w:tcPr>
            <w:tcW w:w="1000" w:type="pct"/>
            <w:hideMark/>
          </w:tcPr>
          <w:p w14:paraId="6471F6A3" w14:textId="77777777" w:rsidR="00913710" w:rsidRPr="00913710" w:rsidRDefault="00913710" w:rsidP="0091371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913710">
              <w:rPr>
                <w:rFonts w:ascii="Arial" w:eastAsia="Times New Roman" w:hAnsi="Arial" w:cs="Arial"/>
                <w:noProof w:val="0"/>
                <w:color w:val="auto"/>
                <w:lang w:eastAsia="en-US"/>
              </w:rPr>
              <w:t>82.65</w:t>
            </w:r>
          </w:p>
        </w:tc>
      </w:tr>
      <w:tr w:rsidR="00913710" w:rsidRPr="00913710" w14:paraId="20C9F69E" w14:textId="77777777" w:rsidTr="0091371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00" w:type="pct"/>
            <w:hideMark/>
          </w:tcPr>
          <w:p w14:paraId="0BA8EB56" w14:textId="77777777" w:rsidR="00913710" w:rsidRPr="00913710" w:rsidRDefault="00913710" w:rsidP="00913710">
            <w:pPr>
              <w:spacing w:line="240" w:lineRule="auto"/>
              <w:jc w:val="left"/>
              <w:rPr>
                <w:rFonts w:ascii="Arial" w:eastAsia="Times New Roman" w:hAnsi="Arial" w:cs="Arial"/>
                <w:noProof w:val="0"/>
                <w:color w:val="auto"/>
                <w:lang w:eastAsia="en-US"/>
              </w:rPr>
            </w:pPr>
            <w:r w:rsidRPr="00913710">
              <w:rPr>
                <w:rFonts w:ascii="Arial" w:eastAsia="Times New Roman" w:hAnsi="Arial" w:cs="Arial"/>
                <w:noProof w:val="0"/>
                <w:color w:val="auto"/>
                <w:lang w:eastAsia="en-US"/>
              </w:rPr>
              <w:t>1</w:t>
            </w:r>
          </w:p>
        </w:tc>
        <w:tc>
          <w:tcPr>
            <w:tcW w:w="1000" w:type="pct"/>
            <w:hideMark/>
          </w:tcPr>
          <w:p w14:paraId="6A5902FB" w14:textId="77777777" w:rsidR="00913710" w:rsidRPr="00913710" w:rsidRDefault="00913710" w:rsidP="0091371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913710">
              <w:rPr>
                <w:rFonts w:ascii="Arial" w:eastAsia="Times New Roman" w:hAnsi="Arial" w:cs="Arial"/>
                <w:noProof w:val="0"/>
                <w:color w:val="auto"/>
                <w:lang w:eastAsia="en-US"/>
              </w:rPr>
              <w:t>35.48</w:t>
            </w:r>
          </w:p>
        </w:tc>
        <w:tc>
          <w:tcPr>
            <w:tcW w:w="1000" w:type="pct"/>
            <w:hideMark/>
          </w:tcPr>
          <w:p w14:paraId="73D4459E" w14:textId="553C2111" w:rsidR="00913710" w:rsidRPr="00913710" w:rsidRDefault="00913710" w:rsidP="0091371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913710">
              <w:rPr>
                <w:rFonts w:ascii="Arial" w:eastAsia="Times New Roman" w:hAnsi="Arial" w:cs="Arial"/>
                <w:noProof w:val="0"/>
                <w:color w:val="auto"/>
                <w:lang w:eastAsia="en-US"/>
              </w:rPr>
              <w:t>50</w:t>
            </w:r>
            <w:r w:rsidR="006741E7">
              <w:rPr>
                <w:rFonts w:ascii="Arial" w:eastAsia="Times New Roman" w:hAnsi="Arial" w:cs="Arial"/>
                <w:noProof w:val="0"/>
                <w:color w:val="auto"/>
                <w:lang w:eastAsia="en-US"/>
              </w:rPr>
              <w:t>.00</w:t>
            </w:r>
          </w:p>
        </w:tc>
        <w:tc>
          <w:tcPr>
            <w:tcW w:w="1000" w:type="pct"/>
            <w:hideMark/>
          </w:tcPr>
          <w:p w14:paraId="317FA547" w14:textId="77777777" w:rsidR="00913710" w:rsidRPr="00913710" w:rsidRDefault="00913710" w:rsidP="0091371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913710">
              <w:rPr>
                <w:rFonts w:ascii="Arial" w:eastAsia="Times New Roman" w:hAnsi="Arial" w:cs="Arial"/>
                <w:noProof w:val="0"/>
                <w:color w:val="auto"/>
                <w:lang w:eastAsia="en-US"/>
              </w:rPr>
              <w:t>73.23</w:t>
            </w:r>
          </w:p>
        </w:tc>
        <w:tc>
          <w:tcPr>
            <w:tcW w:w="1000" w:type="pct"/>
            <w:hideMark/>
          </w:tcPr>
          <w:p w14:paraId="08F45768" w14:textId="77777777" w:rsidR="00913710" w:rsidRPr="00913710" w:rsidRDefault="00913710" w:rsidP="0091371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913710">
              <w:rPr>
                <w:rFonts w:ascii="Arial" w:eastAsia="Times New Roman" w:hAnsi="Arial" w:cs="Arial"/>
                <w:noProof w:val="0"/>
                <w:color w:val="auto"/>
                <w:lang w:eastAsia="en-US"/>
              </w:rPr>
              <w:t>82.95</w:t>
            </w:r>
          </w:p>
        </w:tc>
      </w:tr>
      <w:tr w:rsidR="00913710" w:rsidRPr="00913710" w14:paraId="68BE78F0" w14:textId="77777777" w:rsidTr="00913710">
        <w:trPr>
          <w:trHeight w:val="315"/>
        </w:trPr>
        <w:tc>
          <w:tcPr>
            <w:cnfStyle w:val="001000000000" w:firstRow="0" w:lastRow="0" w:firstColumn="1" w:lastColumn="0" w:oddVBand="0" w:evenVBand="0" w:oddHBand="0" w:evenHBand="0" w:firstRowFirstColumn="0" w:firstRowLastColumn="0" w:lastRowFirstColumn="0" w:lastRowLastColumn="0"/>
            <w:tcW w:w="1000" w:type="pct"/>
            <w:hideMark/>
          </w:tcPr>
          <w:p w14:paraId="7F06C9F6" w14:textId="77777777" w:rsidR="00913710" w:rsidRPr="00913710" w:rsidRDefault="00913710" w:rsidP="00913710">
            <w:pPr>
              <w:spacing w:line="240" w:lineRule="auto"/>
              <w:jc w:val="left"/>
              <w:rPr>
                <w:rFonts w:ascii="Arial" w:eastAsia="Times New Roman" w:hAnsi="Arial" w:cs="Arial"/>
                <w:noProof w:val="0"/>
                <w:color w:val="auto"/>
                <w:lang w:eastAsia="en-US"/>
              </w:rPr>
            </w:pPr>
            <w:r w:rsidRPr="00913710">
              <w:rPr>
                <w:rFonts w:ascii="Arial" w:eastAsia="Times New Roman" w:hAnsi="Arial" w:cs="Arial"/>
                <w:noProof w:val="0"/>
                <w:color w:val="auto"/>
                <w:lang w:eastAsia="en-US"/>
              </w:rPr>
              <w:t>0.1</w:t>
            </w:r>
          </w:p>
        </w:tc>
        <w:tc>
          <w:tcPr>
            <w:tcW w:w="1000" w:type="pct"/>
            <w:hideMark/>
          </w:tcPr>
          <w:p w14:paraId="427ED5E8" w14:textId="77777777" w:rsidR="00913710" w:rsidRPr="00913710" w:rsidRDefault="00913710" w:rsidP="0091371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913710">
              <w:rPr>
                <w:rFonts w:ascii="Arial" w:eastAsia="Times New Roman" w:hAnsi="Arial" w:cs="Arial"/>
                <w:noProof w:val="0"/>
                <w:color w:val="auto"/>
                <w:lang w:eastAsia="en-US"/>
              </w:rPr>
              <w:t>34.76</w:t>
            </w:r>
          </w:p>
        </w:tc>
        <w:tc>
          <w:tcPr>
            <w:tcW w:w="1000" w:type="pct"/>
            <w:hideMark/>
          </w:tcPr>
          <w:p w14:paraId="16E102B8" w14:textId="77777777" w:rsidR="00913710" w:rsidRPr="00913710" w:rsidRDefault="00913710" w:rsidP="0091371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913710">
              <w:rPr>
                <w:rFonts w:ascii="Arial" w:eastAsia="Times New Roman" w:hAnsi="Arial" w:cs="Arial"/>
                <w:noProof w:val="0"/>
                <w:color w:val="auto"/>
                <w:lang w:eastAsia="en-US"/>
              </w:rPr>
              <w:t>48.48</w:t>
            </w:r>
          </w:p>
        </w:tc>
        <w:tc>
          <w:tcPr>
            <w:tcW w:w="1000" w:type="pct"/>
            <w:hideMark/>
          </w:tcPr>
          <w:p w14:paraId="513213BA" w14:textId="77777777" w:rsidR="00913710" w:rsidRPr="00913710" w:rsidRDefault="00913710" w:rsidP="0091371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913710">
              <w:rPr>
                <w:rFonts w:ascii="Arial" w:eastAsia="Times New Roman" w:hAnsi="Arial" w:cs="Arial"/>
                <w:noProof w:val="0"/>
                <w:color w:val="auto"/>
                <w:lang w:eastAsia="en-US"/>
              </w:rPr>
              <w:t>73.13</w:t>
            </w:r>
          </w:p>
        </w:tc>
        <w:tc>
          <w:tcPr>
            <w:tcW w:w="1000" w:type="pct"/>
            <w:hideMark/>
          </w:tcPr>
          <w:p w14:paraId="092B99F8" w14:textId="77777777" w:rsidR="00913710" w:rsidRPr="00913710" w:rsidRDefault="00913710" w:rsidP="0091371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sidRPr="00913710">
              <w:rPr>
                <w:rFonts w:ascii="Arial" w:eastAsia="Times New Roman" w:hAnsi="Arial" w:cs="Arial"/>
                <w:noProof w:val="0"/>
                <w:color w:val="auto"/>
                <w:lang w:eastAsia="en-US"/>
              </w:rPr>
              <w:t>82.37</w:t>
            </w:r>
          </w:p>
        </w:tc>
      </w:tr>
      <w:tr w:rsidR="00913710" w:rsidRPr="00913710" w14:paraId="65D94609" w14:textId="77777777" w:rsidTr="0091371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00" w:type="pct"/>
            <w:hideMark/>
          </w:tcPr>
          <w:p w14:paraId="6E3271B7" w14:textId="77777777" w:rsidR="00913710" w:rsidRPr="00913710" w:rsidRDefault="00913710" w:rsidP="00913710">
            <w:pPr>
              <w:spacing w:line="240" w:lineRule="auto"/>
              <w:jc w:val="left"/>
              <w:rPr>
                <w:rFonts w:ascii="Arial" w:eastAsia="Times New Roman" w:hAnsi="Arial" w:cs="Arial"/>
                <w:noProof w:val="0"/>
                <w:color w:val="auto"/>
                <w:lang w:eastAsia="en-US"/>
              </w:rPr>
            </w:pPr>
            <w:r w:rsidRPr="00913710">
              <w:rPr>
                <w:rFonts w:ascii="Arial" w:eastAsia="Times New Roman" w:hAnsi="Arial" w:cs="Arial"/>
                <w:noProof w:val="0"/>
                <w:color w:val="auto"/>
                <w:lang w:eastAsia="en-US"/>
              </w:rPr>
              <w:t>0.01</w:t>
            </w:r>
          </w:p>
        </w:tc>
        <w:tc>
          <w:tcPr>
            <w:tcW w:w="1000" w:type="pct"/>
            <w:hideMark/>
          </w:tcPr>
          <w:p w14:paraId="20417437" w14:textId="77777777" w:rsidR="00913710" w:rsidRPr="00913710" w:rsidRDefault="00913710" w:rsidP="0091371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913710">
              <w:rPr>
                <w:rFonts w:ascii="Arial" w:eastAsia="Times New Roman" w:hAnsi="Arial" w:cs="Arial"/>
                <w:noProof w:val="0"/>
                <w:color w:val="auto"/>
                <w:lang w:eastAsia="en-US"/>
              </w:rPr>
              <w:t>34.34</w:t>
            </w:r>
          </w:p>
        </w:tc>
        <w:tc>
          <w:tcPr>
            <w:tcW w:w="1000" w:type="pct"/>
            <w:hideMark/>
          </w:tcPr>
          <w:p w14:paraId="0A1429D7" w14:textId="77777777" w:rsidR="00913710" w:rsidRPr="00913710" w:rsidRDefault="00913710" w:rsidP="0091371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913710">
              <w:rPr>
                <w:rFonts w:ascii="Arial" w:eastAsia="Times New Roman" w:hAnsi="Arial" w:cs="Arial"/>
                <w:noProof w:val="0"/>
                <w:color w:val="auto"/>
                <w:lang w:eastAsia="en-US"/>
              </w:rPr>
              <w:t>50.93</w:t>
            </w:r>
          </w:p>
        </w:tc>
        <w:tc>
          <w:tcPr>
            <w:tcW w:w="1000" w:type="pct"/>
            <w:hideMark/>
          </w:tcPr>
          <w:p w14:paraId="4295D800" w14:textId="28034623" w:rsidR="00913710" w:rsidRPr="00913710" w:rsidRDefault="00913710" w:rsidP="0091371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913710">
              <w:rPr>
                <w:rFonts w:ascii="Arial" w:eastAsia="Times New Roman" w:hAnsi="Arial" w:cs="Arial"/>
                <w:noProof w:val="0"/>
                <w:color w:val="auto"/>
                <w:lang w:eastAsia="en-US"/>
              </w:rPr>
              <w:t>73.1</w:t>
            </w:r>
            <w:r w:rsidR="006741E7">
              <w:rPr>
                <w:rFonts w:ascii="Arial" w:eastAsia="Times New Roman" w:hAnsi="Arial" w:cs="Arial"/>
                <w:noProof w:val="0"/>
                <w:color w:val="auto"/>
                <w:lang w:eastAsia="en-US"/>
              </w:rPr>
              <w:t>0</w:t>
            </w:r>
          </w:p>
        </w:tc>
        <w:tc>
          <w:tcPr>
            <w:tcW w:w="1000" w:type="pct"/>
            <w:hideMark/>
          </w:tcPr>
          <w:p w14:paraId="098C4900" w14:textId="77777777" w:rsidR="00913710" w:rsidRPr="00913710" w:rsidRDefault="00913710" w:rsidP="0091371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color w:val="auto"/>
                <w:lang w:eastAsia="en-US"/>
              </w:rPr>
            </w:pPr>
            <w:r w:rsidRPr="00913710">
              <w:rPr>
                <w:rFonts w:ascii="Arial" w:eastAsia="Times New Roman" w:hAnsi="Arial" w:cs="Arial"/>
                <w:noProof w:val="0"/>
                <w:color w:val="auto"/>
                <w:lang w:eastAsia="en-US"/>
              </w:rPr>
              <w:t>82.71</w:t>
            </w:r>
          </w:p>
        </w:tc>
      </w:tr>
      <w:tr w:rsidR="00913710" w:rsidRPr="00913710" w14:paraId="30FA881E" w14:textId="77777777" w:rsidTr="00913710">
        <w:trPr>
          <w:trHeight w:val="315"/>
        </w:trPr>
        <w:tc>
          <w:tcPr>
            <w:cnfStyle w:val="001000000000" w:firstRow="0" w:lastRow="0" w:firstColumn="1" w:lastColumn="0" w:oddVBand="0" w:evenVBand="0" w:oddHBand="0" w:evenHBand="0" w:firstRowFirstColumn="0" w:firstRowLastColumn="0" w:lastRowFirstColumn="0" w:lastRowLastColumn="0"/>
            <w:tcW w:w="1000" w:type="pct"/>
            <w:hideMark/>
          </w:tcPr>
          <w:p w14:paraId="5B60BA95" w14:textId="77777777" w:rsidR="00913710" w:rsidRPr="00913710" w:rsidRDefault="00913710" w:rsidP="00913710">
            <w:pPr>
              <w:spacing w:line="240" w:lineRule="auto"/>
              <w:jc w:val="left"/>
              <w:rPr>
                <w:rFonts w:ascii="Arial" w:eastAsia="Times New Roman" w:hAnsi="Arial" w:cs="Arial"/>
                <w:noProof w:val="0"/>
                <w:color w:val="auto"/>
                <w:lang w:eastAsia="en-US"/>
              </w:rPr>
            </w:pPr>
            <w:r w:rsidRPr="00913710">
              <w:rPr>
                <w:rFonts w:ascii="Arial" w:eastAsia="Times New Roman" w:hAnsi="Arial" w:cs="Arial"/>
                <w:noProof w:val="0"/>
                <w:color w:val="auto"/>
                <w:lang w:eastAsia="en-US"/>
              </w:rPr>
              <w:t>0.001</w:t>
            </w:r>
          </w:p>
        </w:tc>
        <w:tc>
          <w:tcPr>
            <w:tcW w:w="1000" w:type="pct"/>
            <w:hideMark/>
          </w:tcPr>
          <w:p w14:paraId="28E2D4E0" w14:textId="233FEA1A" w:rsidR="00913710" w:rsidRPr="00913710" w:rsidRDefault="001F33D6" w:rsidP="0091371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color w:val="auto"/>
                <w:lang w:eastAsia="en-US"/>
              </w:rPr>
            </w:pPr>
            <w:r>
              <w:rPr>
                <w:rFonts w:ascii="Arial" w:hAnsi="Arial" w:cs="Arial"/>
              </w:rPr>
              <w:t>35.24</w:t>
            </w:r>
          </w:p>
        </w:tc>
        <w:tc>
          <w:tcPr>
            <w:tcW w:w="1000" w:type="pct"/>
            <w:hideMark/>
          </w:tcPr>
          <w:p w14:paraId="210D5AB0" w14:textId="7ECD60B0" w:rsidR="00913710" w:rsidRPr="00913710" w:rsidRDefault="00651EAE" w:rsidP="0091371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val="0"/>
                <w:color w:val="auto"/>
                <w:lang w:eastAsia="en-US"/>
              </w:rPr>
            </w:pPr>
            <w:r>
              <w:rPr>
                <w:rFonts w:ascii="Arial" w:hAnsi="Arial" w:cs="Arial"/>
              </w:rPr>
              <w:t>49.6</w:t>
            </w:r>
            <w:r w:rsidR="006741E7">
              <w:rPr>
                <w:rFonts w:ascii="Arial" w:hAnsi="Arial" w:cs="Arial"/>
              </w:rPr>
              <w:t>0</w:t>
            </w:r>
          </w:p>
        </w:tc>
        <w:tc>
          <w:tcPr>
            <w:tcW w:w="1000" w:type="pct"/>
            <w:hideMark/>
          </w:tcPr>
          <w:p w14:paraId="185CC617" w14:textId="4798211B" w:rsidR="00913710" w:rsidRPr="00913710" w:rsidRDefault="00651EAE" w:rsidP="0091371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val="0"/>
                <w:color w:val="auto"/>
                <w:lang w:eastAsia="en-US"/>
              </w:rPr>
            </w:pPr>
            <w:r>
              <w:rPr>
                <w:rFonts w:ascii="Arial" w:hAnsi="Arial" w:cs="Arial"/>
              </w:rPr>
              <w:t>73.81</w:t>
            </w:r>
          </w:p>
        </w:tc>
        <w:tc>
          <w:tcPr>
            <w:tcW w:w="1000" w:type="pct"/>
            <w:hideMark/>
          </w:tcPr>
          <w:p w14:paraId="3A282404" w14:textId="77F78559" w:rsidR="00913710" w:rsidRPr="00913710" w:rsidRDefault="00651EAE" w:rsidP="0091371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val="0"/>
                <w:color w:val="auto"/>
                <w:lang w:eastAsia="en-US"/>
              </w:rPr>
            </w:pPr>
            <w:r>
              <w:rPr>
                <w:rFonts w:ascii="Arial" w:hAnsi="Arial" w:cs="Arial"/>
              </w:rPr>
              <w:t>82.41</w:t>
            </w:r>
          </w:p>
        </w:tc>
      </w:tr>
    </w:tbl>
    <w:p w14:paraId="132EED61" w14:textId="43383167" w:rsidR="00913710" w:rsidRDefault="00913710" w:rsidP="00AA6231">
      <w:pPr>
        <w:pStyle w:val="FPTStyletittle"/>
        <w:jc w:val="both"/>
        <w:rPr>
          <w:b w:val="0"/>
          <w:bCs/>
          <w:sz w:val="24"/>
          <w:szCs w:val="24"/>
        </w:rPr>
      </w:pPr>
    </w:p>
    <w:p w14:paraId="08C630E1" w14:textId="17D4266F" w:rsidR="00404202" w:rsidRPr="00F372AC" w:rsidRDefault="00404202" w:rsidP="00AA6231">
      <w:pPr>
        <w:pStyle w:val="FPTStyletittle"/>
        <w:jc w:val="both"/>
        <w:rPr>
          <w:b w:val="0"/>
          <w:bCs/>
          <w:sz w:val="24"/>
          <w:szCs w:val="24"/>
        </w:rPr>
      </w:pPr>
      <w:r>
        <w:rPr>
          <w:b w:val="0"/>
          <w:bCs/>
          <w:sz w:val="24"/>
          <w:szCs w:val="24"/>
        </w:rPr>
        <w:t xml:space="preserve">As </w:t>
      </w:r>
      <w:r w:rsidR="0005131F">
        <w:rPr>
          <w:b w:val="0"/>
          <w:bCs/>
          <w:sz w:val="24"/>
          <w:szCs w:val="24"/>
        </w:rPr>
        <w:t xml:space="preserve">we can see, the numbers are quite clear. </w:t>
      </w:r>
      <w:r w:rsidR="00C83714">
        <w:rPr>
          <w:b w:val="0"/>
          <w:bCs/>
          <w:sz w:val="24"/>
          <w:szCs w:val="24"/>
        </w:rPr>
        <w:t>Adding more constrain into the local losses tends to slightly increase our test-set accuracy</w:t>
      </w:r>
      <w:r w:rsidR="00FC0DF5">
        <w:rPr>
          <w:b w:val="0"/>
          <w:bCs/>
          <w:sz w:val="24"/>
          <w:szCs w:val="24"/>
        </w:rPr>
        <w:t xml:space="preserve">. </w:t>
      </w:r>
      <w:r w:rsidR="00EE44EA">
        <w:rPr>
          <w:b w:val="0"/>
          <w:bCs/>
          <w:sz w:val="24"/>
          <w:szCs w:val="24"/>
        </w:rPr>
        <w:t>We have not tested with larger µ</w:t>
      </w:r>
      <w:r w:rsidR="00411A73">
        <w:rPr>
          <w:b w:val="0"/>
          <w:bCs/>
          <w:sz w:val="24"/>
          <w:szCs w:val="24"/>
        </w:rPr>
        <w:t xml:space="preserve">, but in the </w:t>
      </w:r>
      <w:proofErr w:type="spellStart"/>
      <w:r w:rsidR="00411A73">
        <w:rPr>
          <w:b w:val="0"/>
          <w:bCs/>
          <w:sz w:val="24"/>
          <w:szCs w:val="24"/>
        </w:rPr>
        <w:t>publised</w:t>
      </w:r>
      <w:proofErr w:type="spellEnd"/>
      <w:r w:rsidR="00411A73">
        <w:rPr>
          <w:b w:val="0"/>
          <w:bCs/>
          <w:sz w:val="24"/>
          <w:szCs w:val="24"/>
        </w:rPr>
        <w:t xml:space="preserve"> paper, the authors </w:t>
      </w:r>
      <w:r w:rsidR="0047136E">
        <w:rPr>
          <w:b w:val="0"/>
          <w:bCs/>
          <w:sz w:val="24"/>
          <w:szCs w:val="24"/>
        </w:rPr>
        <w:t xml:space="preserve">indicates that huge µ would cause the learning process to be very low. </w:t>
      </w:r>
    </w:p>
    <w:p w14:paraId="2EAE09E1" w14:textId="6F59C53F" w:rsidR="00AA6231" w:rsidRDefault="00AA6231" w:rsidP="00AA6231">
      <w:pPr>
        <w:pStyle w:val="FPTStyletittle"/>
        <w:jc w:val="both"/>
        <w:rPr>
          <w:sz w:val="28"/>
          <w:szCs w:val="28"/>
        </w:rPr>
      </w:pPr>
      <w:r w:rsidRPr="00E902AB">
        <w:rPr>
          <w:sz w:val="28"/>
          <w:szCs w:val="28"/>
        </w:rPr>
        <w:t>6.</w:t>
      </w:r>
      <w:r>
        <w:rPr>
          <w:sz w:val="28"/>
          <w:szCs w:val="28"/>
        </w:rPr>
        <w:t>2</w:t>
      </w:r>
      <w:r w:rsidRPr="00E902AB">
        <w:rPr>
          <w:sz w:val="28"/>
          <w:szCs w:val="28"/>
        </w:rPr>
        <w:t>.</w:t>
      </w:r>
      <w:r>
        <w:rPr>
          <w:sz w:val="28"/>
          <w:szCs w:val="28"/>
        </w:rPr>
        <w:t>3</w:t>
      </w:r>
      <w:r w:rsidRPr="00E902AB">
        <w:rPr>
          <w:sz w:val="28"/>
          <w:szCs w:val="28"/>
        </w:rPr>
        <w:t xml:space="preserve"> </w:t>
      </w:r>
      <w:r>
        <w:rPr>
          <w:sz w:val="28"/>
          <w:szCs w:val="28"/>
        </w:rPr>
        <w:t>Heterogeneity advantages study on FedProx</w:t>
      </w:r>
      <w:r w:rsidRPr="00E902AB">
        <w:rPr>
          <w:sz w:val="28"/>
          <w:szCs w:val="28"/>
        </w:rPr>
        <w:t xml:space="preserve"> </w:t>
      </w:r>
    </w:p>
    <w:p w14:paraId="7F3C5F33" w14:textId="1D7F0E94" w:rsidR="0047136E" w:rsidRDefault="004D50FF" w:rsidP="00AA6231">
      <w:pPr>
        <w:pStyle w:val="FPTStyletittle"/>
        <w:jc w:val="both"/>
        <w:rPr>
          <w:b w:val="0"/>
          <w:bCs/>
          <w:sz w:val="24"/>
          <w:szCs w:val="24"/>
        </w:rPr>
      </w:pPr>
      <w:r w:rsidRPr="005A3F0F">
        <w:rPr>
          <w:b w:val="0"/>
          <w:bCs/>
          <w:sz w:val="24"/>
          <w:szCs w:val="24"/>
        </w:rPr>
        <w:t xml:space="preserve">The visualization of Table 14 is shown in Figure 8. The improvement is quite small, but </w:t>
      </w:r>
      <w:r w:rsidR="008D5487" w:rsidRPr="005A3F0F">
        <w:rPr>
          <w:b w:val="0"/>
          <w:bCs/>
          <w:sz w:val="24"/>
          <w:szCs w:val="24"/>
        </w:rPr>
        <w:t xml:space="preserve">it is still there. </w:t>
      </w:r>
      <w:proofErr w:type="spellStart"/>
      <w:r w:rsidR="008D5487" w:rsidRPr="005A3F0F">
        <w:rPr>
          <w:b w:val="0"/>
          <w:bCs/>
          <w:sz w:val="24"/>
          <w:szCs w:val="24"/>
        </w:rPr>
        <w:t>Futher</w:t>
      </w:r>
      <w:proofErr w:type="spellEnd"/>
      <w:r w:rsidR="008D5487" w:rsidRPr="005A3F0F">
        <w:rPr>
          <w:b w:val="0"/>
          <w:bCs/>
          <w:sz w:val="24"/>
          <w:szCs w:val="24"/>
        </w:rPr>
        <w:t xml:space="preserve"> </w:t>
      </w:r>
      <w:proofErr w:type="spellStart"/>
      <w:r w:rsidR="008D5487" w:rsidRPr="005A3F0F">
        <w:rPr>
          <w:b w:val="0"/>
          <w:bCs/>
          <w:sz w:val="24"/>
          <w:szCs w:val="24"/>
        </w:rPr>
        <w:t>inspectation</w:t>
      </w:r>
      <w:proofErr w:type="spellEnd"/>
      <w:r w:rsidR="008D5487" w:rsidRPr="005A3F0F">
        <w:rPr>
          <w:b w:val="0"/>
          <w:bCs/>
          <w:sz w:val="24"/>
          <w:szCs w:val="24"/>
        </w:rPr>
        <w:t xml:space="preserve"> is required to understand the behavior of this hyper parameter. However, </w:t>
      </w:r>
      <w:r w:rsidR="005A3F0F" w:rsidRPr="005A3F0F">
        <w:rPr>
          <w:b w:val="0"/>
          <w:bCs/>
          <w:sz w:val="24"/>
          <w:szCs w:val="24"/>
        </w:rPr>
        <w:t xml:space="preserve">adding the proximal term will always guarantee convergence, as proven by the approach’s authors. </w:t>
      </w:r>
    </w:p>
    <w:p w14:paraId="7C89BC1B" w14:textId="67AEB399" w:rsidR="00A974E3" w:rsidRPr="005A3F0F" w:rsidRDefault="00A974E3" w:rsidP="00AA6231">
      <w:pPr>
        <w:pStyle w:val="FPTStyletittle"/>
        <w:jc w:val="both"/>
        <w:rPr>
          <w:b w:val="0"/>
          <w:bCs/>
          <w:sz w:val="24"/>
          <w:szCs w:val="24"/>
        </w:rPr>
      </w:pPr>
      <w:r>
        <w:rPr>
          <w:noProof/>
        </w:rPr>
        <w:lastRenderedPageBreak/>
        <w:drawing>
          <wp:inline distT="0" distB="0" distL="0" distR="0" wp14:anchorId="342CD743" wp14:editId="36B082FD">
            <wp:extent cx="6029325" cy="3628960"/>
            <wp:effectExtent l="0" t="0" r="0" b="0"/>
            <wp:docPr id="22" name="Picture 2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line chart&#10;&#10;Description automatically generated"/>
                    <pic:cNvPicPr/>
                  </pic:nvPicPr>
                  <pic:blipFill>
                    <a:blip r:embed="rId19"/>
                    <a:stretch>
                      <a:fillRect/>
                    </a:stretch>
                  </pic:blipFill>
                  <pic:spPr>
                    <a:xfrm>
                      <a:off x="0" y="0"/>
                      <a:ext cx="6034313" cy="3631962"/>
                    </a:xfrm>
                    <a:prstGeom prst="rect">
                      <a:avLst/>
                    </a:prstGeom>
                  </pic:spPr>
                </pic:pic>
              </a:graphicData>
            </a:graphic>
          </wp:inline>
        </w:drawing>
      </w:r>
    </w:p>
    <w:p w14:paraId="1102F39B" w14:textId="15F84BCD" w:rsidR="003319FE" w:rsidRPr="007856E5" w:rsidRDefault="0047776D" w:rsidP="003319FE">
      <w:pPr>
        <w:pStyle w:val="FPTStyletittle"/>
        <w:jc w:val="both"/>
        <w:rPr>
          <w:sz w:val="28"/>
          <w:szCs w:val="28"/>
        </w:rPr>
      </w:pPr>
      <w:r w:rsidRPr="0030038A">
        <w:rPr>
          <w:sz w:val="24"/>
          <w:szCs w:val="24"/>
        </w:rPr>
        <w:t xml:space="preserve">Figure </w:t>
      </w:r>
      <w:r w:rsidR="00273DA4">
        <w:rPr>
          <w:sz w:val="24"/>
          <w:szCs w:val="24"/>
        </w:rPr>
        <w:t>9</w:t>
      </w:r>
      <w:r w:rsidRPr="0030038A">
        <w:rPr>
          <w:sz w:val="24"/>
          <w:szCs w:val="24"/>
        </w:rPr>
        <w:t>.</w:t>
      </w:r>
      <w:r>
        <w:rPr>
          <w:b w:val="0"/>
          <w:bCs/>
          <w:sz w:val="24"/>
          <w:szCs w:val="24"/>
        </w:rPr>
        <w:t xml:space="preserve"> Results comparison between </w:t>
      </w:r>
      <w:proofErr w:type="spellStart"/>
      <w:r w:rsidRPr="00D1105B">
        <w:rPr>
          <w:sz w:val="24"/>
          <w:szCs w:val="24"/>
        </w:rPr>
        <w:t>FedAvg</w:t>
      </w:r>
      <w:proofErr w:type="spellEnd"/>
      <w:r>
        <w:rPr>
          <w:b w:val="0"/>
          <w:bCs/>
          <w:sz w:val="24"/>
          <w:szCs w:val="24"/>
        </w:rPr>
        <w:t xml:space="preserve"> and </w:t>
      </w:r>
      <w:proofErr w:type="spellStart"/>
      <w:r w:rsidRPr="00D1105B">
        <w:rPr>
          <w:sz w:val="24"/>
          <w:szCs w:val="24"/>
        </w:rPr>
        <w:t>FedProx</w:t>
      </w:r>
      <w:proofErr w:type="spellEnd"/>
      <w:r>
        <w:rPr>
          <w:b w:val="0"/>
          <w:bCs/>
          <w:sz w:val="24"/>
          <w:szCs w:val="24"/>
        </w:rPr>
        <w:t xml:space="preserve"> with various </w:t>
      </w:r>
      <w:r w:rsidRPr="000A78F2">
        <w:rPr>
          <w:b w:val="0"/>
          <w:bCs/>
          <w:sz w:val="24"/>
          <w:szCs w:val="24"/>
        </w:rPr>
        <w:t>µ</w:t>
      </w:r>
      <w:r>
        <w:rPr>
          <w:b w:val="0"/>
          <w:bCs/>
          <w:sz w:val="24"/>
          <w:szCs w:val="24"/>
        </w:rPr>
        <w:t xml:space="preserve"> values in </w:t>
      </w:r>
      <w:r>
        <w:rPr>
          <w:sz w:val="24"/>
          <w:szCs w:val="24"/>
        </w:rPr>
        <w:t xml:space="preserve">VNPlant-200 </w:t>
      </w:r>
      <w:r>
        <w:rPr>
          <w:b w:val="0"/>
          <w:bCs/>
          <w:sz w:val="24"/>
          <w:szCs w:val="24"/>
        </w:rPr>
        <w:t>dataset.</w:t>
      </w:r>
    </w:p>
    <w:p w14:paraId="02065ED6" w14:textId="77777777" w:rsidR="000C411C" w:rsidRDefault="000C411C" w:rsidP="000C411C">
      <w:pPr>
        <w:pStyle w:val="FPTStyletittle"/>
      </w:pPr>
      <w:r>
        <w:t xml:space="preserve">7. CONCLUSIONS AND </w:t>
      </w:r>
      <w:r w:rsidRPr="00EF6165">
        <w:t>PERSPECTIVES</w:t>
      </w:r>
    </w:p>
    <w:p w14:paraId="05D81985" w14:textId="4A41C29F" w:rsidR="002555E0" w:rsidRDefault="0075231E" w:rsidP="005E6916">
      <w:pPr>
        <w:spacing w:line="360" w:lineRule="auto"/>
        <w:rPr>
          <w:sz w:val="24"/>
          <w:szCs w:val="22"/>
        </w:rPr>
      </w:pPr>
      <w:r w:rsidRPr="005E6916">
        <w:rPr>
          <w:sz w:val="24"/>
          <w:szCs w:val="22"/>
        </w:rPr>
        <w:t>Federated Learning is truly a novel and intriguing approach for data scientists. Its approach is both similar and different from other decentralized learning methods that have appeared before: the burden of communication costs must be considered, and some effort is required in encoding to ensure data privacy and integrity. If this optimization is done well, we can efficiently leverage the abundant data sources worldwide from end-users, especially as data privacy laws are increasingly tightened and the artificial intelligence industry is reaching saturation due to the lack of increased data sources as before</w:t>
      </w:r>
      <w:r w:rsidR="005E6916">
        <w:rPr>
          <w:sz w:val="24"/>
          <w:szCs w:val="22"/>
        </w:rPr>
        <w:t>.</w:t>
      </w:r>
    </w:p>
    <w:p w14:paraId="02E01B06" w14:textId="089FE3FD" w:rsidR="005E6916" w:rsidRDefault="00C47EFF" w:rsidP="00C47EFF">
      <w:pPr>
        <w:spacing w:line="360" w:lineRule="auto"/>
        <w:rPr>
          <w:sz w:val="24"/>
          <w:szCs w:val="24"/>
        </w:rPr>
      </w:pPr>
      <w:r w:rsidRPr="00C47EFF">
        <w:rPr>
          <w:sz w:val="24"/>
          <w:szCs w:val="24"/>
        </w:rPr>
        <w:t xml:space="preserve">In this </w:t>
      </w:r>
      <w:r w:rsidR="00777284">
        <w:rPr>
          <w:sz w:val="24"/>
          <w:szCs w:val="24"/>
        </w:rPr>
        <w:t>work</w:t>
      </w:r>
      <w:r w:rsidRPr="00C47EFF">
        <w:rPr>
          <w:sz w:val="24"/>
          <w:szCs w:val="24"/>
        </w:rPr>
        <w:t xml:space="preserve">, we employed two federated learning methods, </w:t>
      </w:r>
      <w:r w:rsidRPr="00777284">
        <w:rPr>
          <w:b/>
          <w:bCs/>
          <w:sz w:val="24"/>
          <w:szCs w:val="24"/>
        </w:rPr>
        <w:t>FedAvg</w:t>
      </w:r>
      <w:r w:rsidRPr="00C47EFF">
        <w:rPr>
          <w:sz w:val="24"/>
          <w:szCs w:val="24"/>
        </w:rPr>
        <w:t xml:space="preserve"> and </w:t>
      </w:r>
      <w:r w:rsidRPr="00777284">
        <w:rPr>
          <w:b/>
          <w:bCs/>
          <w:sz w:val="24"/>
          <w:szCs w:val="24"/>
        </w:rPr>
        <w:t>FedProx</w:t>
      </w:r>
      <w:r w:rsidRPr="00C47EFF">
        <w:rPr>
          <w:sz w:val="24"/>
          <w:szCs w:val="24"/>
        </w:rPr>
        <w:t xml:space="preserve">, on two datasets to examine their efficacy. We tuned the parameters based on the guidance provided in the original paper. Each dataset was split into two portions: a training set and a test set. The training set was distributed among a set of clients, while the test set was used by the server to </w:t>
      </w:r>
      <w:r w:rsidRPr="00C47EFF">
        <w:rPr>
          <w:sz w:val="24"/>
          <w:szCs w:val="24"/>
        </w:rPr>
        <w:lastRenderedPageBreak/>
        <w:t xml:space="preserve">evaluate the results. We utilized simple preprocessing and data augmentation techniques to test the experimental viability of federated learning. Two data allocation methods were employed: </w:t>
      </w:r>
      <w:r w:rsidRPr="00777284">
        <w:rPr>
          <w:b/>
          <w:bCs/>
          <w:sz w:val="24"/>
          <w:szCs w:val="24"/>
        </w:rPr>
        <w:t>IID</w:t>
      </w:r>
      <w:r w:rsidRPr="00C47EFF">
        <w:rPr>
          <w:sz w:val="24"/>
          <w:szCs w:val="24"/>
        </w:rPr>
        <w:t xml:space="preserve"> and non-</w:t>
      </w:r>
      <w:r w:rsidRPr="00777284">
        <w:rPr>
          <w:b/>
          <w:bCs/>
          <w:sz w:val="24"/>
          <w:szCs w:val="24"/>
        </w:rPr>
        <w:t>IID</w:t>
      </w:r>
      <w:r w:rsidRPr="00C47EFF">
        <w:rPr>
          <w:sz w:val="24"/>
          <w:szCs w:val="24"/>
        </w:rPr>
        <w:t>. The classifiers utilized in this study were well-known and classic deep learning models. We derived the following conclusions:</w:t>
      </w:r>
    </w:p>
    <w:p w14:paraId="1AD37E5B" w14:textId="11AFA7CC" w:rsidR="00425CB0" w:rsidRPr="00C11886" w:rsidRDefault="00425CB0" w:rsidP="00425CB0">
      <w:pPr>
        <w:pStyle w:val="ListParagraph"/>
        <w:numPr>
          <w:ilvl w:val="0"/>
          <w:numId w:val="40"/>
        </w:numPr>
        <w:spacing w:line="360" w:lineRule="auto"/>
        <w:rPr>
          <w:sz w:val="24"/>
          <w:szCs w:val="24"/>
        </w:rPr>
      </w:pPr>
      <w:r w:rsidRPr="00425CB0">
        <w:rPr>
          <w:sz w:val="24"/>
          <w:szCs w:val="24"/>
        </w:rPr>
        <w:t xml:space="preserve">The averaging of model parameters is truly effective, especially in the case of </w:t>
      </w:r>
      <w:r w:rsidRPr="00777284">
        <w:rPr>
          <w:b/>
          <w:bCs/>
          <w:sz w:val="24"/>
          <w:szCs w:val="24"/>
        </w:rPr>
        <w:t>IID</w:t>
      </w:r>
      <w:r w:rsidRPr="00425CB0">
        <w:rPr>
          <w:sz w:val="24"/>
          <w:szCs w:val="24"/>
        </w:rPr>
        <w:t>. In the case of non-</w:t>
      </w:r>
      <w:r w:rsidRPr="00777284">
        <w:rPr>
          <w:b/>
          <w:bCs/>
          <w:sz w:val="24"/>
          <w:szCs w:val="24"/>
        </w:rPr>
        <w:t>IID</w:t>
      </w:r>
      <w:r w:rsidRPr="00425CB0">
        <w:rPr>
          <w:sz w:val="24"/>
          <w:szCs w:val="24"/>
        </w:rPr>
        <w:t>, the results are also promising, even without any significant data augmentation methods and only using simple optimization methods.</w:t>
      </w:r>
    </w:p>
    <w:p w14:paraId="13763AD7" w14:textId="4F2C4F3E" w:rsidR="00425CB0" w:rsidRPr="00C11886" w:rsidRDefault="00425CB0" w:rsidP="00425CB0">
      <w:pPr>
        <w:pStyle w:val="ListParagraph"/>
        <w:numPr>
          <w:ilvl w:val="0"/>
          <w:numId w:val="40"/>
        </w:numPr>
        <w:spacing w:line="360" w:lineRule="auto"/>
        <w:rPr>
          <w:sz w:val="24"/>
          <w:szCs w:val="24"/>
        </w:rPr>
      </w:pPr>
      <w:r w:rsidRPr="00425CB0">
        <w:rPr>
          <w:sz w:val="24"/>
          <w:szCs w:val="24"/>
        </w:rPr>
        <w:t>The higher the number of clients participating in each round of communication, the higher the model performance. Of course, ensuring accuracy at the beginning of each round depends on practical conditions, network connectivity, and device availability. However, in general, the more data coming from different sources each round allows the model to converge closer to the optimal point.</w:t>
      </w:r>
    </w:p>
    <w:p w14:paraId="7D0482E6" w14:textId="2A035E0C" w:rsidR="00425CB0" w:rsidRPr="00C11886" w:rsidRDefault="00425CB0" w:rsidP="00425CB0">
      <w:pPr>
        <w:pStyle w:val="ListParagraph"/>
        <w:numPr>
          <w:ilvl w:val="0"/>
          <w:numId w:val="40"/>
        </w:numPr>
        <w:spacing w:line="360" w:lineRule="auto"/>
        <w:rPr>
          <w:sz w:val="24"/>
          <w:szCs w:val="24"/>
        </w:rPr>
      </w:pPr>
      <w:r w:rsidRPr="00425CB0">
        <w:rPr>
          <w:sz w:val="24"/>
          <w:szCs w:val="24"/>
        </w:rPr>
        <w:t>Adjusting the local update quantity per client per round does not significantly improve performance. As long as this update quantity balances computational and communication costs and is not updated excessively in one round, the model's convergence is ensured.</w:t>
      </w:r>
    </w:p>
    <w:p w14:paraId="2CE34AAA" w14:textId="311EB5CE" w:rsidR="00C47EFF" w:rsidRDefault="00425CB0" w:rsidP="00425CB0">
      <w:pPr>
        <w:pStyle w:val="ListParagraph"/>
        <w:numPr>
          <w:ilvl w:val="0"/>
          <w:numId w:val="40"/>
        </w:numPr>
        <w:spacing w:line="360" w:lineRule="auto"/>
        <w:rPr>
          <w:sz w:val="24"/>
          <w:szCs w:val="24"/>
        </w:rPr>
      </w:pPr>
      <w:r w:rsidRPr="00425CB0">
        <w:rPr>
          <w:sz w:val="24"/>
          <w:szCs w:val="24"/>
        </w:rPr>
        <w:t>The choice of classifier for each problem depends on relevant studies and the nature of the problem and data, rather than the federated learning method itself. Of course, the model must be selected to be suitable for the hardware capabilities and data quantity at each client.</w:t>
      </w:r>
    </w:p>
    <w:p w14:paraId="3A9D6FAD" w14:textId="77777777" w:rsidR="00777284" w:rsidRPr="00777284" w:rsidRDefault="00777284" w:rsidP="00777284">
      <w:pPr>
        <w:pStyle w:val="ListParagraph"/>
        <w:numPr>
          <w:ilvl w:val="0"/>
          <w:numId w:val="40"/>
        </w:numPr>
        <w:spacing w:line="360" w:lineRule="auto"/>
        <w:rPr>
          <w:sz w:val="24"/>
          <w:szCs w:val="24"/>
        </w:rPr>
      </w:pPr>
      <w:r w:rsidRPr="00777284">
        <w:rPr>
          <w:sz w:val="24"/>
          <w:szCs w:val="24"/>
        </w:rPr>
        <w:t>Non-</w:t>
      </w:r>
      <w:r w:rsidRPr="00777284">
        <w:rPr>
          <w:b/>
          <w:bCs/>
          <w:sz w:val="24"/>
          <w:szCs w:val="24"/>
        </w:rPr>
        <w:t>IID</w:t>
      </w:r>
      <w:r w:rsidRPr="00777284">
        <w:rPr>
          <w:sz w:val="24"/>
          <w:szCs w:val="24"/>
        </w:rPr>
        <w:t xml:space="preserve"> remains a significant challenge: experiments consistently show a sharp decline in accuracy in the non-</w:t>
      </w:r>
      <w:r w:rsidRPr="00777284">
        <w:rPr>
          <w:b/>
          <w:bCs/>
          <w:sz w:val="24"/>
          <w:szCs w:val="24"/>
        </w:rPr>
        <w:t>IID</w:t>
      </w:r>
      <w:r w:rsidRPr="00777284">
        <w:rPr>
          <w:sz w:val="24"/>
          <w:szCs w:val="24"/>
        </w:rPr>
        <w:t xml:space="preserve"> setting, and even converge to a saturation point of average accuracy despite increasing rounds of communication. </w:t>
      </w:r>
      <w:r w:rsidRPr="00777284">
        <w:rPr>
          <w:b/>
          <w:bCs/>
          <w:sz w:val="24"/>
          <w:szCs w:val="24"/>
        </w:rPr>
        <w:t>FedProx</w:t>
      </w:r>
      <w:r w:rsidRPr="00777284">
        <w:rPr>
          <w:sz w:val="24"/>
          <w:szCs w:val="24"/>
        </w:rPr>
        <w:t xml:space="preserve"> seems to fall short of achieving the maximum attainable accuracy that can be compared to the </w:t>
      </w:r>
      <w:r w:rsidRPr="00777284">
        <w:rPr>
          <w:b/>
          <w:bCs/>
          <w:sz w:val="24"/>
          <w:szCs w:val="24"/>
        </w:rPr>
        <w:t>IID</w:t>
      </w:r>
      <w:r w:rsidRPr="00777284">
        <w:rPr>
          <w:sz w:val="24"/>
          <w:szCs w:val="24"/>
        </w:rPr>
        <w:t xml:space="preserve"> setting (and even worse than the centralized training setting). Nevertheless, FedProx with appropriate parameters still provides a slight improvement. One thing to clarify is that we did not apply the approach of discarding clients that cannot complete the assigned training task. It is possible that we will integrate this in future studies.</w:t>
      </w:r>
    </w:p>
    <w:p w14:paraId="44D213B1" w14:textId="77777777" w:rsidR="00777284" w:rsidRPr="00777284" w:rsidRDefault="00777284" w:rsidP="00777284">
      <w:pPr>
        <w:pStyle w:val="ListParagraph"/>
        <w:numPr>
          <w:ilvl w:val="0"/>
          <w:numId w:val="40"/>
        </w:numPr>
        <w:spacing w:line="360" w:lineRule="auto"/>
        <w:rPr>
          <w:sz w:val="24"/>
          <w:szCs w:val="24"/>
        </w:rPr>
      </w:pPr>
      <w:r w:rsidRPr="00777284">
        <w:rPr>
          <w:sz w:val="24"/>
          <w:szCs w:val="24"/>
        </w:rPr>
        <w:lastRenderedPageBreak/>
        <w:t>Federated Learning results can vary significantly when the difficulty level of the task changes, and the impact of hyperparameters also varies accordingly. However, there is still a safe range for the parameters that determine the computation load per round at each client. As for the trend of the client fraction parameter, it remains unchanged.</w:t>
      </w:r>
    </w:p>
    <w:p w14:paraId="300CFDBB" w14:textId="6AD53C0D" w:rsidR="00720420" w:rsidRDefault="00777284" w:rsidP="00777284">
      <w:pPr>
        <w:spacing w:line="360" w:lineRule="auto"/>
        <w:rPr>
          <w:sz w:val="24"/>
          <w:szCs w:val="24"/>
        </w:rPr>
      </w:pPr>
      <w:r w:rsidRPr="00777284">
        <w:rPr>
          <w:sz w:val="24"/>
          <w:szCs w:val="24"/>
        </w:rPr>
        <w:t xml:space="preserve">We have observed a significant aspect worth investigating: defining the parameters of the optimization solver. More advanced methods such as </w:t>
      </w:r>
      <w:r w:rsidRPr="00777284">
        <w:rPr>
          <w:b/>
          <w:bCs/>
          <w:sz w:val="24"/>
          <w:szCs w:val="24"/>
        </w:rPr>
        <w:t>RMSProp</w:t>
      </w:r>
      <w:r w:rsidRPr="00777284">
        <w:rPr>
          <w:sz w:val="24"/>
          <w:szCs w:val="24"/>
        </w:rPr>
        <w:t xml:space="preserve">, </w:t>
      </w:r>
      <w:r w:rsidRPr="00777284">
        <w:rPr>
          <w:b/>
          <w:bCs/>
          <w:sz w:val="24"/>
          <w:szCs w:val="24"/>
        </w:rPr>
        <w:t>GD</w:t>
      </w:r>
      <w:r w:rsidRPr="00777284">
        <w:rPr>
          <w:sz w:val="24"/>
          <w:szCs w:val="24"/>
        </w:rPr>
        <w:t xml:space="preserve"> with momentum, and </w:t>
      </w:r>
      <w:r w:rsidRPr="00777284">
        <w:rPr>
          <w:b/>
          <w:bCs/>
          <w:sz w:val="24"/>
          <w:szCs w:val="24"/>
        </w:rPr>
        <w:t>Adam</w:t>
      </w:r>
      <w:r w:rsidR="00EF45E7">
        <w:rPr>
          <w:b/>
          <w:bCs/>
          <w:sz w:val="24"/>
          <w:szCs w:val="24"/>
        </w:rPr>
        <w:t>W</w:t>
      </w:r>
      <w:r w:rsidRPr="00777284">
        <w:rPr>
          <w:sz w:val="24"/>
          <w:szCs w:val="24"/>
        </w:rPr>
        <w:t xml:space="preserve"> can be used. Learning rate decay can also be considered.</w:t>
      </w:r>
    </w:p>
    <w:p w14:paraId="4ACD97B8" w14:textId="77777777" w:rsidR="00777284" w:rsidRPr="00777284" w:rsidRDefault="00777284" w:rsidP="00777284">
      <w:pPr>
        <w:spacing w:line="360" w:lineRule="auto"/>
        <w:rPr>
          <w:sz w:val="24"/>
          <w:szCs w:val="24"/>
        </w:rPr>
      </w:pPr>
    </w:p>
    <w:p w14:paraId="0240EBA0" w14:textId="3B27EDBC" w:rsidR="000A79AE" w:rsidRDefault="000C411C" w:rsidP="000C411C">
      <w:pPr>
        <w:pStyle w:val="FPTStyleparagraph"/>
      </w:pPr>
      <w:r w:rsidRPr="00EF6165">
        <w:rPr>
          <w:rStyle w:val="FPTStyleIntrotextChar"/>
          <w:b/>
        </w:rPr>
        <w:t>CONFLICTS OF INTEREST:</w:t>
      </w:r>
      <w:r w:rsidRPr="00613B31">
        <w:t xml:space="preserve"> </w:t>
      </w:r>
      <w:r w:rsidRPr="00EF6165">
        <w:t>The authors declare no conflict of interest.</w:t>
      </w:r>
    </w:p>
    <w:p w14:paraId="171EEC8A" w14:textId="77777777" w:rsidR="000A79AE" w:rsidRDefault="000A79AE">
      <w:pPr>
        <w:spacing w:line="240" w:lineRule="auto"/>
        <w:jc w:val="left"/>
        <w:rPr>
          <w:rFonts w:eastAsia="Times New Roman"/>
          <w:noProof w:val="0"/>
          <w:snapToGrid w:val="0"/>
          <w:sz w:val="24"/>
          <w:lang w:eastAsia="en-US" w:bidi="en-US"/>
        </w:rPr>
      </w:pPr>
      <w:r>
        <w:br w:type="page"/>
      </w:r>
    </w:p>
    <w:p w14:paraId="18651FDC" w14:textId="386BDA04" w:rsidR="000A79AE" w:rsidRDefault="000A79AE" w:rsidP="000A79AE">
      <w:pPr>
        <w:pStyle w:val="FPTStyletittle"/>
      </w:pPr>
      <w:r>
        <w:lastRenderedPageBreak/>
        <w:t xml:space="preserve">8. </w:t>
      </w:r>
      <w:r w:rsidRPr="00FA04F1">
        <w:t>REFERENCES</w:t>
      </w:r>
    </w:p>
    <w:sdt>
      <w:sdtPr>
        <w:rPr>
          <w:rFonts w:eastAsia="Times New Roman"/>
          <w:noProof w:val="0"/>
          <w:sz w:val="24"/>
          <w:szCs w:val="24"/>
          <w:lang w:eastAsia="de-DE" w:bidi="en-US"/>
        </w:rPr>
        <w:tag w:val="MENDELEY_BIBLIOGRAPHY"/>
        <w:id w:val="269368911"/>
        <w:placeholder>
          <w:docPart w:val="32332AC7D78844C0809E65E1A1220876"/>
        </w:placeholder>
      </w:sdtPr>
      <w:sdtContent>
        <w:p w14:paraId="7A83F776" w14:textId="77777777" w:rsidR="000A79AE" w:rsidRPr="00D10087" w:rsidRDefault="000A79AE" w:rsidP="000A79AE">
          <w:pPr>
            <w:autoSpaceDE w:val="0"/>
            <w:autoSpaceDN w:val="0"/>
            <w:ind w:hanging="640"/>
            <w:rPr>
              <w:rFonts w:eastAsia="Times New Roman"/>
              <w:sz w:val="32"/>
              <w:szCs w:val="32"/>
            </w:rPr>
          </w:pPr>
          <w:r w:rsidRPr="00D10087">
            <w:rPr>
              <w:rFonts w:eastAsia="Times New Roman"/>
              <w:sz w:val="24"/>
              <w:szCs w:val="24"/>
            </w:rPr>
            <w:t>[1]</w:t>
          </w:r>
          <w:r w:rsidRPr="00D10087">
            <w:rPr>
              <w:rFonts w:eastAsia="Times New Roman"/>
              <w:sz w:val="24"/>
              <w:szCs w:val="24"/>
            </w:rPr>
            <w:tab/>
            <w:t xml:space="preserve">S. Pouyanfar </w:t>
          </w:r>
          <w:r w:rsidRPr="00D10087">
            <w:rPr>
              <w:rFonts w:eastAsia="Times New Roman"/>
              <w:i/>
              <w:iCs/>
              <w:sz w:val="24"/>
              <w:szCs w:val="24"/>
            </w:rPr>
            <w:t>et al.</w:t>
          </w:r>
          <w:r w:rsidRPr="00D10087">
            <w:rPr>
              <w:rFonts w:eastAsia="Times New Roman"/>
              <w:sz w:val="24"/>
              <w:szCs w:val="24"/>
            </w:rPr>
            <w:t xml:space="preserve">, “A Survey on Deep Learning,” </w:t>
          </w:r>
          <w:r w:rsidRPr="00D10087">
            <w:rPr>
              <w:rFonts w:eastAsia="Times New Roman"/>
              <w:i/>
              <w:iCs/>
              <w:sz w:val="24"/>
              <w:szCs w:val="24"/>
            </w:rPr>
            <w:t>ACM Comput Surv</w:t>
          </w:r>
          <w:r w:rsidRPr="00D10087">
            <w:rPr>
              <w:rFonts w:eastAsia="Times New Roman"/>
              <w:sz w:val="24"/>
              <w:szCs w:val="24"/>
            </w:rPr>
            <w:t>, vol. 51, no. 5, pp. 1–36, Sep. 2019, doi: 10.1145/3234150.</w:t>
          </w:r>
        </w:p>
        <w:p w14:paraId="33B96114" w14:textId="77777777" w:rsidR="000A79AE" w:rsidRPr="00D10087" w:rsidRDefault="000A79AE" w:rsidP="000A79AE">
          <w:pPr>
            <w:autoSpaceDE w:val="0"/>
            <w:autoSpaceDN w:val="0"/>
            <w:ind w:hanging="640"/>
            <w:rPr>
              <w:rFonts w:eastAsia="Times New Roman"/>
              <w:sz w:val="24"/>
              <w:szCs w:val="24"/>
            </w:rPr>
          </w:pPr>
          <w:r w:rsidRPr="00D10087">
            <w:rPr>
              <w:rFonts w:eastAsia="Times New Roman"/>
              <w:sz w:val="24"/>
              <w:szCs w:val="24"/>
            </w:rPr>
            <w:t>[2]</w:t>
          </w:r>
          <w:r w:rsidRPr="00D10087">
            <w:rPr>
              <w:rFonts w:eastAsia="Times New Roman"/>
              <w:sz w:val="24"/>
              <w:szCs w:val="24"/>
            </w:rPr>
            <w:tab/>
            <w:t xml:space="preserve">W. G. Hatcher and W. Yu, “A Survey of Deep Learning: Platforms, Applications and Emerging Research Trends,” </w:t>
          </w:r>
          <w:r w:rsidRPr="00D10087">
            <w:rPr>
              <w:rFonts w:eastAsia="Times New Roman"/>
              <w:i/>
              <w:iCs/>
              <w:sz w:val="24"/>
              <w:szCs w:val="24"/>
            </w:rPr>
            <w:t>IEEE Access</w:t>
          </w:r>
          <w:r w:rsidRPr="00D10087">
            <w:rPr>
              <w:rFonts w:eastAsia="Times New Roman"/>
              <w:sz w:val="24"/>
              <w:szCs w:val="24"/>
            </w:rPr>
            <w:t>, vol. 6, pp. 24411–24432, 2018, doi: 10.1109/ACCESS.2018.2830661.</w:t>
          </w:r>
        </w:p>
        <w:p w14:paraId="69CE15CD" w14:textId="77777777" w:rsidR="000A79AE" w:rsidRPr="00D10087" w:rsidRDefault="000A79AE" w:rsidP="000A79AE">
          <w:pPr>
            <w:autoSpaceDE w:val="0"/>
            <w:autoSpaceDN w:val="0"/>
            <w:ind w:hanging="640"/>
            <w:rPr>
              <w:rFonts w:eastAsia="Times New Roman"/>
              <w:sz w:val="24"/>
              <w:szCs w:val="24"/>
            </w:rPr>
          </w:pPr>
          <w:r w:rsidRPr="00D10087">
            <w:rPr>
              <w:rFonts w:eastAsia="Times New Roman"/>
              <w:sz w:val="24"/>
              <w:szCs w:val="24"/>
            </w:rPr>
            <w:t>[3]</w:t>
          </w:r>
          <w:r w:rsidRPr="00D10087">
            <w:rPr>
              <w:rFonts w:eastAsia="Times New Roman"/>
              <w:sz w:val="24"/>
              <w:szCs w:val="24"/>
            </w:rPr>
            <w:tab/>
            <w:t xml:space="preserve">J. Deng, J. Guo, N. Xue, and S. Zafeiriou, “ArcFace: Additive Angular Margin Loss for Deep Face Recognition,” in </w:t>
          </w:r>
          <w:r w:rsidRPr="00D10087">
            <w:rPr>
              <w:rFonts w:eastAsia="Times New Roman"/>
              <w:i/>
              <w:iCs/>
              <w:sz w:val="24"/>
              <w:szCs w:val="24"/>
            </w:rPr>
            <w:t>2019 IEEE/CVF Conference on Computer Vision and Pattern Recognition (CVPR)</w:t>
          </w:r>
          <w:r w:rsidRPr="00D10087">
            <w:rPr>
              <w:rFonts w:eastAsia="Times New Roman"/>
              <w:sz w:val="24"/>
              <w:szCs w:val="24"/>
            </w:rPr>
            <w:t>, IEEE, Jun. 2019, pp. 4685–4694. doi: 10.1109/CVPR.2019.00482.</w:t>
          </w:r>
        </w:p>
        <w:p w14:paraId="22275C00" w14:textId="77777777" w:rsidR="000A79AE" w:rsidRPr="00D10087" w:rsidRDefault="000A79AE" w:rsidP="000A79AE">
          <w:pPr>
            <w:autoSpaceDE w:val="0"/>
            <w:autoSpaceDN w:val="0"/>
            <w:ind w:hanging="640"/>
            <w:rPr>
              <w:rFonts w:eastAsia="Times New Roman"/>
              <w:sz w:val="24"/>
              <w:szCs w:val="24"/>
            </w:rPr>
          </w:pPr>
          <w:r w:rsidRPr="00D10087">
            <w:rPr>
              <w:rFonts w:eastAsia="Times New Roman"/>
              <w:sz w:val="24"/>
              <w:szCs w:val="24"/>
            </w:rPr>
            <w:t>[4]</w:t>
          </w:r>
          <w:r w:rsidRPr="00D10087">
            <w:rPr>
              <w:rFonts w:eastAsia="Times New Roman"/>
              <w:sz w:val="24"/>
              <w:szCs w:val="24"/>
            </w:rPr>
            <w:tab/>
            <w:t xml:space="preserve">J. Guo, J. Deng, A. Lattas, and S. Zafeiriou, “SAMPLE AND COMPUTATION REDISTRIBUTION FOR EFFICIENT FACE DETECTION,” in </w:t>
          </w:r>
          <w:r w:rsidRPr="00D10087">
            <w:rPr>
              <w:rFonts w:eastAsia="Times New Roman"/>
              <w:i/>
              <w:iCs/>
              <w:sz w:val="24"/>
              <w:szCs w:val="24"/>
            </w:rPr>
            <w:t>ICLR 2022 - 10th International Conference on Learning Representations</w:t>
          </w:r>
          <w:r w:rsidRPr="00D10087">
            <w:rPr>
              <w:rFonts w:eastAsia="Times New Roman"/>
              <w:sz w:val="24"/>
              <w:szCs w:val="24"/>
            </w:rPr>
            <w:t>, 2022.</w:t>
          </w:r>
        </w:p>
        <w:p w14:paraId="5B012F82" w14:textId="77777777" w:rsidR="000A79AE" w:rsidRPr="00D10087" w:rsidRDefault="000A79AE" w:rsidP="000A79AE">
          <w:pPr>
            <w:autoSpaceDE w:val="0"/>
            <w:autoSpaceDN w:val="0"/>
            <w:ind w:hanging="640"/>
            <w:rPr>
              <w:rFonts w:eastAsia="Times New Roman"/>
              <w:sz w:val="24"/>
              <w:szCs w:val="24"/>
            </w:rPr>
          </w:pPr>
          <w:r w:rsidRPr="00D10087">
            <w:rPr>
              <w:rFonts w:eastAsia="Times New Roman"/>
              <w:sz w:val="24"/>
              <w:szCs w:val="24"/>
            </w:rPr>
            <w:t>[5]</w:t>
          </w:r>
          <w:r w:rsidRPr="00D10087">
            <w:rPr>
              <w:rFonts w:eastAsia="Times New Roman"/>
              <w:sz w:val="24"/>
              <w:szCs w:val="24"/>
            </w:rPr>
            <w:tab/>
            <w:t xml:space="preserve">I. Kemelmacher-Shlizerman, S. M. Seitz, D. Miller, and E. Brossard, “The MegaFace benchmark: 1 million faces for recognition at scale,” in </w:t>
          </w:r>
          <w:r w:rsidRPr="00D10087">
            <w:rPr>
              <w:rFonts w:eastAsia="Times New Roman"/>
              <w:i/>
              <w:iCs/>
              <w:sz w:val="24"/>
              <w:szCs w:val="24"/>
            </w:rPr>
            <w:t>Proceedings of the IEEE Computer Society Conference on Computer Vision and Pattern Recognition</w:t>
          </w:r>
          <w:r w:rsidRPr="00D10087">
            <w:rPr>
              <w:rFonts w:eastAsia="Times New Roman"/>
              <w:sz w:val="24"/>
              <w:szCs w:val="24"/>
            </w:rPr>
            <w:t>, 2016. doi: 10.1109/CVPR.2016.527.</w:t>
          </w:r>
        </w:p>
        <w:p w14:paraId="57888151" w14:textId="77777777" w:rsidR="000A79AE" w:rsidRPr="00D10087" w:rsidRDefault="000A79AE" w:rsidP="000A79AE">
          <w:pPr>
            <w:autoSpaceDE w:val="0"/>
            <w:autoSpaceDN w:val="0"/>
            <w:ind w:hanging="640"/>
            <w:rPr>
              <w:rFonts w:eastAsia="Times New Roman"/>
              <w:sz w:val="24"/>
              <w:szCs w:val="24"/>
            </w:rPr>
          </w:pPr>
          <w:r w:rsidRPr="00D10087">
            <w:rPr>
              <w:rFonts w:eastAsia="Times New Roman"/>
              <w:sz w:val="24"/>
              <w:szCs w:val="24"/>
            </w:rPr>
            <w:t>[6]</w:t>
          </w:r>
          <w:r w:rsidRPr="00D10087">
            <w:rPr>
              <w:rFonts w:eastAsia="Times New Roman"/>
              <w:sz w:val="24"/>
              <w:szCs w:val="24"/>
            </w:rPr>
            <w:tab/>
            <w:t xml:space="preserve">A. Nech and I. Kemelmacher-Shlizerman, “Level playing field for million scale face recognition,” in </w:t>
          </w:r>
          <w:r w:rsidRPr="00D10087">
            <w:rPr>
              <w:rFonts w:eastAsia="Times New Roman"/>
              <w:i/>
              <w:iCs/>
              <w:sz w:val="24"/>
              <w:szCs w:val="24"/>
            </w:rPr>
            <w:t>Proceedings - 30th IEEE Conference on Computer Vision and Pattern Recognition, CVPR 2017</w:t>
          </w:r>
          <w:r w:rsidRPr="00D10087">
            <w:rPr>
              <w:rFonts w:eastAsia="Times New Roman"/>
              <w:sz w:val="24"/>
              <w:szCs w:val="24"/>
            </w:rPr>
            <w:t>, 2017. doi: 10.1109/CVPR.2017.363.</w:t>
          </w:r>
        </w:p>
        <w:p w14:paraId="2AD5DA44" w14:textId="77777777" w:rsidR="000A79AE" w:rsidRPr="00D10087" w:rsidRDefault="000A79AE" w:rsidP="000A79AE">
          <w:pPr>
            <w:autoSpaceDE w:val="0"/>
            <w:autoSpaceDN w:val="0"/>
            <w:ind w:hanging="640"/>
            <w:rPr>
              <w:rFonts w:eastAsia="Times New Roman"/>
              <w:sz w:val="24"/>
              <w:szCs w:val="24"/>
            </w:rPr>
          </w:pPr>
          <w:r w:rsidRPr="00D10087">
            <w:rPr>
              <w:rFonts w:eastAsia="Times New Roman"/>
              <w:sz w:val="24"/>
              <w:szCs w:val="24"/>
            </w:rPr>
            <w:t>[7]</w:t>
          </w:r>
          <w:r w:rsidRPr="00D10087">
            <w:rPr>
              <w:rFonts w:eastAsia="Times New Roman"/>
              <w:sz w:val="24"/>
              <w:szCs w:val="24"/>
            </w:rPr>
            <w:tab/>
            <w:t xml:space="preserve">S. Yang, P. Luo, C. C. Loy, and X. Tang, “WIDER FACE: A face detection benchmark,” in </w:t>
          </w:r>
          <w:r w:rsidRPr="00D10087">
            <w:rPr>
              <w:rFonts w:eastAsia="Times New Roman"/>
              <w:i/>
              <w:iCs/>
              <w:sz w:val="24"/>
              <w:szCs w:val="24"/>
            </w:rPr>
            <w:t>Proceedings of the IEEE Computer Society Conference on Computer Vision and Pattern Recognition</w:t>
          </w:r>
          <w:r w:rsidRPr="00D10087">
            <w:rPr>
              <w:rFonts w:eastAsia="Times New Roman"/>
              <w:sz w:val="24"/>
              <w:szCs w:val="24"/>
            </w:rPr>
            <w:t>, 2016. doi: 10.1109/CVPR.2016.596.</w:t>
          </w:r>
        </w:p>
        <w:p w14:paraId="6923345F" w14:textId="77777777" w:rsidR="000A79AE" w:rsidRPr="00D10087" w:rsidRDefault="000A79AE" w:rsidP="000A79AE">
          <w:pPr>
            <w:autoSpaceDE w:val="0"/>
            <w:autoSpaceDN w:val="0"/>
            <w:ind w:hanging="640"/>
            <w:rPr>
              <w:rFonts w:eastAsia="Times New Roman"/>
              <w:sz w:val="24"/>
              <w:szCs w:val="24"/>
            </w:rPr>
          </w:pPr>
          <w:r w:rsidRPr="00D10087">
            <w:rPr>
              <w:rFonts w:eastAsia="Times New Roman"/>
              <w:sz w:val="24"/>
              <w:szCs w:val="24"/>
            </w:rPr>
            <w:t>[8]</w:t>
          </w:r>
          <w:r w:rsidRPr="00D10087">
            <w:rPr>
              <w:rFonts w:eastAsia="Times New Roman"/>
              <w:sz w:val="24"/>
              <w:szCs w:val="24"/>
            </w:rPr>
            <w:tab/>
            <w:t xml:space="preserve">H. Brendan McMahan, E. Moore, D. Ramage, S. Hampson, and B. Agüera y Arcas, “Communication-efficient learning of deep networks from decentralized data,” in </w:t>
          </w:r>
          <w:r w:rsidRPr="00D10087">
            <w:rPr>
              <w:rFonts w:eastAsia="Times New Roman"/>
              <w:i/>
              <w:iCs/>
              <w:sz w:val="24"/>
              <w:szCs w:val="24"/>
            </w:rPr>
            <w:t>Proceedings of the 20th International Conference on Artificial Intelligence and Statistics, AISTATS 2017</w:t>
          </w:r>
          <w:r w:rsidRPr="00D10087">
            <w:rPr>
              <w:rFonts w:eastAsia="Times New Roman"/>
              <w:sz w:val="24"/>
              <w:szCs w:val="24"/>
            </w:rPr>
            <w:t>, 2017.</w:t>
          </w:r>
        </w:p>
        <w:p w14:paraId="069D2045" w14:textId="77777777" w:rsidR="000A79AE" w:rsidRPr="00D10087" w:rsidRDefault="000A79AE" w:rsidP="000A79AE">
          <w:pPr>
            <w:autoSpaceDE w:val="0"/>
            <w:autoSpaceDN w:val="0"/>
            <w:ind w:hanging="640"/>
            <w:rPr>
              <w:rFonts w:eastAsia="Times New Roman"/>
              <w:sz w:val="24"/>
              <w:szCs w:val="24"/>
            </w:rPr>
          </w:pPr>
          <w:r w:rsidRPr="00D10087">
            <w:rPr>
              <w:rFonts w:eastAsia="Times New Roman"/>
              <w:sz w:val="24"/>
              <w:szCs w:val="24"/>
            </w:rPr>
            <w:t>[9]</w:t>
          </w:r>
          <w:r w:rsidRPr="00D10087">
            <w:rPr>
              <w:rFonts w:eastAsia="Times New Roman"/>
              <w:sz w:val="24"/>
              <w:szCs w:val="24"/>
            </w:rPr>
            <w:tab/>
            <w:t xml:space="preserve">T. Li, A. K. Sahu, M. Zaheer, M. Sanjabi, A. Talwalkar, and V. Smith, “FEDERATED OPTIMIZATION IN HETEROGENEOUS NETWORKS Tian,” </w:t>
          </w:r>
          <w:r w:rsidRPr="00D10087">
            <w:rPr>
              <w:rFonts w:eastAsia="Times New Roman"/>
              <w:i/>
              <w:iCs/>
              <w:sz w:val="24"/>
              <w:szCs w:val="24"/>
            </w:rPr>
            <w:t>MLSys</w:t>
          </w:r>
          <w:r w:rsidRPr="00D10087">
            <w:rPr>
              <w:rFonts w:eastAsia="Times New Roman"/>
              <w:sz w:val="24"/>
              <w:szCs w:val="24"/>
            </w:rPr>
            <w:t>, 2020.</w:t>
          </w:r>
        </w:p>
        <w:p w14:paraId="54EB9EED" w14:textId="77777777" w:rsidR="000A79AE" w:rsidRPr="00D10087" w:rsidRDefault="000A79AE" w:rsidP="000A79AE">
          <w:pPr>
            <w:autoSpaceDE w:val="0"/>
            <w:autoSpaceDN w:val="0"/>
            <w:ind w:hanging="640"/>
            <w:rPr>
              <w:rFonts w:eastAsia="Times New Roman"/>
              <w:sz w:val="24"/>
              <w:szCs w:val="24"/>
            </w:rPr>
          </w:pPr>
          <w:r w:rsidRPr="00D10087">
            <w:rPr>
              <w:rFonts w:eastAsia="Times New Roman"/>
              <w:sz w:val="24"/>
              <w:szCs w:val="24"/>
            </w:rPr>
            <w:t>[10]</w:t>
          </w:r>
          <w:r w:rsidRPr="00D10087">
            <w:rPr>
              <w:rFonts w:eastAsia="Times New Roman"/>
              <w:sz w:val="24"/>
              <w:szCs w:val="24"/>
            </w:rPr>
            <w:tab/>
            <w:t xml:space="preserve">R. McDonald, K. Hall, and G. Mann, “Distributed training strategies for the structured perceptron,” in </w:t>
          </w:r>
          <w:r w:rsidRPr="00D10087">
            <w:rPr>
              <w:rFonts w:eastAsia="Times New Roman"/>
              <w:i/>
              <w:iCs/>
              <w:sz w:val="24"/>
              <w:szCs w:val="24"/>
            </w:rPr>
            <w:t>NAACL HLT 2010 - Human Language Technologies: The 2010 Annual Conference of the North American Chapter of the Association for Computational Linguistics, Proceedings of the Main Conference</w:t>
          </w:r>
          <w:r w:rsidRPr="00D10087">
            <w:rPr>
              <w:rFonts w:eastAsia="Times New Roman"/>
              <w:sz w:val="24"/>
              <w:szCs w:val="24"/>
            </w:rPr>
            <w:t>, 2010.</w:t>
          </w:r>
        </w:p>
        <w:p w14:paraId="6E3CDC36" w14:textId="77777777" w:rsidR="000A79AE" w:rsidRPr="00D10087" w:rsidRDefault="000A79AE" w:rsidP="000A79AE">
          <w:pPr>
            <w:autoSpaceDE w:val="0"/>
            <w:autoSpaceDN w:val="0"/>
            <w:ind w:hanging="640"/>
            <w:rPr>
              <w:rFonts w:eastAsia="Times New Roman"/>
              <w:sz w:val="24"/>
              <w:szCs w:val="24"/>
            </w:rPr>
          </w:pPr>
          <w:r w:rsidRPr="00D10087">
            <w:rPr>
              <w:rFonts w:eastAsia="Times New Roman"/>
              <w:sz w:val="24"/>
              <w:szCs w:val="24"/>
            </w:rPr>
            <w:t>[11]</w:t>
          </w:r>
          <w:r w:rsidRPr="00D10087">
            <w:rPr>
              <w:rFonts w:eastAsia="Times New Roman"/>
              <w:sz w:val="24"/>
              <w:szCs w:val="24"/>
            </w:rPr>
            <w:tab/>
            <w:t xml:space="preserve">S. Zhang, A. Choromanska, and Y. Lecun, “Deep learning with elastic averaging SGD,” in </w:t>
          </w:r>
          <w:r w:rsidRPr="00D10087">
            <w:rPr>
              <w:rFonts w:eastAsia="Times New Roman"/>
              <w:i/>
              <w:iCs/>
              <w:sz w:val="24"/>
              <w:szCs w:val="24"/>
            </w:rPr>
            <w:t>Advances in Neural Information Processing Systems</w:t>
          </w:r>
          <w:r w:rsidRPr="00D10087">
            <w:rPr>
              <w:rFonts w:eastAsia="Times New Roman"/>
              <w:sz w:val="24"/>
              <w:szCs w:val="24"/>
            </w:rPr>
            <w:t>, 2015.</w:t>
          </w:r>
        </w:p>
        <w:p w14:paraId="2FD8F5F6" w14:textId="77777777" w:rsidR="000A79AE" w:rsidRPr="00D10087" w:rsidRDefault="000A79AE" w:rsidP="000A79AE">
          <w:pPr>
            <w:autoSpaceDE w:val="0"/>
            <w:autoSpaceDN w:val="0"/>
            <w:ind w:hanging="640"/>
            <w:rPr>
              <w:rFonts w:eastAsia="Times New Roman"/>
              <w:sz w:val="24"/>
              <w:szCs w:val="24"/>
            </w:rPr>
          </w:pPr>
          <w:r w:rsidRPr="00D10087">
            <w:rPr>
              <w:rFonts w:eastAsia="Times New Roman"/>
              <w:sz w:val="24"/>
              <w:szCs w:val="24"/>
            </w:rPr>
            <w:t>[12]</w:t>
          </w:r>
          <w:r w:rsidRPr="00D10087">
            <w:rPr>
              <w:rFonts w:eastAsia="Times New Roman"/>
              <w:sz w:val="24"/>
              <w:szCs w:val="24"/>
            </w:rPr>
            <w:tab/>
            <w:t xml:space="preserve">M. F. Balcan, A. Blum, S. Fine, and Y. Mansour, “Distributed learning, communication complexity and privacy,” in </w:t>
          </w:r>
          <w:r w:rsidRPr="00D10087">
            <w:rPr>
              <w:rFonts w:eastAsia="Times New Roman"/>
              <w:i/>
              <w:iCs/>
              <w:sz w:val="24"/>
              <w:szCs w:val="24"/>
            </w:rPr>
            <w:t>Journal of Machine Learning Research</w:t>
          </w:r>
          <w:r w:rsidRPr="00D10087">
            <w:rPr>
              <w:rFonts w:eastAsia="Times New Roman"/>
              <w:sz w:val="24"/>
              <w:szCs w:val="24"/>
            </w:rPr>
            <w:t>, 2012.</w:t>
          </w:r>
        </w:p>
        <w:p w14:paraId="3160990A" w14:textId="77777777" w:rsidR="000A79AE" w:rsidRPr="00D10087" w:rsidRDefault="000A79AE" w:rsidP="000A79AE">
          <w:pPr>
            <w:autoSpaceDE w:val="0"/>
            <w:autoSpaceDN w:val="0"/>
            <w:ind w:hanging="640"/>
            <w:rPr>
              <w:rFonts w:eastAsia="Times New Roman"/>
              <w:sz w:val="24"/>
              <w:szCs w:val="24"/>
            </w:rPr>
          </w:pPr>
          <w:r w:rsidRPr="00D10087">
            <w:rPr>
              <w:rFonts w:eastAsia="Times New Roman"/>
              <w:sz w:val="24"/>
              <w:szCs w:val="24"/>
            </w:rPr>
            <w:t>[13]</w:t>
          </w:r>
          <w:r w:rsidRPr="00D10087">
            <w:rPr>
              <w:rFonts w:eastAsia="Times New Roman"/>
              <w:sz w:val="24"/>
              <w:szCs w:val="24"/>
            </w:rPr>
            <w:tab/>
            <w:t xml:space="preserve">O. Shamir and N. Srebro, “Distributed stochastic optimization and learning,” in </w:t>
          </w:r>
          <w:r w:rsidRPr="00D10087">
            <w:rPr>
              <w:rFonts w:eastAsia="Times New Roman"/>
              <w:i/>
              <w:iCs/>
              <w:sz w:val="24"/>
              <w:szCs w:val="24"/>
            </w:rPr>
            <w:t>2014 52nd Annual Allerton Conference on Communication, Control, and Computing, Allerton 2014</w:t>
          </w:r>
          <w:r w:rsidRPr="00D10087">
            <w:rPr>
              <w:rFonts w:eastAsia="Times New Roman"/>
              <w:sz w:val="24"/>
              <w:szCs w:val="24"/>
            </w:rPr>
            <w:t>, 2014. doi: 10.1109/ALLERTON.2014.7028543.</w:t>
          </w:r>
        </w:p>
        <w:p w14:paraId="61DBD0B9" w14:textId="77777777" w:rsidR="000A79AE" w:rsidRPr="00D10087" w:rsidRDefault="000A79AE" w:rsidP="000A79AE">
          <w:pPr>
            <w:autoSpaceDE w:val="0"/>
            <w:autoSpaceDN w:val="0"/>
            <w:ind w:hanging="640"/>
            <w:rPr>
              <w:rFonts w:eastAsia="Times New Roman"/>
              <w:sz w:val="24"/>
              <w:szCs w:val="24"/>
            </w:rPr>
          </w:pPr>
          <w:r w:rsidRPr="00D10087">
            <w:rPr>
              <w:rFonts w:eastAsia="Times New Roman"/>
              <w:sz w:val="24"/>
              <w:szCs w:val="24"/>
            </w:rPr>
            <w:lastRenderedPageBreak/>
            <w:t>[14]</w:t>
          </w:r>
          <w:r w:rsidRPr="00D10087">
            <w:rPr>
              <w:rFonts w:eastAsia="Times New Roman"/>
              <w:sz w:val="24"/>
              <w:szCs w:val="24"/>
            </w:rPr>
            <w:tab/>
            <w:t xml:space="preserve">Y. Zhang, J. C. Duchi, M. I. Jordan, and M. J. Wainwright, “Information-theoretic lower bounds for distributed statistical estimation with communication constraints,” in </w:t>
          </w:r>
          <w:r w:rsidRPr="00D10087">
            <w:rPr>
              <w:rFonts w:eastAsia="Times New Roman"/>
              <w:i/>
              <w:iCs/>
              <w:sz w:val="24"/>
              <w:szCs w:val="24"/>
            </w:rPr>
            <w:t>Advances in Neural Information Processing Systems</w:t>
          </w:r>
          <w:r w:rsidRPr="00D10087">
            <w:rPr>
              <w:rFonts w:eastAsia="Times New Roman"/>
              <w:sz w:val="24"/>
              <w:szCs w:val="24"/>
            </w:rPr>
            <w:t>, 2013.</w:t>
          </w:r>
        </w:p>
        <w:p w14:paraId="48E33CF9" w14:textId="77777777" w:rsidR="000A79AE" w:rsidRPr="00D10087" w:rsidRDefault="000A79AE" w:rsidP="000A79AE">
          <w:pPr>
            <w:autoSpaceDE w:val="0"/>
            <w:autoSpaceDN w:val="0"/>
            <w:ind w:hanging="640"/>
            <w:rPr>
              <w:rFonts w:eastAsia="Times New Roman"/>
              <w:sz w:val="24"/>
              <w:szCs w:val="24"/>
            </w:rPr>
          </w:pPr>
          <w:r w:rsidRPr="00D10087">
            <w:rPr>
              <w:rFonts w:eastAsia="Times New Roman"/>
              <w:sz w:val="24"/>
              <w:szCs w:val="24"/>
            </w:rPr>
            <w:t>[15]</w:t>
          </w:r>
          <w:r w:rsidRPr="00D10087">
            <w:rPr>
              <w:rFonts w:eastAsia="Times New Roman"/>
              <w:sz w:val="24"/>
              <w:szCs w:val="24"/>
            </w:rPr>
            <w:tab/>
            <w:t xml:space="preserve">O. Shamir, N. Srebro, and T. Zhang, “Communication-efficient distributed optimization using an approximate Newton-type method,” in </w:t>
          </w:r>
          <w:r w:rsidRPr="00D10087">
            <w:rPr>
              <w:rFonts w:eastAsia="Times New Roman"/>
              <w:i/>
              <w:iCs/>
              <w:sz w:val="24"/>
              <w:szCs w:val="24"/>
            </w:rPr>
            <w:t>31st International Conference on Machine Learning, ICML 2014</w:t>
          </w:r>
          <w:r w:rsidRPr="00D10087">
            <w:rPr>
              <w:rFonts w:eastAsia="Times New Roman"/>
              <w:sz w:val="24"/>
              <w:szCs w:val="24"/>
            </w:rPr>
            <w:t>, 2014.</w:t>
          </w:r>
        </w:p>
        <w:p w14:paraId="50A6E849" w14:textId="77777777" w:rsidR="000A79AE" w:rsidRPr="00D10087" w:rsidRDefault="000A79AE" w:rsidP="000A79AE">
          <w:pPr>
            <w:autoSpaceDE w:val="0"/>
            <w:autoSpaceDN w:val="0"/>
            <w:ind w:hanging="640"/>
            <w:rPr>
              <w:rFonts w:eastAsia="Times New Roman"/>
              <w:sz w:val="24"/>
              <w:szCs w:val="24"/>
            </w:rPr>
          </w:pPr>
          <w:r w:rsidRPr="00D10087">
            <w:rPr>
              <w:rFonts w:eastAsia="Times New Roman"/>
              <w:sz w:val="24"/>
              <w:szCs w:val="24"/>
            </w:rPr>
            <w:t>[16]</w:t>
          </w:r>
          <w:r w:rsidRPr="00D10087">
            <w:rPr>
              <w:rFonts w:eastAsia="Times New Roman"/>
              <w:sz w:val="24"/>
              <w:szCs w:val="24"/>
            </w:rPr>
            <w:tab/>
            <w:t xml:space="preserve">Y. Zhang, J. C. Duchi, and M. J. Wainwright, “Communication-efficient algorithms for statistical optimization,” </w:t>
          </w:r>
          <w:r w:rsidRPr="00D10087">
            <w:rPr>
              <w:rFonts w:eastAsia="Times New Roman"/>
              <w:i/>
              <w:iCs/>
              <w:sz w:val="24"/>
              <w:szCs w:val="24"/>
            </w:rPr>
            <w:t>Journal of Machine Learning Research</w:t>
          </w:r>
          <w:r w:rsidRPr="00D10087">
            <w:rPr>
              <w:rFonts w:eastAsia="Times New Roman"/>
              <w:sz w:val="24"/>
              <w:szCs w:val="24"/>
            </w:rPr>
            <w:t>, vol. 14, 2013.</w:t>
          </w:r>
        </w:p>
        <w:p w14:paraId="2E2A0B77" w14:textId="77777777" w:rsidR="000A79AE" w:rsidRPr="00D10087" w:rsidRDefault="000A79AE" w:rsidP="000A79AE">
          <w:pPr>
            <w:autoSpaceDE w:val="0"/>
            <w:autoSpaceDN w:val="0"/>
            <w:ind w:hanging="640"/>
            <w:rPr>
              <w:rFonts w:eastAsia="Times New Roman"/>
              <w:sz w:val="24"/>
              <w:szCs w:val="24"/>
            </w:rPr>
          </w:pPr>
          <w:r w:rsidRPr="00D10087">
            <w:rPr>
              <w:rFonts w:eastAsia="Times New Roman"/>
              <w:sz w:val="24"/>
              <w:szCs w:val="24"/>
            </w:rPr>
            <w:t>[17]</w:t>
          </w:r>
          <w:r w:rsidRPr="00D10087">
            <w:rPr>
              <w:rFonts w:eastAsia="Times New Roman"/>
              <w:sz w:val="24"/>
              <w:szCs w:val="24"/>
            </w:rPr>
            <w:tab/>
            <w:t xml:space="preserve">Y. Arjevani and O. Shamir, “Communication complexity of distributed convex learning and optimization,” in </w:t>
          </w:r>
          <w:r w:rsidRPr="00D10087">
            <w:rPr>
              <w:rFonts w:eastAsia="Times New Roman"/>
              <w:i/>
              <w:iCs/>
              <w:sz w:val="24"/>
              <w:szCs w:val="24"/>
            </w:rPr>
            <w:t>Advances in Neural Information Processing Systems</w:t>
          </w:r>
          <w:r w:rsidRPr="00D10087">
            <w:rPr>
              <w:rFonts w:eastAsia="Times New Roman"/>
              <w:sz w:val="24"/>
              <w:szCs w:val="24"/>
            </w:rPr>
            <w:t>, 2015.</w:t>
          </w:r>
        </w:p>
        <w:p w14:paraId="1E06B0FE" w14:textId="77777777" w:rsidR="000A79AE" w:rsidRPr="00D10087" w:rsidRDefault="000A79AE" w:rsidP="000A79AE">
          <w:pPr>
            <w:autoSpaceDE w:val="0"/>
            <w:autoSpaceDN w:val="0"/>
            <w:ind w:hanging="640"/>
            <w:rPr>
              <w:rFonts w:eastAsia="Times New Roman"/>
              <w:sz w:val="24"/>
              <w:szCs w:val="24"/>
            </w:rPr>
          </w:pPr>
          <w:r w:rsidRPr="00D10087">
            <w:rPr>
              <w:rFonts w:eastAsia="Times New Roman"/>
              <w:sz w:val="24"/>
              <w:szCs w:val="24"/>
            </w:rPr>
            <w:t>[18]</w:t>
          </w:r>
          <w:r w:rsidRPr="00D10087">
            <w:rPr>
              <w:rFonts w:eastAsia="Times New Roman"/>
              <w:sz w:val="24"/>
              <w:szCs w:val="24"/>
            </w:rPr>
            <w:tab/>
            <w:t xml:space="preserve">S. Boyd, N. Parikh, E. Chu, B. Peleato, and J. Eckstein, “Distributed optimization and statistical learning via the alternating direction method of multipliers,” </w:t>
          </w:r>
          <w:r w:rsidRPr="00D10087">
            <w:rPr>
              <w:rFonts w:eastAsia="Times New Roman"/>
              <w:i/>
              <w:iCs/>
              <w:sz w:val="24"/>
              <w:szCs w:val="24"/>
            </w:rPr>
            <w:t>Foundations and Trends in Machine Learning</w:t>
          </w:r>
          <w:r w:rsidRPr="00D10087">
            <w:rPr>
              <w:rFonts w:eastAsia="Times New Roman"/>
              <w:sz w:val="24"/>
              <w:szCs w:val="24"/>
            </w:rPr>
            <w:t>, vol. 3, no. 1. 2010. doi: 10.1561/2200000016.</w:t>
          </w:r>
        </w:p>
        <w:p w14:paraId="01C0D52C" w14:textId="77777777" w:rsidR="000A79AE" w:rsidRPr="00D10087" w:rsidRDefault="000A79AE" w:rsidP="000A79AE">
          <w:pPr>
            <w:autoSpaceDE w:val="0"/>
            <w:autoSpaceDN w:val="0"/>
            <w:ind w:hanging="640"/>
            <w:rPr>
              <w:rFonts w:eastAsia="Times New Roman"/>
              <w:sz w:val="24"/>
              <w:szCs w:val="24"/>
            </w:rPr>
          </w:pPr>
          <w:r w:rsidRPr="00D10087">
            <w:rPr>
              <w:rFonts w:eastAsia="Times New Roman"/>
              <w:sz w:val="24"/>
              <w:szCs w:val="24"/>
            </w:rPr>
            <w:t>[19]</w:t>
          </w:r>
          <w:r w:rsidRPr="00D10087">
            <w:rPr>
              <w:rFonts w:eastAsia="Times New Roman"/>
              <w:sz w:val="24"/>
              <w:szCs w:val="24"/>
            </w:rPr>
            <w:tab/>
            <w:t xml:space="preserve">O. Dekel, R. Gilad-Bachrach, O. Shamir, and L. Xiao, “Optimal distributed online prediction using mini-batches,” </w:t>
          </w:r>
          <w:r w:rsidRPr="00D10087">
            <w:rPr>
              <w:rFonts w:eastAsia="Times New Roman"/>
              <w:i/>
              <w:iCs/>
              <w:sz w:val="24"/>
              <w:szCs w:val="24"/>
            </w:rPr>
            <w:t>Journal of Machine Learning Research</w:t>
          </w:r>
          <w:r w:rsidRPr="00D10087">
            <w:rPr>
              <w:rFonts w:eastAsia="Times New Roman"/>
              <w:sz w:val="24"/>
              <w:szCs w:val="24"/>
            </w:rPr>
            <w:t>, vol. 13, 2012.</w:t>
          </w:r>
        </w:p>
        <w:p w14:paraId="5DBEA4BE" w14:textId="77777777" w:rsidR="000A79AE" w:rsidRPr="00D10087" w:rsidRDefault="000A79AE" w:rsidP="000A79AE">
          <w:pPr>
            <w:autoSpaceDE w:val="0"/>
            <w:autoSpaceDN w:val="0"/>
            <w:ind w:hanging="640"/>
            <w:rPr>
              <w:rFonts w:eastAsia="Times New Roman"/>
              <w:sz w:val="24"/>
              <w:szCs w:val="24"/>
            </w:rPr>
          </w:pPr>
          <w:r w:rsidRPr="00D10087">
            <w:rPr>
              <w:rFonts w:eastAsia="Times New Roman"/>
              <w:sz w:val="24"/>
              <w:szCs w:val="24"/>
            </w:rPr>
            <w:t>[20]</w:t>
          </w:r>
          <w:r w:rsidRPr="00D10087">
            <w:rPr>
              <w:rFonts w:eastAsia="Times New Roman"/>
              <w:sz w:val="24"/>
              <w:szCs w:val="24"/>
            </w:rPr>
            <w:tab/>
            <w:t>Eunjeong Jeong, Seungeun Oh, Hyesung Kim, Jihong Park, Mehdi Bennis, and Seong-Lyun Kim, “Communication-Efficient On-Device Machine Learning: Federated Distillation and Augmentation under Non-IID Private Data”.</w:t>
          </w:r>
        </w:p>
        <w:p w14:paraId="75C2E9DC" w14:textId="77777777" w:rsidR="000A79AE" w:rsidRPr="00D10087" w:rsidRDefault="000A79AE" w:rsidP="000A79AE">
          <w:pPr>
            <w:autoSpaceDE w:val="0"/>
            <w:autoSpaceDN w:val="0"/>
            <w:ind w:hanging="640"/>
            <w:rPr>
              <w:rFonts w:eastAsia="Times New Roman"/>
              <w:sz w:val="24"/>
              <w:szCs w:val="24"/>
            </w:rPr>
          </w:pPr>
          <w:r w:rsidRPr="00D10087">
            <w:rPr>
              <w:rFonts w:eastAsia="Times New Roman"/>
              <w:sz w:val="24"/>
              <w:szCs w:val="24"/>
            </w:rPr>
            <w:t>[21]</w:t>
          </w:r>
          <w:r w:rsidRPr="00D10087">
            <w:rPr>
              <w:rFonts w:eastAsia="Times New Roman"/>
              <w:sz w:val="24"/>
              <w:szCs w:val="24"/>
            </w:rPr>
            <w:tab/>
            <w:t xml:space="preserve">Y. Zhao, M. Li, L. Lai, N. Suda, D. Civin, and V. Chandra, “Federated learning with non-iid data,” </w:t>
          </w:r>
          <w:r w:rsidRPr="00D10087">
            <w:rPr>
              <w:rFonts w:eastAsia="Times New Roman"/>
              <w:i/>
              <w:iCs/>
              <w:sz w:val="24"/>
              <w:szCs w:val="24"/>
            </w:rPr>
            <w:t>arXiv</w:t>
          </w:r>
          <w:r w:rsidRPr="00D10087">
            <w:rPr>
              <w:rFonts w:eastAsia="Times New Roman"/>
              <w:sz w:val="24"/>
              <w:szCs w:val="24"/>
            </w:rPr>
            <w:t>. 2018.</w:t>
          </w:r>
        </w:p>
        <w:p w14:paraId="51928FC9" w14:textId="77777777" w:rsidR="000A79AE" w:rsidRPr="00D10087" w:rsidRDefault="000A79AE" w:rsidP="000A79AE">
          <w:pPr>
            <w:autoSpaceDE w:val="0"/>
            <w:autoSpaceDN w:val="0"/>
            <w:ind w:hanging="640"/>
            <w:rPr>
              <w:rFonts w:eastAsia="Times New Roman"/>
              <w:sz w:val="24"/>
              <w:szCs w:val="24"/>
            </w:rPr>
          </w:pPr>
          <w:r w:rsidRPr="00D10087">
            <w:rPr>
              <w:rFonts w:eastAsia="Times New Roman"/>
              <w:sz w:val="24"/>
              <w:szCs w:val="24"/>
            </w:rPr>
            <w:t>[22]</w:t>
          </w:r>
          <w:r w:rsidRPr="00D10087">
            <w:rPr>
              <w:rFonts w:eastAsia="Times New Roman"/>
              <w:sz w:val="24"/>
              <w:szCs w:val="24"/>
            </w:rPr>
            <w:tab/>
            <w:t xml:space="preserve">S. KACZMARZ, “Approximate solution of systems of linear equations†,” </w:t>
          </w:r>
          <w:r w:rsidRPr="00D10087">
            <w:rPr>
              <w:rFonts w:eastAsia="Times New Roman"/>
              <w:i/>
              <w:iCs/>
              <w:sz w:val="24"/>
              <w:szCs w:val="24"/>
            </w:rPr>
            <w:t>Int J Control</w:t>
          </w:r>
          <w:r w:rsidRPr="00D10087">
            <w:rPr>
              <w:rFonts w:eastAsia="Times New Roman"/>
              <w:sz w:val="24"/>
              <w:szCs w:val="24"/>
            </w:rPr>
            <w:t>, vol. 57, no. 6, 1993, doi: 10.1080/00207179308934446.</w:t>
          </w:r>
        </w:p>
        <w:p w14:paraId="7EA2FD63" w14:textId="77777777" w:rsidR="000A79AE" w:rsidRPr="00D10087" w:rsidRDefault="000A79AE" w:rsidP="000A79AE">
          <w:pPr>
            <w:autoSpaceDE w:val="0"/>
            <w:autoSpaceDN w:val="0"/>
            <w:ind w:hanging="640"/>
            <w:rPr>
              <w:rFonts w:eastAsia="Times New Roman"/>
              <w:sz w:val="24"/>
              <w:szCs w:val="24"/>
            </w:rPr>
          </w:pPr>
          <w:r w:rsidRPr="00D10087">
            <w:rPr>
              <w:rFonts w:eastAsia="Times New Roman"/>
              <w:sz w:val="24"/>
              <w:szCs w:val="24"/>
            </w:rPr>
            <w:t>[23]</w:t>
          </w:r>
          <w:r w:rsidRPr="00D10087">
            <w:rPr>
              <w:rFonts w:eastAsia="Times New Roman"/>
              <w:sz w:val="24"/>
              <w:szCs w:val="24"/>
            </w:rPr>
            <w:tab/>
            <w:t xml:space="preserve">T. Strohmer and R. Vershynin, “A randomized kaczmarz algorithm with exponential convergence,” </w:t>
          </w:r>
          <w:r w:rsidRPr="00D10087">
            <w:rPr>
              <w:rFonts w:eastAsia="Times New Roman"/>
              <w:i/>
              <w:iCs/>
              <w:sz w:val="24"/>
              <w:szCs w:val="24"/>
            </w:rPr>
            <w:t>Journal of Fourier Analysis and Applications</w:t>
          </w:r>
          <w:r w:rsidRPr="00D10087">
            <w:rPr>
              <w:rFonts w:eastAsia="Times New Roman"/>
              <w:sz w:val="24"/>
              <w:szCs w:val="24"/>
            </w:rPr>
            <w:t>, vol. 15, no. 2, 2009, doi: 10.1007/s00041-008-9030-4.</w:t>
          </w:r>
        </w:p>
        <w:p w14:paraId="4DDFCA55" w14:textId="77777777" w:rsidR="000A79AE" w:rsidRPr="00D10087" w:rsidRDefault="000A79AE" w:rsidP="000A79AE">
          <w:pPr>
            <w:autoSpaceDE w:val="0"/>
            <w:autoSpaceDN w:val="0"/>
            <w:ind w:hanging="640"/>
            <w:rPr>
              <w:rFonts w:eastAsia="Times New Roman"/>
              <w:sz w:val="24"/>
              <w:szCs w:val="24"/>
            </w:rPr>
          </w:pPr>
          <w:r w:rsidRPr="00D10087">
            <w:rPr>
              <w:rFonts w:eastAsia="Times New Roman"/>
              <w:sz w:val="24"/>
              <w:szCs w:val="24"/>
            </w:rPr>
            <w:t>[24]</w:t>
          </w:r>
          <w:r w:rsidRPr="00D10087">
            <w:rPr>
              <w:rFonts w:eastAsia="Times New Roman"/>
              <w:sz w:val="24"/>
              <w:szCs w:val="24"/>
            </w:rPr>
            <w:tab/>
            <w:t xml:space="preserve">K. Simonyan and A. Zisserman, “Very deep convolutional networks for large-scale image recognition,” in </w:t>
          </w:r>
          <w:r w:rsidRPr="00D10087">
            <w:rPr>
              <w:rFonts w:eastAsia="Times New Roman"/>
              <w:i/>
              <w:iCs/>
              <w:sz w:val="24"/>
              <w:szCs w:val="24"/>
            </w:rPr>
            <w:t>3rd International Conference on Learning Representations, ICLR 2015 - Conference Track Proceedings</w:t>
          </w:r>
          <w:r w:rsidRPr="00D10087">
            <w:rPr>
              <w:rFonts w:eastAsia="Times New Roman"/>
              <w:sz w:val="24"/>
              <w:szCs w:val="24"/>
            </w:rPr>
            <w:t>, 2015.</w:t>
          </w:r>
        </w:p>
        <w:p w14:paraId="1D61F307" w14:textId="77777777" w:rsidR="000A79AE" w:rsidRPr="00D10087" w:rsidRDefault="000A79AE" w:rsidP="000A79AE">
          <w:pPr>
            <w:autoSpaceDE w:val="0"/>
            <w:autoSpaceDN w:val="0"/>
            <w:ind w:hanging="640"/>
            <w:rPr>
              <w:rFonts w:eastAsia="Times New Roman"/>
              <w:sz w:val="24"/>
              <w:szCs w:val="24"/>
            </w:rPr>
          </w:pPr>
          <w:r w:rsidRPr="00D10087">
            <w:rPr>
              <w:rFonts w:eastAsia="Times New Roman"/>
              <w:sz w:val="24"/>
              <w:szCs w:val="24"/>
            </w:rPr>
            <w:t>[25]</w:t>
          </w:r>
          <w:r w:rsidRPr="00D10087">
            <w:rPr>
              <w:rFonts w:eastAsia="Times New Roman"/>
              <w:sz w:val="24"/>
              <w:szCs w:val="24"/>
            </w:rPr>
            <w:tab/>
            <w:t xml:space="preserve">K. He, X. Zhang, S. Ren, and J. Sun, “Deep residual learning for image recognition,” in </w:t>
          </w:r>
          <w:r w:rsidRPr="00D10087">
            <w:rPr>
              <w:rFonts w:eastAsia="Times New Roman"/>
              <w:i/>
              <w:iCs/>
              <w:sz w:val="24"/>
              <w:szCs w:val="24"/>
            </w:rPr>
            <w:t>Proceedings of the IEEE Computer Society Conference on Computer Vision and Pattern Recognition</w:t>
          </w:r>
          <w:r w:rsidRPr="00D10087">
            <w:rPr>
              <w:rFonts w:eastAsia="Times New Roman"/>
              <w:sz w:val="24"/>
              <w:szCs w:val="24"/>
            </w:rPr>
            <w:t>, 2016. doi: 10.1109/CVPR.2016.90.</w:t>
          </w:r>
        </w:p>
        <w:p w14:paraId="51B50658" w14:textId="77777777" w:rsidR="000A79AE" w:rsidRPr="00D10087" w:rsidRDefault="000A79AE" w:rsidP="000A79AE">
          <w:pPr>
            <w:autoSpaceDE w:val="0"/>
            <w:autoSpaceDN w:val="0"/>
            <w:ind w:hanging="640"/>
            <w:rPr>
              <w:rFonts w:eastAsia="Times New Roman"/>
              <w:sz w:val="24"/>
              <w:szCs w:val="24"/>
            </w:rPr>
          </w:pPr>
          <w:r w:rsidRPr="00D10087">
            <w:rPr>
              <w:rFonts w:eastAsia="Times New Roman"/>
              <w:sz w:val="24"/>
              <w:szCs w:val="24"/>
            </w:rPr>
            <w:t>[26]</w:t>
          </w:r>
          <w:r w:rsidRPr="00D10087">
            <w:rPr>
              <w:rFonts w:eastAsia="Times New Roman"/>
              <w:sz w:val="24"/>
              <w:szCs w:val="24"/>
            </w:rPr>
            <w:tab/>
            <w:t xml:space="preserve">O. Russakovsky </w:t>
          </w:r>
          <w:r w:rsidRPr="00D10087">
            <w:rPr>
              <w:rFonts w:eastAsia="Times New Roman"/>
              <w:i/>
              <w:iCs/>
              <w:sz w:val="24"/>
              <w:szCs w:val="24"/>
            </w:rPr>
            <w:t>et al.</w:t>
          </w:r>
          <w:r w:rsidRPr="00D10087">
            <w:rPr>
              <w:rFonts w:eastAsia="Times New Roman"/>
              <w:sz w:val="24"/>
              <w:szCs w:val="24"/>
            </w:rPr>
            <w:t xml:space="preserve">, “ImageNet Large Scale Visual Recognition Challenge,” </w:t>
          </w:r>
          <w:r w:rsidRPr="00D10087">
            <w:rPr>
              <w:rFonts w:eastAsia="Times New Roman"/>
              <w:i/>
              <w:iCs/>
              <w:sz w:val="24"/>
              <w:szCs w:val="24"/>
            </w:rPr>
            <w:t>Int J Comput Vis</w:t>
          </w:r>
          <w:r w:rsidRPr="00D10087">
            <w:rPr>
              <w:rFonts w:eastAsia="Times New Roman"/>
              <w:sz w:val="24"/>
              <w:szCs w:val="24"/>
            </w:rPr>
            <w:t>, vol. 115, no. 3, 2015, doi: 10.1007/s11263-015-0816-y.</w:t>
          </w:r>
        </w:p>
        <w:p w14:paraId="28C13DA7" w14:textId="77777777" w:rsidR="000A79AE" w:rsidRPr="00D10087" w:rsidRDefault="000A79AE" w:rsidP="000A79AE">
          <w:pPr>
            <w:autoSpaceDE w:val="0"/>
            <w:autoSpaceDN w:val="0"/>
            <w:ind w:hanging="640"/>
            <w:rPr>
              <w:rFonts w:eastAsia="Times New Roman"/>
              <w:sz w:val="24"/>
              <w:szCs w:val="24"/>
            </w:rPr>
          </w:pPr>
          <w:r w:rsidRPr="00D10087">
            <w:rPr>
              <w:rFonts w:eastAsia="Times New Roman"/>
              <w:sz w:val="24"/>
              <w:szCs w:val="24"/>
            </w:rPr>
            <w:t>[27]</w:t>
          </w:r>
          <w:r w:rsidRPr="00D10087">
            <w:rPr>
              <w:rFonts w:eastAsia="Times New Roman"/>
              <w:sz w:val="24"/>
              <w:szCs w:val="24"/>
            </w:rPr>
            <w:tab/>
            <w:t xml:space="preserve">Z. Liu, H. Mao, C. Y. Wu, C. Feichtenhofer, T. Darrell, and S. Xie, “A ConvNet for the 2020s,” in </w:t>
          </w:r>
          <w:r w:rsidRPr="00D10087">
            <w:rPr>
              <w:rFonts w:eastAsia="Times New Roman"/>
              <w:i/>
              <w:iCs/>
              <w:sz w:val="24"/>
              <w:szCs w:val="24"/>
            </w:rPr>
            <w:t>Proceedings of the IEEE Computer Society Conference on Computer Vision and Pattern Recognition</w:t>
          </w:r>
          <w:r w:rsidRPr="00D10087">
            <w:rPr>
              <w:rFonts w:eastAsia="Times New Roman"/>
              <w:sz w:val="24"/>
              <w:szCs w:val="24"/>
            </w:rPr>
            <w:t>, 2022. doi: 10.1109/CVPR52688.2022.01167.</w:t>
          </w:r>
        </w:p>
        <w:p w14:paraId="186707C9" w14:textId="77777777" w:rsidR="000A79AE" w:rsidRPr="00D10087" w:rsidRDefault="000A79AE" w:rsidP="000A79AE">
          <w:pPr>
            <w:autoSpaceDE w:val="0"/>
            <w:autoSpaceDN w:val="0"/>
            <w:ind w:hanging="640"/>
            <w:rPr>
              <w:rFonts w:eastAsia="Times New Roman"/>
              <w:sz w:val="24"/>
              <w:szCs w:val="24"/>
            </w:rPr>
          </w:pPr>
          <w:r w:rsidRPr="00D10087">
            <w:rPr>
              <w:rFonts w:eastAsia="Times New Roman"/>
              <w:sz w:val="24"/>
              <w:szCs w:val="24"/>
            </w:rPr>
            <w:t>[28]</w:t>
          </w:r>
          <w:r w:rsidRPr="00D10087">
            <w:rPr>
              <w:rFonts w:eastAsia="Times New Roman"/>
              <w:sz w:val="24"/>
              <w:szCs w:val="24"/>
            </w:rPr>
            <w:tab/>
            <w:t xml:space="preserve">Z. Liu </w:t>
          </w:r>
          <w:r w:rsidRPr="00D10087">
            <w:rPr>
              <w:rFonts w:eastAsia="Times New Roman"/>
              <w:i/>
              <w:iCs/>
              <w:sz w:val="24"/>
              <w:szCs w:val="24"/>
            </w:rPr>
            <w:t>et al.</w:t>
          </w:r>
          <w:r w:rsidRPr="00D10087">
            <w:rPr>
              <w:rFonts w:eastAsia="Times New Roman"/>
              <w:sz w:val="24"/>
              <w:szCs w:val="24"/>
            </w:rPr>
            <w:t xml:space="preserve">, “Swin Transformer: Hierarchical Vision Transformer using Shifted Windows,” in </w:t>
          </w:r>
          <w:r w:rsidRPr="00D10087">
            <w:rPr>
              <w:rFonts w:eastAsia="Times New Roman"/>
              <w:i/>
              <w:iCs/>
              <w:sz w:val="24"/>
              <w:szCs w:val="24"/>
            </w:rPr>
            <w:t>Proceedings of the IEEE International Conference on Computer Vision</w:t>
          </w:r>
          <w:r w:rsidRPr="00D10087">
            <w:rPr>
              <w:rFonts w:eastAsia="Times New Roman"/>
              <w:sz w:val="24"/>
              <w:szCs w:val="24"/>
            </w:rPr>
            <w:t>, 2021. doi: 10.1109/ICCV48922.2021.00986.</w:t>
          </w:r>
        </w:p>
        <w:p w14:paraId="43A274DF" w14:textId="77777777" w:rsidR="000A79AE" w:rsidRPr="00D10087" w:rsidRDefault="000A79AE" w:rsidP="000A79AE">
          <w:pPr>
            <w:autoSpaceDE w:val="0"/>
            <w:autoSpaceDN w:val="0"/>
            <w:ind w:hanging="640"/>
            <w:rPr>
              <w:rFonts w:eastAsia="Times New Roman"/>
              <w:sz w:val="24"/>
              <w:szCs w:val="24"/>
            </w:rPr>
          </w:pPr>
          <w:r w:rsidRPr="00D10087">
            <w:rPr>
              <w:rFonts w:eastAsia="Times New Roman"/>
              <w:sz w:val="24"/>
              <w:szCs w:val="24"/>
            </w:rPr>
            <w:t>[29]</w:t>
          </w:r>
          <w:r w:rsidRPr="00D10087">
            <w:rPr>
              <w:rFonts w:eastAsia="Times New Roman"/>
              <w:sz w:val="24"/>
              <w:szCs w:val="24"/>
            </w:rPr>
            <w:tab/>
            <w:t xml:space="preserve">Z. Tu </w:t>
          </w:r>
          <w:r w:rsidRPr="00D10087">
            <w:rPr>
              <w:rFonts w:eastAsia="Times New Roman"/>
              <w:i/>
              <w:iCs/>
              <w:sz w:val="24"/>
              <w:szCs w:val="24"/>
            </w:rPr>
            <w:t>et al.</w:t>
          </w:r>
          <w:r w:rsidRPr="00D10087">
            <w:rPr>
              <w:rFonts w:eastAsia="Times New Roman"/>
              <w:sz w:val="24"/>
              <w:szCs w:val="24"/>
            </w:rPr>
            <w:t xml:space="preserve">, “MaxViT: Multi-axis Vision Transformer,” in </w:t>
          </w:r>
          <w:r w:rsidRPr="00D10087">
            <w:rPr>
              <w:rFonts w:eastAsia="Times New Roman"/>
              <w:i/>
              <w:iCs/>
              <w:sz w:val="24"/>
              <w:szCs w:val="24"/>
            </w:rPr>
            <w:t>Lecture Notes in Computer Science (including subseries Lecture Notes in Artificial Intelligence and Lecture Notes in Bioinformatics)</w:t>
          </w:r>
          <w:r w:rsidRPr="00D10087">
            <w:rPr>
              <w:rFonts w:eastAsia="Times New Roman"/>
              <w:sz w:val="24"/>
              <w:szCs w:val="24"/>
            </w:rPr>
            <w:t>, 2022. doi: 10.1007/978-3-031-20053-3_27.</w:t>
          </w:r>
        </w:p>
        <w:p w14:paraId="4A6A7A75" w14:textId="77777777" w:rsidR="000A79AE" w:rsidRPr="00D10087" w:rsidRDefault="000A79AE" w:rsidP="000A79AE">
          <w:pPr>
            <w:autoSpaceDE w:val="0"/>
            <w:autoSpaceDN w:val="0"/>
            <w:ind w:hanging="640"/>
            <w:rPr>
              <w:rFonts w:eastAsia="Times New Roman"/>
              <w:sz w:val="24"/>
              <w:szCs w:val="24"/>
            </w:rPr>
          </w:pPr>
          <w:r w:rsidRPr="00D10087">
            <w:rPr>
              <w:rFonts w:eastAsia="Times New Roman"/>
              <w:sz w:val="24"/>
              <w:szCs w:val="24"/>
            </w:rPr>
            <w:lastRenderedPageBreak/>
            <w:t>[30]</w:t>
          </w:r>
          <w:r w:rsidRPr="00D10087">
            <w:rPr>
              <w:rFonts w:eastAsia="Times New Roman"/>
              <w:sz w:val="24"/>
              <w:szCs w:val="24"/>
            </w:rPr>
            <w:tab/>
            <w:t xml:space="preserve">J. Cheng </w:t>
          </w:r>
          <w:r w:rsidRPr="00D10087">
            <w:rPr>
              <w:rFonts w:eastAsia="Times New Roman"/>
              <w:i/>
              <w:iCs/>
              <w:sz w:val="24"/>
              <w:szCs w:val="24"/>
            </w:rPr>
            <w:t>et al.</w:t>
          </w:r>
          <w:r w:rsidRPr="00D10087">
            <w:rPr>
              <w:rFonts w:eastAsia="Times New Roman"/>
              <w:sz w:val="24"/>
              <w:szCs w:val="24"/>
            </w:rPr>
            <w:t xml:space="preserve">, “Enhanced performance of brain tumor classification via tumor region augmentation and partition,” </w:t>
          </w:r>
          <w:r w:rsidRPr="00D10087">
            <w:rPr>
              <w:rFonts w:eastAsia="Times New Roman"/>
              <w:i/>
              <w:iCs/>
              <w:sz w:val="24"/>
              <w:szCs w:val="24"/>
            </w:rPr>
            <w:t>PLoS One</w:t>
          </w:r>
          <w:r w:rsidRPr="00D10087">
            <w:rPr>
              <w:rFonts w:eastAsia="Times New Roman"/>
              <w:sz w:val="24"/>
              <w:szCs w:val="24"/>
            </w:rPr>
            <w:t>, vol. 10, no. 10, 2015, doi: 10.1371/journal.pone.0140381.</w:t>
          </w:r>
        </w:p>
        <w:p w14:paraId="71E8C679" w14:textId="77777777" w:rsidR="000A79AE" w:rsidRPr="00325902" w:rsidRDefault="000A79AE" w:rsidP="000A79AE">
          <w:pPr>
            <w:pStyle w:val="FPTStyleReferences"/>
            <w:numPr>
              <w:ilvl w:val="0"/>
              <w:numId w:val="0"/>
            </w:numPr>
          </w:pPr>
          <w:r w:rsidRPr="00D10087">
            <w:rPr>
              <w:sz w:val="24"/>
              <w:szCs w:val="24"/>
            </w:rPr>
            <w:t> </w:t>
          </w:r>
        </w:p>
      </w:sdtContent>
    </w:sdt>
    <w:p w14:paraId="0A130659" w14:textId="77777777" w:rsidR="000A79AE" w:rsidRDefault="000A79AE" w:rsidP="000A79AE">
      <w:pPr>
        <w:pStyle w:val="FPTStyletittle"/>
        <w:jc w:val="both"/>
      </w:pPr>
    </w:p>
    <w:p w14:paraId="22723D53" w14:textId="77777777" w:rsidR="000C411C" w:rsidRPr="00EF6165" w:rsidRDefault="000C411C" w:rsidP="000C411C">
      <w:pPr>
        <w:pStyle w:val="FPTStyleparagraph"/>
      </w:pPr>
    </w:p>
    <w:p w14:paraId="0F9C196B" w14:textId="77777777" w:rsidR="000C411C" w:rsidRDefault="000C411C" w:rsidP="000C411C">
      <w:pPr>
        <w:spacing w:line="240" w:lineRule="auto"/>
        <w:jc w:val="left"/>
        <w:rPr>
          <w:b/>
          <w:bCs/>
          <w:szCs w:val="18"/>
          <w:lang w:bidi="en-US"/>
        </w:rPr>
      </w:pPr>
      <w:r>
        <w:rPr>
          <w:b/>
          <w:bCs/>
          <w:szCs w:val="18"/>
          <w:lang w:bidi="en-US"/>
        </w:rPr>
        <w:br w:type="page"/>
      </w:r>
    </w:p>
    <w:p w14:paraId="55E5AC9F" w14:textId="3EFCC1C0" w:rsidR="001F3204" w:rsidRDefault="000A79AE" w:rsidP="001F3204">
      <w:pPr>
        <w:pStyle w:val="FPTStyletittle"/>
      </w:pPr>
      <w:r>
        <w:lastRenderedPageBreak/>
        <w:t>9</w:t>
      </w:r>
      <w:r w:rsidR="000C411C">
        <w:t xml:space="preserve">. </w:t>
      </w:r>
      <w:r w:rsidR="000C411C" w:rsidRPr="00613B31">
        <w:t xml:space="preserve">Appendix </w:t>
      </w:r>
    </w:p>
    <w:p w14:paraId="5BA69C14" w14:textId="501BDB0A" w:rsidR="00005FE0" w:rsidRDefault="00005FE0" w:rsidP="001F3204">
      <w:pPr>
        <w:pStyle w:val="FPTStyletittle"/>
        <w:jc w:val="left"/>
        <w:rPr>
          <w:b w:val="0"/>
          <w:bCs/>
          <w:sz w:val="24"/>
          <w:szCs w:val="24"/>
        </w:rPr>
      </w:pPr>
      <w:r>
        <w:rPr>
          <w:b w:val="0"/>
          <w:bCs/>
          <w:sz w:val="24"/>
          <w:szCs w:val="24"/>
        </w:rPr>
        <w:t xml:space="preserve">Before starting this section, we </w:t>
      </w:r>
      <w:r w:rsidR="00F06CB2">
        <w:rPr>
          <w:b w:val="0"/>
          <w:bCs/>
          <w:sz w:val="24"/>
          <w:szCs w:val="24"/>
        </w:rPr>
        <w:t xml:space="preserve">are glad to announce that our work on this report has been accepted by </w:t>
      </w:r>
      <w:r w:rsidR="003A6200">
        <w:rPr>
          <w:b w:val="0"/>
          <w:bCs/>
          <w:sz w:val="24"/>
          <w:szCs w:val="24"/>
        </w:rPr>
        <w:t xml:space="preserve">IEEE </w:t>
      </w:r>
      <w:r w:rsidR="003A6200" w:rsidRPr="00625852">
        <w:rPr>
          <w:sz w:val="24"/>
          <w:szCs w:val="24"/>
        </w:rPr>
        <w:t>Zooming Innovation in Consumer Technologies International Conference</w:t>
      </w:r>
      <w:r w:rsidR="003A6200">
        <w:rPr>
          <w:b w:val="0"/>
          <w:bCs/>
          <w:sz w:val="24"/>
          <w:szCs w:val="24"/>
        </w:rPr>
        <w:t xml:space="preserve"> (</w:t>
      </w:r>
      <w:r w:rsidR="003A6200" w:rsidRPr="00625852">
        <w:rPr>
          <w:sz w:val="24"/>
          <w:szCs w:val="24"/>
        </w:rPr>
        <w:t>ZINC</w:t>
      </w:r>
      <w:r w:rsidR="003A6200">
        <w:rPr>
          <w:b w:val="0"/>
          <w:bCs/>
          <w:sz w:val="24"/>
          <w:szCs w:val="24"/>
        </w:rPr>
        <w:t>) 2023</w:t>
      </w:r>
      <w:r w:rsidR="007442F1">
        <w:rPr>
          <w:b w:val="0"/>
          <w:bCs/>
          <w:sz w:val="24"/>
          <w:szCs w:val="24"/>
        </w:rPr>
        <w:t>,</w:t>
      </w:r>
      <w:r w:rsidR="003A6200">
        <w:rPr>
          <w:b w:val="0"/>
          <w:bCs/>
          <w:sz w:val="24"/>
          <w:szCs w:val="24"/>
        </w:rPr>
        <w:t xml:space="preserve"> </w:t>
      </w:r>
      <w:r w:rsidR="00D42A1B">
        <w:rPr>
          <w:b w:val="0"/>
          <w:bCs/>
          <w:sz w:val="24"/>
          <w:szCs w:val="24"/>
        </w:rPr>
        <w:t xml:space="preserve">a place for both industry and academic field. </w:t>
      </w:r>
      <w:r w:rsidR="00BF70A4">
        <w:rPr>
          <w:b w:val="0"/>
          <w:bCs/>
          <w:sz w:val="24"/>
          <w:szCs w:val="24"/>
        </w:rPr>
        <w:t xml:space="preserve">The conference </w:t>
      </w:r>
      <w:r w:rsidR="005963B4">
        <w:rPr>
          <w:b w:val="0"/>
          <w:bCs/>
          <w:sz w:val="24"/>
          <w:szCs w:val="24"/>
        </w:rPr>
        <w:t>is</w:t>
      </w:r>
      <w:r w:rsidR="00BF70A4">
        <w:rPr>
          <w:b w:val="0"/>
          <w:bCs/>
          <w:sz w:val="24"/>
          <w:szCs w:val="24"/>
        </w:rPr>
        <w:t xml:space="preserve"> include</w:t>
      </w:r>
      <w:r w:rsidR="004504F9">
        <w:rPr>
          <w:b w:val="0"/>
          <w:bCs/>
          <w:sz w:val="24"/>
          <w:szCs w:val="24"/>
        </w:rPr>
        <w:t xml:space="preserve">d in the </w:t>
      </w:r>
      <w:r w:rsidR="004504F9" w:rsidRPr="00625852">
        <w:rPr>
          <w:sz w:val="24"/>
          <w:szCs w:val="24"/>
        </w:rPr>
        <w:t>ZINC</w:t>
      </w:r>
      <w:r w:rsidR="004504F9">
        <w:rPr>
          <w:b w:val="0"/>
          <w:bCs/>
          <w:sz w:val="24"/>
          <w:szCs w:val="24"/>
        </w:rPr>
        <w:t xml:space="preserve"> 2023 events, which is sponsored by IEEE Serbia and Montenegro Section – Consumer </w:t>
      </w:r>
      <w:r w:rsidR="003F4FF7">
        <w:rPr>
          <w:b w:val="0"/>
          <w:bCs/>
          <w:sz w:val="24"/>
          <w:szCs w:val="24"/>
        </w:rPr>
        <w:t xml:space="preserve">Technology </w:t>
      </w:r>
      <w:proofErr w:type="gramStart"/>
      <w:r w:rsidR="003F4FF7">
        <w:rPr>
          <w:b w:val="0"/>
          <w:bCs/>
          <w:sz w:val="24"/>
          <w:szCs w:val="24"/>
        </w:rPr>
        <w:t>Chapter;</w:t>
      </w:r>
      <w:proofErr w:type="gramEnd"/>
      <w:r w:rsidR="003F4FF7">
        <w:rPr>
          <w:b w:val="0"/>
          <w:bCs/>
          <w:sz w:val="24"/>
          <w:szCs w:val="24"/>
        </w:rPr>
        <w:t xml:space="preserve"> the University of Novi Sad, Faculty of Technical Sciences, </w:t>
      </w:r>
      <w:r w:rsidR="00936927">
        <w:rPr>
          <w:b w:val="0"/>
          <w:bCs/>
          <w:sz w:val="24"/>
          <w:szCs w:val="24"/>
        </w:rPr>
        <w:t xml:space="preserve">Computer Engineering </w:t>
      </w:r>
      <w:r w:rsidR="00A0038A">
        <w:rPr>
          <w:b w:val="0"/>
          <w:bCs/>
          <w:sz w:val="24"/>
          <w:szCs w:val="24"/>
        </w:rPr>
        <w:t>and Computer Communications Group and RT-RK Institute for Computer</w:t>
      </w:r>
      <w:r w:rsidR="00D02362">
        <w:rPr>
          <w:b w:val="0"/>
          <w:bCs/>
          <w:sz w:val="24"/>
          <w:szCs w:val="24"/>
        </w:rPr>
        <w:t xml:space="preserve">-Based Systems. </w:t>
      </w:r>
      <w:r w:rsidR="00921B3E">
        <w:rPr>
          <w:b w:val="0"/>
          <w:bCs/>
          <w:sz w:val="24"/>
          <w:szCs w:val="24"/>
        </w:rPr>
        <w:t xml:space="preserve">For more information, please visit: </w:t>
      </w:r>
      <w:hyperlink r:id="rId20" w:history="1">
        <w:r w:rsidR="00921B3E" w:rsidRPr="007D1073">
          <w:rPr>
            <w:rStyle w:val="Hyperlink"/>
            <w:b w:val="0"/>
            <w:bCs/>
            <w:sz w:val="24"/>
            <w:szCs w:val="24"/>
          </w:rPr>
          <w:t>https://www.gozinc.org/</w:t>
        </w:r>
      </w:hyperlink>
      <w:r w:rsidR="00955766">
        <w:rPr>
          <w:b w:val="0"/>
          <w:bCs/>
          <w:sz w:val="24"/>
          <w:szCs w:val="24"/>
        </w:rPr>
        <w:t xml:space="preserve"> . Below </w:t>
      </w:r>
      <w:r w:rsidR="00636388">
        <w:rPr>
          <w:b w:val="0"/>
          <w:bCs/>
          <w:sz w:val="24"/>
          <w:szCs w:val="24"/>
        </w:rPr>
        <w:t>are</w:t>
      </w:r>
      <w:r w:rsidR="00955766">
        <w:rPr>
          <w:b w:val="0"/>
          <w:bCs/>
          <w:sz w:val="24"/>
          <w:szCs w:val="24"/>
        </w:rPr>
        <w:t xml:space="preserve"> the accept email from the </w:t>
      </w:r>
      <w:r w:rsidR="00C81822">
        <w:rPr>
          <w:b w:val="0"/>
          <w:bCs/>
          <w:sz w:val="24"/>
          <w:szCs w:val="24"/>
        </w:rPr>
        <w:t>o</w:t>
      </w:r>
      <w:r w:rsidR="00636388">
        <w:rPr>
          <w:b w:val="0"/>
          <w:bCs/>
          <w:sz w:val="24"/>
          <w:szCs w:val="24"/>
        </w:rPr>
        <w:t>rganizing committee and our first-version draft of our paper.</w:t>
      </w:r>
    </w:p>
    <w:p w14:paraId="1FA223FE" w14:textId="77777777" w:rsidR="00EE3C67" w:rsidRDefault="00EE3C67" w:rsidP="001F3204">
      <w:pPr>
        <w:pStyle w:val="FPTStyletittle"/>
        <w:jc w:val="left"/>
        <w:rPr>
          <w:b w:val="0"/>
          <w:bCs/>
          <w:sz w:val="24"/>
          <w:szCs w:val="24"/>
        </w:rPr>
      </w:pPr>
    </w:p>
    <w:p w14:paraId="26FF6E7E" w14:textId="3201AB9C" w:rsidR="00FD3A29" w:rsidRDefault="00FD3A29" w:rsidP="001F3204">
      <w:pPr>
        <w:pStyle w:val="FPTStyletittle"/>
        <w:jc w:val="left"/>
        <w:rPr>
          <w:b w:val="0"/>
          <w:bCs/>
          <w:sz w:val="24"/>
          <w:szCs w:val="24"/>
        </w:rPr>
      </w:pPr>
    </w:p>
    <w:p w14:paraId="7EA1CC5A" w14:textId="401F9CA3" w:rsidR="00921B3E" w:rsidRPr="00005FE0" w:rsidRDefault="006D56D3" w:rsidP="001F3204">
      <w:pPr>
        <w:pStyle w:val="FPTStyletittle"/>
        <w:jc w:val="left"/>
        <w:rPr>
          <w:b w:val="0"/>
          <w:bCs/>
          <w:sz w:val="24"/>
          <w:szCs w:val="24"/>
        </w:rPr>
      </w:pPr>
      <w:r>
        <w:rPr>
          <w:noProof/>
        </w:rPr>
        <w:drawing>
          <wp:inline distT="0" distB="0" distL="0" distR="0" wp14:anchorId="5EC7782B" wp14:editId="15A9B319">
            <wp:extent cx="6400800" cy="2964815"/>
            <wp:effectExtent l="0" t="0" r="0" b="6985"/>
            <wp:docPr id="2" name="Picture 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low confidence"/>
                    <pic:cNvPicPr/>
                  </pic:nvPicPr>
                  <pic:blipFill>
                    <a:blip r:embed="rId21"/>
                    <a:stretch>
                      <a:fillRect/>
                    </a:stretch>
                  </pic:blipFill>
                  <pic:spPr>
                    <a:xfrm>
                      <a:off x="0" y="0"/>
                      <a:ext cx="6400800" cy="2964815"/>
                    </a:xfrm>
                    <a:prstGeom prst="rect">
                      <a:avLst/>
                    </a:prstGeom>
                  </pic:spPr>
                </pic:pic>
              </a:graphicData>
            </a:graphic>
          </wp:inline>
        </w:drawing>
      </w:r>
    </w:p>
    <w:p w14:paraId="0BE73A28" w14:textId="77777777" w:rsidR="004141E3" w:rsidRDefault="004141E3">
      <w:pPr>
        <w:spacing w:line="240" w:lineRule="auto"/>
        <w:jc w:val="left"/>
        <w:rPr>
          <w:rFonts w:eastAsia="Times New Roman"/>
          <w:b/>
          <w:noProof w:val="0"/>
          <w:snapToGrid w:val="0"/>
          <w:sz w:val="24"/>
          <w:szCs w:val="24"/>
          <w:lang w:eastAsia="de-DE" w:bidi="en-US"/>
        </w:rPr>
      </w:pPr>
      <w:r>
        <w:rPr>
          <w:sz w:val="24"/>
          <w:szCs w:val="24"/>
        </w:rPr>
        <w:br w:type="page"/>
      </w:r>
    </w:p>
    <w:p w14:paraId="3FB1F3F4" w14:textId="77777777" w:rsidR="004141E3" w:rsidRDefault="004141E3">
      <w:pPr>
        <w:spacing w:line="240" w:lineRule="auto"/>
        <w:jc w:val="left"/>
        <w:rPr>
          <w:sz w:val="24"/>
          <w:szCs w:val="24"/>
        </w:rPr>
      </w:pPr>
      <w:r>
        <w:lastRenderedPageBreak/>
        <w:drawing>
          <wp:inline distT="0" distB="0" distL="0" distR="0" wp14:anchorId="37AA64AA" wp14:editId="2E6D2FBF">
            <wp:extent cx="5743575" cy="7439025"/>
            <wp:effectExtent l="0" t="0" r="9525" b="9525"/>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3575" cy="7439025"/>
                    </a:xfrm>
                    <a:prstGeom prst="rect">
                      <a:avLst/>
                    </a:prstGeom>
                    <a:noFill/>
                    <a:ln>
                      <a:noFill/>
                    </a:ln>
                  </pic:spPr>
                </pic:pic>
              </a:graphicData>
            </a:graphic>
          </wp:inline>
        </w:drawing>
      </w:r>
    </w:p>
    <w:p w14:paraId="7FA8E77A" w14:textId="77777777" w:rsidR="004141E3" w:rsidRDefault="004141E3">
      <w:pPr>
        <w:spacing w:line="240" w:lineRule="auto"/>
        <w:jc w:val="left"/>
        <w:rPr>
          <w:sz w:val="24"/>
          <w:szCs w:val="24"/>
        </w:rPr>
      </w:pPr>
      <w:r>
        <w:rPr>
          <w:sz w:val="24"/>
          <w:szCs w:val="24"/>
        </w:rPr>
        <w:br w:type="page"/>
      </w:r>
    </w:p>
    <w:p w14:paraId="59F1DAEA" w14:textId="77777777" w:rsidR="00FB757B" w:rsidRDefault="00FB757B">
      <w:pPr>
        <w:spacing w:line="240" w:lineRule="auto"/>
        <w:jc w:val="left"/>
        <w:rPr>
          <w:sz w:val="24"/>
          <w:szCs w:val="24"/>
        </w:rPr>
      </w:pPr>
      <w:r>
        <w:lastRenderedPageBreak/>
        <w:drawing>
          <wp:inline distT="0" distB="0" distL="0" distR="0" wp14:anchorId="2F88E803" wp14:editId="17AF526A">
            <wp:extent cx="5743575" cy="7439025"/>
            <wp:effectExtent l="0" t="0" r="9525" b="9525"/>
            <wp:docPr id="24" name="Picture 24"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creenshot of a computer&#10;&#10;Description automatically generated with low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43575" cy="7439025"/>
                    </a:xfrm>
                    <a:prstGeom prst="rect">
                      <a:avLst/>
                    </a:prstGeom>
                    <a:noFill/>
                    <a:ln>
                      <a:noFill/>
                    </a:ln>
                  </pic:spPr>
                </pic:pic>
              </a:graphicData>
            </a:graphic>
          </wp:inline>
        </w:drawing>
      </w:r>
    </w:p>
    <w:p w14:paraId="6AA90831" w14:textId="77777777" w:rsidR="00FB757B" w:rsidRDefault="00FB757B">
      <w:pPr>
        <w:spacing w:line="240" w:lineRule="auto"/>
        <w:jc w:val="left"/>
        <w:rPr>
          <w:sz w:val="24"/>
          <w:szCs w:val="24"/>
        </w:rPr>
      </w:pPr>
      <w:r>
        <w:rPr>
          <w:sz w:val="24"/>
          <w:szCs w:val="24"/>
        </w:rPr>
        <w:br w:type="page"/>
      </w:r>
    </w:p>
    <w:p w14:paraId="5C8FE7B3" w14:textId="77777777" w:rsidR="00FB757B" w:rsidRDefault="00FB757B">
      <w:pPr>
        <w:spacing w:line="240" w:lineRule="auto"/>
        <w:jc w:val="left"/>
        <w:rPr>
          <w:sz w:val="24"/>
          <w:szCs w:val="24"/>
        </w:rPr>
      </w:pPr>
      <w:r>
        <w:lastRenderedPageBreak/>
        <w:drawing>
          <wp:inline distT="0" distB="0" distL="0" distR="0" wp14:anchorId="3601F516" wp14:editId="7A2123FB">
            <wp:extent cx="5743575" cy="7439025"/>
            <wp:effectExtent l="0" t="0" r="9525" b="9525"/>
            <wp:docPr id="25" name="Picture 25" descr="A close-up of a docu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close-up of a document&#10;&#10;Description automatically generated with medium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3575" cy="7439025"/>
                    </a:xfrm>
                    <a:prstGeom prst="rect">
                      <a:avLst/>
                    </a:prstGeom>
                    <a:noFill/>
                    <a:ln>
                      <a:noFill/>
                    </a:ln>
                  </pic:spPr>
                </pic:pic>
              </a:graphicData>
            </a:graphic>
          </wp:inline>
        </w:drawing>
      </w:r>
    </w:p>
    <w:p w14:paraId="21DA57F9" w14:textId="77777777" w:rsidR="00FB757B" w:rsidRDefault="00FB757B">
      <w:pPr>
        <w:spacing w:line="240" w:lineRule="auto"/>
        <w:jc w:val="left"/>
        <w:rPr>
          <w:sz w:val="24"/>
          <w:szCs w:val="24"/>
        </w:rPr>
      </w:pPr>
      <w:r>
        <w:rPr>
          <w:sz w:val="24"/>
          <w:szCs w:val="24"/>
        </w:rPr>
        <w:br w:type="page"/>
      </w:r>
    </w:p>
    <w:p w14:paraId="70F68889" w14:textId="72F61A29" w:rsidR="005D2869" w:rsidRDefault="00FB757B">
      <w:pPr>
        <w:spacing w:line="240" w:lineRule="auto"/>
        <w:jc w:val="left"/>
        <w:rPr>
          <w:sz w:val="24"/>
          <w:szCs w:val="24"/>
        </w:rPr>
      </w:pPr>
      <w:r>
        <w:lastRenderedPageBreak/>
        <w:drawing>
          <wp:inline distT="0" distB="0" distL="0" distR="0" wp14:anchorId="2CBEF042" wp14:editId="17F755F4">
            <wp:extent cx="5743575" cy="7439025"/>
            <wp:effectExtent l="0" t="0" r="9525" b="9525"/>
            <wp:docPr id="26" name="Picture 2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 letter&#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3575" cy="7439025"/>
                    </a:xfrm>
                    <a:prstGeom prst="rect">
                      <a:avLst/>
                    </a:prstGeom>
                    <a:noFill/>
                    <a:ln>
                      <a:noFill/>
                    </a:ln>
                  </pic:spPr>
                </pic:pic>
              </a:graphicData>
            </a:graphic>
          </wp:inline>
        </w:drawing>
      </w:r>
    </w:p>
    <w:p w14:paraId="0E92B6A3" w14:textId="27C33A76" w:rsidR="003B3470" w:rsidRPr="003B3470" w:rsidRDefault="003B3470" w:rsidP="003B3470"/>
    <w:p w14:paraId="1FCAC30E" w14:textId="5ACFAB1F" w:rsidR="00620C0C" w:rsidRDefault="00620C0C" w:rsidP="00620C0C">
      <w:pPr>
        <w:pStyle w:val="Heading5"/>
        <w:spacing w:before="0" w:line="408" w:lineRule="atLeast"/>
        <w:rPr>
          <w:rFonts w:ascii="Raleway" w:hAnsi="Raleway"/>
          <w:noProof w:val="0"/>
          <w:color w:val="000000"/>
          <w:spacing w:val="35"/>
          <w:sz w:val="26"/>
          <w:szCs w:val="26"/>
        </w:rPr>
      </w:pPr>
    </w:p>
    <w:p w14:paraId="0A6340C2" w14:textId="6B233ADB" w:rsidR="004141E3" w:rsidRDefault="004141E3">
      <w:pPr>
        <w:spacing w:line="240" w:lineRule="auto"/>
        <w:jc w:val="left"/>
        <w:rPr>
          <w:rFonts w:eastAsia="Times New Roman"/>
          <w:b/>
          <w:noProof w:val="0"/>
          <w:snapToGrid w:val="0"/>
          <w:sz w:val="24"/>
          <w:szCs w:val="24"/>
          <w:lang w:eastAsia="de-DE" w:bidi="en-US"/>
        </w:rPr>
      </w:pPr>
      <w:r>
        <w:rPr>
          <w:sz w:val="24"/>
          <w:szCs w:val="24"/>
        </w:rPr>
        <w:br w:type="page"/>
      </w:r>
    </w:p>
    <w:p w14:paraId="23AE98E0" w14:textId="77777777" w:rsidR="00EE3C67" w:rsidRDefault="00EE3C67" w:rsidP="00EE3C67">
      <w:pPr>
        <w:spacing w:line="360" w:lineRule="auto"/>
        <w:jc w:val="left"/>
        <w:rPr>
          <w:sz w:val="24"/>
          <w:szCs w:val="24"/>
        </w:rPr>
      </w:pPr>
      <w:r>
        <w:rPr>
          <w:sz w:val="24"/>
          <w:szCs w:val="24"/>
        </w:rPr>
        <w:lastRenderedPageBreak/>
        <w:t xml:space="preserve">We also conduct to write another paper to sumit at </w:t>
      </w:r>
      <w:r>
        <w:rPr>
          <w:b/>
          <w:bCs/>
          <w:sz w:val="24"/>
          <w:szCs w:val="24"/>
        </w:rPr>
        <w:t xml:space="preserve">Information Systems International Conference </w:t>
      </w:r>
      <w:r>
        <w:rPr>
          <w:sz w:val="24"/>
          <w:szCs w:val="24"/>
        </w:rPr>
        <w:t>(</w:t>
      </w:r>
      <w:r>
        <w:rPr>
          <w:b/>
          <w:bCs/>
          <w:sz w:val="24"/>
          <w:szCs w:val="24"/>
        </w:rPr>
        <w:t>ISICO</w:t>
      </w:r>
      <w:r>
        <w:rPr>
          <w:sz w:val="24"/>
          <w:szCs w:val="24"/>
        </w:rPr>
        <w:t xml:space="preserve">) 2023. This event is held by </w:t>
      </w:r>
      <w:r w:rsidRPr="00A14C82">
        <w:rPr>
          <w:b/>
          <w:bCs/>
          <w:sz w:val="24"/>
          <w:szCs w:val="24"/>
        </w:rPr>
        <w:t>Department of Information Systems, Institut Teknologi Sepuluh Nopember</w:t>
      </w:r>
      <w:r>
        <w:rPr>
          <w:sz w:val="24"/>
          <w:szCs w:val="24"/>
        </w:rPr>
        <w:t xml:space="preserve"> (</w:t>
      </w:r>
      <w:r>
        <w:rPr>
          <w:b/>
          <w:bCs/>
          <w:sz w:val="24"/>
          <w:szCs w:val="24"/>
        </w:rPr>
        <w:t>ITS</w:t>
      </w:r>
      <w:r>
        <w:rPr>
          <w:sz w:val="24"/>
          <w:szCs w:val="24"/>
        </w:rPr>
        <w:t xml:space="preserve">). The seventh </w:t>
      </w:r>
      <w:r>
        <w:rPr>
          <w:b/>
          <w:bCs/>
          <w:sz w:val="24"/>
          <w:szCs w:val="24"/>
        </w:rPr>
        <w:t xml:space="preserve">ISICO </w:t>
      </w:r>
      <w:r>
        <w:rPr>
          <w:sz w:val="24"/>
          <w:szCs w:val="24"/>
        </w:rPr>
        <w:t xml:space="preserve">2023 title is “Breakthrough Information Systems Innovations Toward Digital Resilience, Reinvention, and Transformation”. This year, the conference is in a hybrid plafform: held virtually and on-site (Prama Sanur Beach) in Sanur, Bali, Indonesia on 26-28 July, 2023. For more information, please visit: </w:t>
      </w:r>
      <w:hyperlink r:id="rId26" w:history="1">
        <w:r w:rsidRPr="00CE7417">
          <w:rPr>
            <w:rStyle w:val="Hyperlink"/>
            <w:sz w:val="24"/>
            <w:szCs w:val="24"/>
          </w:rPr>
          <w:t>https://isico.info</w:t>
        </w:r>
      </w:hyperlink>
    </w:p>
    <w:p w14:paraId="6ECB2B80" w14:textId="63161466" w:rsidR="00AC32E1" w:rsidRDefault="00AC32E1" w:rsidP="004563DF">
      <w:pPr>
        <w:spacing w:line="360" w:lineRule="auto"/>
        <w:jc w:val="left"/>
        <w:rPr>
          <w:sz w:val="24"/>
          <w:szCs w:val="24"/>
        </w:rPr>
      </w:pPr>
      <w:r>
        <w:lastRenderedPageBreak/>
        <w:drawing>
          <wp:inline distT="0" distB="0" distL="0" distR="0" wp14:anchorId="76B2CF48" wp14:editId="08154DF5">
            <wp:extent cx="6400800" cy="8283575"/>
            <wp:effectExtent l="0" t="0" r="0" b="3175"/>
            <wp:docPr id="29" name="Picture 2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ext, letter&#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8283575"/>
                    </a:xfrm>
                    <a:prstGeom prst="rect">
                      <a:avLst/>
                    </a:prstGeom>
                    <a:noFill/>
                    <a:ln>
                      <a:noFill/>
                    </a:ln>
                  </pic:spPr>
                </pic:pic>
              </a:graphicData>
            </a:graphic>
          </wp:inline>
        </w:drawing>
      </w:r>
    </w:p>
    <w:p w14:paraId="4921FB7D" w14:textId="6C5EC9CB" w:rsidR="00AC32E1" w:rsidRDefault="00AC32E1">
      <w:pPr>
        <w:spacing w:line="240" w:lineRule="auto"/>
        <w:jc w:val="left"/>
        <w:rPr>
          <w:sz w:val="24"/>
          <w:szCs w:val="24"/>
        </w:rPr>
      </w:pPr>
      <w:r>
        <w:rPr>
          <w:sz w:val="24"/>
          <w:szCs w:val="24"/>
        </w:rPr>
        <w:br w:type="page"/>
      </w:r>
      <w:r>
        <w:lastRenderedPageBreak/>
        <w:drawing>
          <wp:inline distT="0" distB="0" distL="0" distR="0" wp14:anchorId="7EFB2613" wp14:editId="06BC719E">
            <wp:extent cx="6400800" cy="8283575"/>
            <wp:effectExtent l="0" t="0" r="0" b="3175"/>
            <wp:docPr id="30" name="Picture 30"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10;&#10;Description automatically generated with medium confide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8283575"/>
                    </a:xfrm>
                    <a:prstGeom prst="rect">
                      <a:avLst/>
                    </a:prstGeom>
                    <a:noFill/>
                    <a:ln>
                      <a:noFill/>
                    </a:ln>
                  </pic:spPr>
                </pic:pic>
              </a:graphicData>
            </a:graphic>
          </wp:inline>
        </w:drawing>
      </w:r>
    </w:p>
    <w:p w14:paraId="6D824A39" w14:textId="617AA421" w:rsidR="00AC32E1" w:rsidRDefault="00AC32E1">
      <w:pPr>
        <w:spacing w:line="240" w:lineRule="auto"/>
        <w:jc w:val="left"/>
        <w:rPr>
          <w:sz w:val="24"/>
          <w:szCs w:val="24"/>
        </w:rPr>
      </w:pPr>
      <w:r>
        <w:rPr>
          <w:sz w:val="24"/>
          <w:szCs w:val="24"/>
        </w:rPr>
        <w:br w:type="page"/>
      </w:r>
      <w:r>
        <w:lastRenderedPageBreak/>
        <w:drawing>
          <wp:inline distT="0" distB="0" distL="0" distR="0" wp14:anchorId="34C193DD" wp14:editId="66B3E46F">
            <wp:extent cx="6400800" cy="8283575"/>
            <wp:effectExtent l="0" t="0" r="0" b="3175"/>
            <wp:docPr id="31" name="Picture 3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xt&#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0" cy="8283575"/>
                    </a:xfrm>
                    <a:prstGeom prst="rect">
                      <a:avLst/>
                    </a:prstGeom>
                    <a:noFill/>
                    <a:ln>
                      <a:noFill/>
                    </a:ln>
                  </pic:spPr>
                </pic:pic>
              </a:graphicData>
            </a:graphic>
          </wp:inline>
        </w:drawing>
      </w:r>
    </w:p>
    <w:p w14:paraId="04AC8C92" w14:textId="77777777" w:rsidR="00AC32E1" w:rsidRDefault="00AC32E1" w:rsidP="00EE3C67">
      <w:pPr>
        <w:spacing w:line="360" w:lineRule="auto"/>
        <w:jc w:val="left"/>
        <w:rPr>
          <w:sz w:val="24"/>
          <w:szCs w:val="24"/>
        </w:rPr>
      </w:pPr>
    </w:p>
    <w:p w14:paraId="2A98EFF5" w14:textId="477DD2B9" w:rsidR="004563DF" w:rsidRDefault="00D81D9C">
      <w:pPr>
        <w:spacing w:line="240" w:lineRule="auto"/>
        <w:jc w:val="left"/>
        <w:rPr>
          <w:sz w:val="24"/>
          <w:szCs w:val="24"/>
        </w:rPr>
      </w:pPr>
      <w:r>
        <w:rPr>
          <w:sz w:val="24"/>
          <w:szCs w:val="24"/>
        </w:rPr>
        <w:br w:type="page"/>
      </w:r>
      <w:r w:rsidR="004563DF">
        <w:lastRenderedPageBreak/>
        <w:drawing>
          <wp:inline distT="0" distB="0" distL="0" distR="0" wp14:anchorId="2CB589F7" wp14:editId="15F9C917">
            <wp:extent cx="6400800" cy="8283575"/>
            <wp:effectExtent l="0" t="0" r="0" b="3175"/>
            <wp:docPr id="32" name="Picture 3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0800" cy="8283575"/>
                    </a:xfrm>
                    <a:prstGeom prst="rect">
                      <a:avLst/>
                    </a:prstGeom>
                    <a:noFill/>
                    <a:ln>
                      <a:noFill/>
                    </a:ln>
                  </pic:spPr>
                </pic:pic>
              </a:graphicData>
            </a:graphic>
          </wp:inline>
        </w:drawing>
      </w:r>
    </w:p>
    <w:p w14:paraId="1DBDA639" w14:textId="65748E72" w:rsidR="004563DF" w:rsidRDefault="004563DF">
      <w:pPr>
        <w:spacing w:line="240" w:lineRule="auto"/>
        <w:jc w:val="left"/>
        <w:rPr>
          <w:rFonts w:eastAsia="Times New Roman"/>
          <w:b/>
          <w:noProof w:val="0"/>
          <w:snapToGrid w:val="0"/>
          <w:sz w:val="24"/>
          <w:szCs w:val="24"/>
          <w:lang w:eastAsia="de-DE" w:bidi="en-US"/>
        </w:rPr>
      </w:pPr>
      <w:r>
        <w:rPr>
          <w:rFonts w:eastAsia="Times New Roman"/>
          <w:b/>
          <w:noProof w:val="0"/>
          <w:snapToGrid w:val="0"/>
          <w:sz w:val="24"/>
          <w:szCs w:val="24"/>
          <w:lang w:eastAsia="de-DE" w:bidi="en-US"/>
        </w:rPr>
        <w:br w:type="page"/>
      </w:r>
      <w:r>
        <w:lastRenderedPageBreak/>
        <w:drawing>
          <wp:inline distT="0" distB="0" distL="0" distR="0" wp14:anchorId="51B955E7" wp14:editId="6EE90B6A">
            <wp:extent cx="6400800" cy="8283575"/>
            <wp:effectExtent l="0" t="0" r="0" b="3175"/>
            <wp:docPr id="33" name="Picture 3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ext, letter&#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0" cy="8283575"/>
                    </a:xfrm>
                    <a:prstGeom prst="rect">
                      <a:avLst/>
                    </a:prstGeom>
                    <a:noFill/>
                    <a:ln>
                      <a:noFill/>
                    </a:ln>
                  </pic:spPr>
                </pic:pic>
              </a:graphicData>
            </a:graphic>
          </wp:inline>
        </w:drawing>
      </w:r>
    </w:p>
    <w:p w14:paraId="13A447CE" w14:textId="0C8B826C" w:rsidR="00224C56" w:rsidRDefault="004563DF">
      <w:pPr>
        <w:spacing w:line="240" w:lineRule="auto"/>
        <w:jc w:val="left"/>
        <w:rPr>
          <w:rFonts w:eastAsia="Times New Roman"/>
          <w:b/>
          <w:noProof w:val="0"/>
          <w:snapToGrid w:val="0"/>
          <w:sz w:val="24"/>
          <w:szCs w:val="24"/>
          <w:lang w:eastAsia="de-DE" w:bidi="en-US"/>
        </w:rPr>
      </w:pPr>
      <w:r>
        <w:rPr>
          <w:rFonts w:eastAsia="Times New Roman"/>
          <w:b/>
          <w:noProof w:val="0"/>
          <w:snapToGrid w:val="0"/>
          <w:sz w:val="24"/>
          <w:szCs w:val="24"/>
          <w:lang w:eastAsia="de-DE" w:bidi="en-US"/>
        </w:rPr>
        <w:br w:type="page"/>
      </w:r>
      <w:r w:rsidR="00224C56">
        <w:lastRenderedPageBreak/>
        <w:drawing>
          <wp:inline distT="0" distB="0" distL="0" distR="0" wp14:anchorId="44E1BBE8" wp14:editId="54E4B245">
            <wp:extent cx="6400800" cy="8283575"/>
            <wp:effectExtent l="0" t="0" r="0" b="3175"/>
            <wp:docPr id="35" name="Picture 3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ext, letter&#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00800" cy="8283575"/>
                    </a:xfrm>
                    <a:prstGeom prst="rect">
                      <a:avLst/>
                    </a:prstGeom>
                    <a:noFill/>
                    <a:ln>
                      <a:noFill/>
                    </a:ln>
                  </pic:spPr>
                </pic:pic>
              </a:graphicData>
            </a:graphic>
          </wp:inline>
        </w:drawing>
      </w:r>
      <w:r w:rsidR="00802F8E" w:rsidRPr="00802F8E">
        <w:t xml:space="preserve"> </w:t>
      </w:r>
      <w:r w:rsidR="00802F8E">
        <w:lastRenderedPageBreak/>
        <w:drawing>
          <wp:inline distT="0" distB="0" distL="0" distR="0" wp14:anchorId="1E7525C6" wp14:editId="36F0C95B">
            <wp:extent cx="6400800" cy="8283575"/>
            <wp:effectExtent l="0" t="0" r="0" b="3175"/>
            <wp:docPr id="37" name="Picture 3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00800" cy="8283575"/>
                    </a:xfrm>
                    <a:prstGeom prst="rect">
                      <a:avLst/>
                    </a:prstGeom>
                    <a:noFill/>
                    <a:ln>
                      <a:noFill/>
                    </a:ln>
                  </pic:spPr>
                </pic:pic>
              </a:graphicData>
            </a:graphic>
          </wp:inline>
        </w:drawing>
      </w:r>
      <w:r w:rsidR="00802F8E" w:rsidRPr="00802F8E">
        <w:t xml:space="preserve"> </w:t>
      </w:r>
      <w:r w:rsidR="00802F8E">
        <w:lastRenderedPageBreak/>
        <w:drawing>
          <wp:inline distT="0" distB="0" distL="0" distR="0" wp14:anchorId="17032A63" wp14:editId="20E12C81">
            <wp:extent cx="6400800" cy="8283575"/>
            <wp:effectExtent l="0" t="0" r="0" b="3175"/>
            <wp:docPr id="38" name="Picture 3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ext, letter&#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00800" cy="8283575"/>
                    </a:xfrm>
                    <a:prstGeom prst="rect">
                      <a:avLst/>
                    </a:prstGeom>
                    <a:noFill/>
                    <a:ln>
                      <a:noFill/>
                    </a:ln>
                  </pic:spPr>
                </pic:pic>
              </a:graphicData>
            </a:graphic>
          </wp:inline>
        </w:drawing>
      </w:r>
    </w:p>
    <w:p w14:paraId="71D3194B" w14:textId="6656973F" w:rsidR="006C467F" w:rsidRPr="00BF2DE6" w:rsidRDefault="001F3204" w:rsidP="001F3204">
      <w:pPr>
        <w:pStyle w:val="FPTStyletittle"/>
        <w:jc w:val="left"/>
        <w:rPr>
          <w:b w:val="0"/>
          <w:bCs/>
          <w:sz w:val="24"/>
          <w:szCs w:val="24"/>
        </w:rPr>
      </w:pPr>
      <w:r>
        <w:rPr>
          <w:sz w:val="24"/>
          <w:szCs w:val="24"/>
        </w:rPr>
        <w:lastRenderedPageBreak/>
        <w:t xml:space="preserve">Table A1. </w:t>
      </w:r>
      <w:r w:rsidR="00122543">
        <w:rPr>
          <w:b w:val="0"/>
          <w:bCs/>
          <w:sz w:val="24"/>
          <w:szCs w:val="24"/>
        </w:rPr>
        <w:t xml:space="preserve">Original results from </w:t>
      </w:r>
      <w:r w:rsidR="00BF2DE6">
        <w:rPr>
          <w:b w:val="0"/>
          <w:bCs/>
          <w:sz w:val="24"/>
          <w:szCs w:val="24"/>
        </w:rPr>
        <w:t xml:space="preserve">proposed work when evaluating </w:t>
      </w:r>
      <w:r w:rsidR="00BF2DE6">
        <w:rPr>
          <w:sz w:val="24"/>
          <w:szCs w:val="24"/>
        </w:rPr>
        <w:t>MNIST</w:t>
      </w:r>
      <w:r w:rsidR="0053651B">
        <w:rPr>
          <w:sz w:val="24"/>
          <w:szCs w:val="24"/>
        </w:rPr>
        <w:t xml:space="preserve"> </w:t>
      </w:r>
      <w:r w:rsidR="00BF2DE6">
        <w:rPr>
          <w:b w:val="0"/>
          <w:bCs/>
          <w:sz w:val="24"/>
          <w:szCs w:val="24"/>
        </w:rPr>
        <w:t xml:space="preserve">with </w:t>
      </w:r>
      <m:oMath>
        <m:r>
          <m:rPr>
            <m:sty m:val="bi"/>
          </m:rPr>
          <w:rPr>
            <w:rFonts w:ascii="Cambria Math" w:hAnsi="Cambria Math"/>
            <w:sz w:val="24"/>
            <w:szCs w:val="24"/>
          </w:rPr>
          <m:t>E=1</m:t>
        </m:r>
      </m:oMath>
      <w:r w:rsidR="00BF2DE6">
        <w:rPr>
          <w:b w:val="0"/>
          <w:bCs/>
          <w:sz w:val="24"/>
          <w:szCs w:val="24"/>
        </w:rPr>
        <w:t xml:space="preserve"> on 2NN and </w:t>
      </w:r>
      <m:oMath>
        <m:r>
          <m:rPr>
            <m:sty m:val="bi"/>
          </m:rPr>
          <w:rPr>
            <w:rFonts w:ascii="Cambria Math" w:hAnsi="Cambria Math"/>
            <w:sz w:val="24"/>
            <w:szCs w:val="24"/>
          </w:rPr>
          <m:t>E=1</m:t>
        </m:r>
      </m:oMath>
      <w:r w:rsidR="00531E87">
        <w:rPr>
          <w:b w:val="0"/>
          <w:bCs/>
          <w:sz w:val="24"/>
          <w:szCs w:val="24"/>
        </w:rPr>
        <w:t xml:space="preserve"> on CNN. Each cell </w:t>
      </w:r>
      <w:r w:rsidR="007D0BBF">
        <w:rPr>
          <w:b w:val="0"/>
          <w:bCs/>
          <w:sz w:val="24"/>
          <w:szCs w:val="24"/>
        </w:rPr>
        <w:t>represents</w:t>
      </w:r>
      <w:r w:rsidR="00531E87">
        <w:rPr>
          <w:b w:val="0"/>
          <w:bCs/>
          <w:sz w:val="24"/>
          <w:szCs w:val="24"/>
        </w:rPr>
        <w:t xml:space="preserve"> the communication cost needed to </w:t>
      </w:r>
      <w:r w:rsidR="00714EAE">
        <w:rPr>
          <w:b w:val="0"/>
          <w:bCs/>
          <w:sz w:val="24"/>
          <w:szCs w:val="24"/>
        </w:rPr>
        <w:t>a respective model to achieve desired test-set accuracy. (99% with CNN and 97% with 2NN)</w:t>
      </w:r>
      <w:r w:rsidR="000C6857">
        <w:rPr>
          <w:b w:val="0"/>
          <w:bCs/>
          <w:sz w:val="24"/>
          <w:szCs w:val="24"/>
        </w:rPr>
        <w:t xml:space="preserve">. Five attempts </w:t>
      </w:r>
      <w:r w:rsidR="000A60EE">
        <w:rPr>
          <w:b w:val="0"/>
          <w:bCs/>
          <w:sz w:val="24"/>
          <w:szCs w:val="24"/>
        </w:rPr>
        <w:t xml:space="preserve">did not convergence in time. </w:t>
      </w:r>
    </w:p>
    <w:tbl>
      <w:tblPr>
        <w:tblStyle w:val="PlainTable3"/>
        <w:tblW w:w="5000" w:type="pct"/>
        <w:tblLook w:val="04A0" w:firstRow="1" w:lastRow="0" w:firstColumn="1" w:lastColumn="0" w:noHBand="0" w:noVBand="1"/>
      </w:tblPr>
      <w:tblGrid>
        <w:gridCol w:w="1256"/>
        <w:gridCol w:w="2185"/>
        <w:gridCol w:w="2335"/>
        <w:gridCol w:w="2185"/>
        <w:gridCol w:w="2335"/>
      </w:tblGrid>
      <w:tr w:rsidR="009B5039" w14:paraId="4031272E" w14:textId="77777777" w:rsidTr="00F3360C">
        <w:trPr>
          <w:cnfStyle w:val="100000000000" w:firstRow="1" w:lastRow="0" w:firstColumn="0" w:lastColumn="0" w:oddVBand="0" w:evenVBand="0" w:oddHBand="0" w:evenHBand="0" w:firstRowFirstColumn="0" w:firstRowLastColumn="0" w:lastRowFirstColumn="0" w:lastRowLastColumn="0"/>
          <w:trHeight w:val="576"/>
        </w:trPr>
        <w:tc>
          <w:tcPr>
            <w:cnfStyle w:val="001000000100" w:firstRow="0" w:lastRow="0" w:firstColumn="1" w:lastColumn="0" w:oddVBand="0" w:evenVBand="0" w:oddHBand="0" w:evenHBand="0" w:firstRowFirstColumn="1" w:firstRowLastColumn="0" w:lastRowFirstColumn="0" w:lastRowLastColumn="0"/>
            <w:tcW w:w="610" w:type="pct"/>
          </w:tcPr>
          <w:p w14:paraId="3BBFBC6C" w14:textId="77777777" w:rsidR="009B5039" w:rsidRPr="00F3360C" w:rsidRDefault="009B5039" w:rsidP="00F3360C">
            <w:pPr>
              <w:pStyle w:val="FPTStyletittle"/>
              <w:rPr>
                <w:b/>
                <w:bCs w:val="0"/>
                <w:sz w:val="24"/>
                <w:szCs w:val="24"/>
              </w:rPr>
            </w:pPr>
          </w:p>
        </w:tc>
        <w:tc>
          <w:tcPr>
            <w:tcW w:w="2195" w:type="pct"/>
            <w:gridSpan w:val="2"/>
          </w:tcPr>
          <w:p w14:paraId="0136F556" w14:textId="4DE52AD4" w:rsidR="009B5039" w:rsidRPr="00F3360C" w:rsidRDefault="009B5039" w:rsidP="00F3360C">
            <w:pPr>
              <w:pStyle w:val="FPTStyletittle"/>
              <w:cnfStyle w:val="100000000000" w:firstRow="1" w:lastRow="0" w:firstColumn="0" w:lastColumn="0" w:oddVBand="0" w:evenVBand="0" w:oddHBand="0" w:evenHBand="0" w:firstRowFirstColumn="0" w:firstRowLastColumn="0" w:lastRowFirstColumn="0" w:lastRowLastColumn="0"/>
              <w:rPr>
                <w:sz w:val="24"/>
                <w:szCs w:val="24"/>
              </w:rPr>
            </w:pPr>
            <w:r w:rsidRPr="00F3360C">
              <w:rPr>
                <w:sz w:val="24"/>
                <w:szCs w:val="24"/>
              </w:rPr>
              <w:t>IID</w:t>
            </w:r>
          </w:p>
        </w:tc>
        <w:tc>
          <w:tcPr>
            <w:tcW w:w="2195" w:type="pct"/>
            <w:gridSpan w:val="2"/>
          </w:tcPr>
          <w:p w14:paraId="0EF09FDA" w14:textId="41B2ABF2" w:rsidR="009B5039" w:rsidRPr="00F3360C" w:rsidRDefault="009B5039" w:rsidP="00F3360C">
            <w:pPr>
              <w:pStyle w:val="FPTStyletittle"/>
              <w:cnfStyle w:val="100000000000" w:firstRow="1" w:lastRow="0" w:firstColumn="0" w:lastColumn="0" w:oddVBand="0" w:evenVBand="0" w:oddHBand="0" w:evenHBand="0" w:firstRowFirstColumn="0" w:firstRowLastColumn="0" w:lastRowFirstColumn="0" w:lastRowLastColumn="0"/>
              <w:rPr>
                <w:b/>
                <w:bCs w:val="0"/>
                <w:sz w:val="24"/>
                <w:szCs w:val="24"/>
              </w:rPr>
            </w:pPr>
            <w:r w:rsidRPr="00122543">
              <w:rPr>
                <w:sz w:val="24"/>
                <w:szCs w:val="24"/>
              </w:rPr>
              <w:t>N</w:t>
            </w:r>
            <w:r w:rsidR="00122543">
              <w:rPr>
                <w:sz w:val="24"/>
                <w:szCs w:val="24"/>
              </w:rPr>
              <w:t>on</w:t>
            </w:r>
            <w:r w:rsidRPr="00F3360C">
              <w:rPr>
                <w:b/>
                <w:bCs w:val="0"/>
                <w:sz w:val="24"/>
                <w:szCs w:val="24"/>
              </w:rPr>
              <w:t>-</w:t>
            </w:r>
            <w:r w:rsidRPr="00122543">
              <w:rPr>
                <w:b/>
                <w:bCs w:val="0"/>
                <w:sz w:val="24"/>
                <w:szCs w:val="24"/>
              </w:rPr>
              <w:t>IID</w:t>
            </w:r>
          </w:p>
        </w:tc>
      </w:tr>
      <w:tr w:rsidR="00145B49" w14:paraId="3D7BD1B6" w14:textId="77777777" w:rsidTr="00F3360C">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610" w:type="pct"/>
          </w:tcPr>
          <w:p w14:paraId="38B8DBA7" w14:textId="0148E1BF" w:rsidR="00145B49" w:rsidRPr="00F3360C" w:rsidRDefault="009B5039" w:rsidP="00F3360C">
            <w:pPr>
              <w:pStyle w:val="FPTStyletittle"/>
              <w:rPr>
                <w:b/>
                <w:bCs w:val="0"/>
                <w:sz w:val="24"/>
                <w:szCs w:val="24"/>
              </w:rPr>
            </w:pPr>
            <w:r w:rsidRPr="00F3360C">
              <w:rPr>
                <w:b/>
                <w:bCs w:val="0"/>
                <w:sz w:val="24"/>
                <w:szCs w:val="24"/>
              </w:rPr>
              <w:t>C</w:t>
            </w:r>
          </w:p>
        </w:tc>
        <w:tc>
          <w:tcPr>
            <w:tcW w:w="1061" w:type="pct"/>
          </w:tcPr>
          <w:p w14:paraId="26CF5FD9" w14:textId="2505AD60" w:rsidR="00145B49" w:rsidRPr="00F3360C" w:rsidRDefault="00F3360C" w:rsidP="00F3360C">
            <w:pPr>
              <w:pStyle w:val="FPTStyletittle"/>
              <w:cnfStyle w:val="000000100000" w:firstRow="0" w:lastRow="0" w:firstColumn="0" w:lastColumn="0" w:oddVBand="0" w:evenVBand="0" w:oddHBand="1" w:evenHBand="0" w:firstRowFirstColumn="0" w:firstRowLastColumn="0" w:lastRowFirstColumn="0" w:lastRowLastColumn="0"/>
              <w:rPr>
                <w:b w:val="0"/>
                <w:bCs/>
                <w:sz w:val="24"/>
                <w:szCs w:val="24"/>
              </w:rPr>
            </w:pPr>
            <m:oMathPara>
              <m:oMath>
                <m:r>
                  <m:rPr>
                    <m:sty m:val="bi"/>
                  </m:rPr>
                  <w:rPr>
                    <w:rFonts w:ascii="Cambria Math" w:hAnsi="Cambria Math"/>
                    <w:sz w:val="24"/>
                    <w:szCs w:val="24"/>
                  </w:rPr>
                  <m:t>B=∞</m:t>
                </m:r>
              </m:oMath>
            </m:oMathPara>
          </w:p>
        </w:tc>
        <w:tc>
          <w:tcPr>
            <w:tcW w:w="1134" w:type="pct"/>
          </w:tcPr>
          <w:p w14:paraId="7C9CDAED" w14:textId="727305DE" w:rsidR="00145B49" w:rsidRPr="00F3360C" w:rsidRDefault="00F3360C" w:rsidP="00F3360C">
            <w:pPr>
              <w:pStyle w:val="FPTStyletittle"/>
              <w:cnfStyle w:val="000000100000" w:firstRow="0" w:lastRow="0" w:firstColumn="0" w:lastColumn="0" w:oddVBand="0" w:evenVBand="0" w:oddHBand="1" w:evenHBand="0" w:firstRowFirstColumn="0" w:firstRowLastColumn="0" w:lastRowFirstColumn="0" w:lastRowLastColumn="0"/>
              <w:rPr>
                <w:b w:val="0"/>
                <w:bCs/>
                <w:sz w:val="24"/>
                <w:szCs w:val="24"/>
              </w:rPr>
            </w:pPr>
            <m:oMathPara>
              <m:oMath>
                <m:r>
                  <m:rPr>
                    <m:sty m:val="bi"/>
                  </m:rPr>
                  <w:rPr>
                    <w:rFonts w:ascii="Cambria Math" w:hAnsi="Cambria Math"/>
                    <w:sz w:val="24"/>
                    <w:szCs w:val="24"/>
                  </w:rPr>
                  <m:t>B=10</m:t>
                </m:r>
              </m:oMath>
            </m:oMathPara>
          </w:p>
        </w:tc>
        <w:tc>
          <w:tcPr>
            <w:tcW w:w="1061" w:type="pct"/>
          </w:tcPr>
          <w:p w14:paraId="2887A0CC" w14:textId="54AE11E8" w:rsidR="00145B49" w:rsidRPr="00F3360C" w:rsidRDefault="00F3360C" w:rsidP="00F3360C">
            <w:pPr>
              <w:pStyle w:val="FPTStyletittle"/>
              <w:cnfStyle w:val="000000100000" w:firstRow="0" w:lastRow="0" w:firstColumn="0" w:lastColumn="0" w:oddVBand="0" w:evenVBand="0" w:oddHBand="1" w:evenHBand="0" w:firstRowFirstColumn="0" w:firstRowLastColumn="0" w:lastRowFirstColumn="0" w:lastRowLastColumn="0"/>
              <w:rPr>
                <w:b w:val="0"/>
                <w:bCs/>
                <w:sz w:val="24"/>
                <w:szCs w:val="24"/>
              </w:rPr>
            </w:pPr>
            <m:oMathPara>
              <m:oMath>
                <m:r>
                  <m:rPr>
                    <m:sty m:val="bi"/>
                  </m:rPr>
                  <w:rPr>
                    <w:rFonts w:ascii="Cambria Math" w:hAnsi="Cambria Math"/>
                    <w:sz w:val="24"/>
                    <w:szCs w:val="24"/>
                  </w:rPr>
                  <m:t>B=∞</m:t>
                </m:r>
              </m:oMath>
            </m:oMathPara>
          </w:p>
        </w:tc>
        <w:tc>
          <w:tcPr>
            <w:tcW w:w="1134" w:type="pct"/>
          </w:tcPr>
          <w:p w14:paraId="76307EC2" w14:textId="791FFDEE" w:rsidR="00145B49" w:rsidRPr="00F3360C" w:rsidRDefault="00F3360C" w:rsidP="00F3360C">
            <w:pPr>
              <w:pStyle w:val="FPTStyletittle"/>
              <w:cnfStyle w:val="000000100000" w:firstRow="0" w:lastRow="0" w:firstColumn="0" w:lastColumn="0" w:oddVBand="0" w:evenVBand="0" w:oddHBand="1" w:evenHBand="0" w:firstRowFirstColumn="0" w:firstRowLastColumn="0" w:lastRowFirstColumn="0" w:lastRowLastColumn="0"/>
              <w:rPr>
                <w:b w:val="0"/>
                <w:bCs/>
                <w:sz w:val="24"/>
                <w:szCs w:val="24"/>
              </w:rPr>
            </w:pPr>
            <m:oMathPara>
              <m:oMath>
                <m:r>
                  <m:rPr>
                    <m:sty m:val="bi"/>
                  </m:rPr>
                  <w:rPr>
                    <w:rFonts w:ascii="Cambria Math" w:hAnsi="Cambria Math"/>
                    <w:sz w:val="24"/>
                    <w:szCs w:val="24"/>
                  </w:rPr>
                  <m:t>B=10</m:t>
                </m:r>
              </m:oMath>
            </m:oMathPara>
          </w:p>
        </w:tc>
      </w:tr>
      <w:tr w:rsidR="009B5039" w14:paraId="61A148B0" w14:textId="77777777" w:rsidTr="00F3360C">
        <w:trPr>
          <w:trHeight w:val="576"/>
        </w:trPr>
        <w:tc>
          <w:tcPr>
            <w:cnfStyle w:val="001000000000" w:firstRow="0" w:lastRow="0" w:firstColumn="1" w:lastColumn="0" w:oddVBand="0" w:evenVBand="0" w:oddHBand="0" w:evenHBand="0" w:firstRowFirstColumn="0" w:firstRowLastColumn="0" w:lastRowFirstColumn="0" w:lastRowLastColumn="0"/>
            <w:tcW w:w="610" w:type="pct"/>
          </w:tcPr>
          <w:p w14:paraId="5229090F" w14:textId="77777777" w:rsidR="009B5039" w:rsidRPr="00F3360C" w:rsidRDefault="009B5039" w:rsidP="00F3360C">
            <w:pPr>
              <w:pStyle w:val="FPTStyletittle"/>
              <w:rPr>
                <w:b/>
                <w:bCs w:val="0"/>
                <w:sz w:val="24"/>
                <w:szCs w:val="24"/>
              </w:rPr>
            </w:pPr>
          </w:p>
        </w:tc>
        <w:tc>
          <w:tcPr>
            <w:tcW w:w="4390" w:type="pct"/>
            <w:gridSpan w:val="4"/>
          </w:tcPr>
          <w:p w14:paraId="7082B687" w14:textId="5F7CB97A" w:rsidR="009B5039" w:rsidRPr="00F3360C" w:rsidRDefault="009B5039" w:rsidP="00F3360C">
            <w:pPr>
              <w:pStyle w:val="FPTStyletittle"/>
              <w:cnfStyle w:val="000000000000" w:firstRow="0" w:lastRow="0" w:firstColumn="0" w:lastColumn="0" w:oddVBand="0" w:evenVBand="0" w:oddHBand="0" w:evenHBand="0" w:firstRowFirstColumn="0" w:firstRowLastColumn="0" w:lastRowFirstColumn="0" w:lastRowLastColumn="0"/>
              <w:rPr>
                <w:b w:val="0"/>
                <w:bCs/>
                <w:sz w:val="24"/>
                <w:szCs w:val="24"/>
              </w:rPr>
            </w:pPr>
            <w:r w:rsidRPr="00F3360C">
              <w:rPr>
                <w:b w:val="0"/>
                <w:bCs/>
                <w:sz w:val="24"/>
                <w:szCs w:val="24"/>
              </w:rPr>
              <w:t>2NN</w:t>
            </w:r>
          </w:p>
        </w:tc>
      </w:tr>
      <w:tr w:rsidR="00145B49" w14:paraId="2B6D4CDB" w14:textId="77777777" w:rsidTr="00F3360C">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610" w:type="pct"/>
          </w:tcPr>
          <w:p w14:paraId="036E5FAF" w14:textId="3FC0D601" w:rsidR="00145B49" w:rsidRPr="00F3360C" w:rsidRDefault="009B5039" w:rsidP="00F3360C">
            <w:pPr>
              <w:pStyle w:val="FPTStyletittle"/>
              <w:rPr>
                <w:b/>
                <w:bCs w:val="0"/>
                <w:sz w:val="24"/>
                <w:szCs w:val="24"/>
              </w:rPr>
            </w:pPr>
            <w:r w:rsidRPr="00F3360C">
              <w:rPr>
                <w:b/>
                <w:bCs w:val="0"/>
                <w:sz w:val="24"/>
                <w:szCs w:val="24"/>
              </w:rPr>
              <w:t>0.0</w:t>
            </w:r>
          </w:p>
        </w:tc>
        <w:tc>
          <w:tcPr>
            <w:tcW w:w="1061" w:type="pct"/>
          </w:tcPr>
          <w:p w14:paraId="3C596496" w14:textId="78A85841" w:rsidR="00145B49" w:rsidRPr="00F3360C" w:rsidRDefault="00C41327" w:rsidP="00F3360C">
            <w:pPr>
              <w:pStyle w:val="FPTStyletittle"/>
              <w:cnfStyle w:val="000000100000" w:firstRow="0" w:lastRow="0" w:firstColumn="0" w:lastColumn="0" w:oddVBand="0" w:evenVBand="0" w:oddHBand="1" w:evenHBand="0" w:firstRowFirstColumn="0" w:firstRowLastColumn="0" w:lastRowFirstColumn="0" w:lastRowLastColumn="0"/>
              <w:rPr>
                <w:b w:val="0"/>
                <w:bCs/>
                <w:sz w:val="24"/>
                <w:szCs w:val="24"/>
              </w:rPr>
            </w:pPr>
            <w:r w:rsidRPr="00F3360C">
              <w:rPr>
                <w:b w:val="0"/>
                <w:bCs/>
                <w:sz w:val="24"/>
                <w:szCs w:val="24"/>
              </w:rPr>
              <w:t>1455</w:t>
            </w:r>
          </w:p>
        </w:tc>
        <w:tc>
          <w:tcPr>
            <w:tcW w:w="1134" w:type="pct"/>
          </w:tcPr>
          <w:p w14:paraId="4C74A82E" w14:textId="7910EDAE" w:rsidR="00145B49" w:rsidRPr="00F3360C" w:rsidRDefault="00C41327" w:rsidP="00F3360C">
            <w:pPr>
              <w:pStyle w:val="FPTStyletittle"/>
              <w:cnfStyle w:val="000000100000" w:firstRow="0" w:lastRow="0" w:firstColumn="0" w:lastColumn="0" w:oddVBand="0" w:evenVBand="0" w:oddHBand="1" w:evenHBand="0" w:firstRowFirstColumn="0" w:firstRowLastColumn="0" w:lastRowFirstColumn="0" w:lastRowLastColumn="0"/>
              <w:rPr>
                <w:b w:val="0"/>
                <w:bCs/>
                <w:sz w:val="24"/>
                <w:szCs w:val="24"/>
              </w:rPr>
            </w:pPr>
            <w:r w:rsidRPr="00F3360C">
              <w:rPr>
                <w:b w:val="0"/>
                <w:bCs/>
                <w:sz w:val="24"/>
                <w:szCs w:val="24"/>
              </w:rPr>
              <w:t>316</w:t>
            </w:r>
          </w:p>
        </w:tc>
        <w:tc>
          <w:tcPr>
            <w:tcW w:w="1061" w:type="pct"/>
          </w:tcPr>
          <w:p w14:paraId="3264D6D0" w14:textId="376BFCC8" w:rsidR="00145B49" w:rsidRPr="00F3360C" w:rsidRDefault="000A42F2" w:rsidP="00F3360C">
            <w:pPr>
              <w:pStyle w:val="FPTStyletittle"/>
              <w:cnfStyle w:val="000000100000" w:firstRow="0" w:lastRow="0" w:firstColumn="0" w:lastColumn="0" w:oddVBand="0" w:evenVBand="0" w:oddHBand="1" w:evenHBand="0" w:firstRowFirstColumn="0" w:firstRowLastColumn="0" w:lastRowFirstColumn="0" w:lastRowLastColumn="0"/>
              <w:rPr>
                <w:b w:val="0"/>
                <w:bCs/>
                <w:sz w:val="24"/>
                <w:szCs w:val="24"/>
              </w:rPr>
            </w:pPr>
            <w:r w:rsidRPr="00F3360C">
              <w:rPr>
                <w:b w:val="0"/>
                <w:bCs/>
                <w:sz w:val="24"/>
                <w:szCs w:val="24"/>
              </w:rPr>
              <w:t>4278</w:t>
            </w:r>
          </w:p>
        </w:tc>
        <w:tc>
          <w:tcPr>
            <w:tcW w:w="1134" w:type="pct"/>
          </w:tcPr>
          <w:p w14:paraId="6191A4D4" w14:textId="6EAC0332" w:rsidR="00145B49" w:rsidRPr="00F3360C" w:rsidRDefault="000A42F2" w:rsidP="00F3360C">
            <w:pPr>
              <w:pStyle w:val="FPTStyletittle"/>
              <w:cnfStyle w:val="000000100000" w:firstRow="0" w:lastRow="0" w:firstColumn="0" w:lastColumn="0" w:oddVBand="0" w:evenVBand="0" w:oddHBand="1" w:evenHBand="0" w:firstRowFirstColumn="0" w:firstRowLastColumn="0" w:lastRowFirstColumn="0" w:lastRowLastColumn="0"/>
              <w:rPr>
                <w:b w:val="0"/>
                <w:bCs/>
                <w:sz w:val="24"/>
                <w:szCs w:val="24"/>
              </w:rPr>
            </w:pPr>
            <w:r w:rsidRPr="00F3360C">
              <w:rPr>
                <w:b w:val="0"/>
                <w:bCs/>
                <w:sz w:val="24"/>
                <w:szCs w:val="24"/>
              </w:rPr>
              <w:t>3275</w:t>
            </w:r>
          </w:p>
        </w:tc>
      </w:tr>
      <w:tr w:rsidR="00145B49" w14:paraId="67B6653A" w14:textId="77777777" w:rsidTr="00F3360C">
        <w:trPr>
          <w:trHeight w:val="576"/>
        </w:trPr>
        <w:tc>
          <w:tcPr>
            <w:cnfStyle w:val="001000000000" w:firstRow="0" w:lastRow="0" w:firstColumn="1" w:lastColumn="0" w:oddVBand="0" w:evenVBand="0" w:oddHBand="0" w:evenHBand="0" w:firstRowFirstColumn="0" w:firstRowLastColumn="0" w:lastRowFirstColumn="0" w:lastRowLastColumn="0"/>
            <w:tcW w:w="610" w:type="pct"/>
          </w:tcPr>
          <w:p w14:paraId="1B2A405B" w14:textId="28D01358" w:rsidR="00145B49" w:rsidRPr="00F3360C" w:rsidRDefault="009B5039" w:rsidP="00F3360C">
            <w:pPr>
              <w:pStyle w:val="FPTStyletittle"/>
              <w:rPr>
                <w:b/>
                <w:bCs w:val="0"/>
                <w:sz w:val="24"/>
                <w:szCs w:val="24"/>
              </w:rPr>
            </w:pPr>
            <w:r w:rsidRPr="00F3360C">
              <w:rPr>
                <w:b/>
                <w:bCs w:val="0"/>
                <w:sz w:val="24"/>
                <w:szCs w:val="24"/>
              </w:rPr>
              <w:t>0.1</w:t>
            </w:r>
          </w:p>
        </w:tc>
        <w:tc>
          <w:tcPr>
            <w:tcW w:w="1061" w:type="pct"/>
          </w:tcPr>
          <w:p w14:paraId="3EF3B1E2" w14:textId="14B2B700" w:rsidR="00145B49" w:rsidRPr="00F3360C" w:rsidRDefault="000A42F2" w:rsidP="00F3360C">
            <w:pPr>
              <w:pStyle w:val="FPTStyletittle"/>
              <w:cnfStyle w:val="000000000000" w:firstRow="0" w:lastRow="0" w:firstColumn="0" w:lastColumn="0" w:oddVBand="0" w:evenVBand="0" w:oddHBand="0" w:evenHBand="0" w:firstRowFirstColumn="0" w:firstRowLastColumn="0" w:lastRowFirstColumn="0" w:lastRowLastColumn="0"/>
              <w:rPr>
                <w:b w:val="0"/>
                <w:bCs/>
                <w:sz w:val="24"/>
                <w:szCs w:val="24"/>
              </w:rPr>
            </w:pPr>
            <w:r w:rsidRPr="00F3360C">
              <w:rPr>
                <w:b w:val="0"/>
                <w:bCs/>
                <w:sz w:val="24"/>
                <w:szCs w:val="24"/>
              </w:rPr>
              <w:t>1474</w:t>
            </w:r>
          </w:p>
        </w:tc>
        <w:tc>
          <w:tcPr>
            <w:tcW w:w="1134" w:type="pct"/>
          </w:tcPr>
          <w:p w14:paraId="25FC083D" w14:textId="0D27DF92" w:rsidR="00145B49" w:rsidRPr="00F3360C" w:rsidRDefault="000A42F2" w:rsidP="00F3360C">
            <w:pPr>
              <w:pStyle w:val="FPTStyletittle"/>
              <w:cnfStyle w:val="000000000000" w:firstRow="0" w:lastRow="0" w:firstColumn="0" w:lastColumn="0" w:oddVBand="0" w:evenVBand="0" w:oddHBand="0" w:evenHBand="0" w:firstRowFirstColumn="0" w:firstRowLastColumn="0" w:lastRowFirstColumn="0" w:lastRowLastColumn="0"/>
              <w:rPr>
                <w:b w:val="0"/>
                <w:bCs/>
                <w:sz w:val="24"/>
                <w:szCs w:val="24"/>
              </w:rPr>
            </w:pPr>
            <w:r w:rsidRPr="00F3360C">
              <w:rPr>
                <w:b w:val="0"/>
                <w:bCs/>
                <w:sz w:val="24"/>
                <w:szCs w:val="24"/>
              </w:rPr>
              <w:t>87</w:t>
            </w:r>
          </w:p>
        </w:tc>
        <w:tc>
          <w:tcPr>
            <w:tcW w:w="1061" w:type="pct"/>
          </w:tcPr>
          <w:p w14:paraId="50D4DD88" w14:textId="6AB6C511" w:rsidR="00145B49" w:rsidRPr="00F3360C" w:rsidRDefault="000A42F2" w:rsidP="00F3360C">
            <w:pPr>
              <w:pStyle w:val="FPTStyletittle"/>
              <w:cnfStyle w:val="000000000000" w:firstRow="0" w:lastRow="0" w:firstColumn="0" w:lastColumn="0" w:oddVBand="0" w:evenVBand="0" w:oddHBand="0" w:evenHBand="0" w:firstRowFirstColumn="0" w:firstRowLastColumn="0" w:lastRowFirstColumn="0" w:lastRowLastColumn="0"/>
              <w:rPr>
                <w:b w:val="0"/>
                <w:bCs/>
                <w:sz w:val="24"/>
                <w:szCs w:val="24"/>
              </w:rPr>
            </w:pPr>
            <w:r w:rsidRPr="00F3360C">
              <w:rPr>
                <w:b w:val="0"/>
                <w:bCs/>
                <w:sz w:val="24"/>
                <w:szCs w:val="24"/>
              </w:rPr>
              <w:t>1796</w:t>
            </w:r>
          </w:p>
        </w:tc>
        <w:tc>
          <w:tcPr>
            <w:tcW w:w="1134" w:type="pct"/>
          </w:tcPr>
          <w:p w14:paraId="11438E4A" w14:textId="425467C6" w:rsidR="00145B49" w:rsidRPr="00F3360C" w:rsidRDefault="000A42F2" w:rsidP="00F3360C">
            <w:pPr>
              <w:pStyle w:val="FPTStyletittle"/>
              <w:cnfStyle w:val="000000000000" w:firstRow="0" w:lastRow="0" w:firstColumn="0" w:lastColumn="0" w:oddVBand="0" w:evenVBand="0" w:oddHBand="0" w:evenHBand="0" w:firstRowFirstColumn="0" w:firstRowLastColumn="0" w:lastRowFirstColumn="0" w:lastRowLastColumn="0"/>
              <w:rPr>
                <w:b w:val="0"/>
                <w:bCs/>
                <w:sz w:val="24"/>
                <w:szCs w:val="24"/>
              </w:rPr>
            </w:pPr>
            <w:r w:rsidRPr="00F3360C">
              <w:rPr>
                <w:b w:val="0"/>
                <w:bCs/>
                <w:sz w:val="24"/>
                <w:szCs w:val="24"/>
              </w:rPr>
              <w:t>664</w:t>
            </w:r>
          </w:p>
        </w:tc>
      </w:tr>
      <w:tr w:rsidR="00145B49" w14:paraId="1AFDFB46" w14:textId="77777777" w:rsidTr="00F3360C">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610" w:type="pct"/>
          </w:tcPr>
          <w:p w14:paraId="5B5652B0" w14:textId="00272356" w:rsidR="00145B49" w:rsidRPr="00F3360C" w:rsidRDefault="009B5039" w:rsidP="00F3360C">
            <w:pPr>
              <w:pStyle w:val="FPTStyletittle"/>
              <w:rPr>
                <w:b/>
                <w:bCs w:val="0"/>
                <w:sz w:val="24"/>
                <w:szCs w:val="24"/>
              </w:rPr>
            </w:pPr>
            <w:r w:rsidRPr="00F3360C">
              <w:rPr>
                <w:b/>
                <w:bCs w:val="0"/>
                <w:sz w:val="24"/>
                <w:szCs w:val="24"/>
              </w:rPr>
              <w:t>0.2</w:t>
            </w:r>
          </w:p>
        </w:tc>
        <w:tc>
          <w:tcPr>
            <w:tcW w:w="1061" w:type="pct"/>
          </w:tcPr>
          <w:p w14:paraId="19AF0401" w14:textId="33E311C5" w:rsidR="00145B49" w:rsidRPr="00F3360C" w:rsidRDefault="000A42F2" w:rsidP="00F3360C">
            <w:pPr>
              <w:pStyle w:val="FPTStyletittle"/>
              <w:cnfStyle w:val="000000100000" w:firstRow="0" w:lastRow="0" w:firstColumn="0" w:lastColumn="0" w:oddVBand="0" w:evenVBand="0" w:oddHBand="1" w:evenHBand="0" w:firstRowFirstColumn="0" w:firstRowLastColumn="0" w:lastRowFirstColumn="0" w:lastRowLastColumn="0"/>
              <w:rPr>
                <w:b w:val="0"/>
                <w:bCs/>
                <w:sz w:val="24"/>
                <w:szCs w:val="24"/>
              </w:rPr>
            </w:pPr>
            <w:r w:rsidRPr="00F3360C">
              <w:rPr>
                <w:b w:val="0"/>
                <w:bCs/>
                <w:sz w:val="24"/>
                <w:szCs w:val="24"/>
              </w:rPr>
              <w:t>1658</w:t>
            </w:r>
          </w:p>
        </w:tc>
        <w:tc>
          <w:tcPr>
            <w:tcW w:w="1134" w:type="pct"/>
          </w:tcPr>
          <w:p w14:paraId="6A395A93" w14:textId="549B3601" w:rsidR="00145B49" w:rsidRPr="00F3360C" w:rsidRDefault="000A42F2" w:rsidP="00F3360C">
            <w:pPr>
              <w:pStyle w:val="FPTStyletittle"/>
              <w:cnfStyle w:val="000000100000" w:firstRow="0" w:lastRow="0" w:firstColumn="0" w:lastColumn="0" w:oddVBand="0" w:evenVBand="0" w:oddHBand="1" w:evenHBand="0" w:firstRowFirstColumn="0" w:firstRowLastColumn="0" w:lastRowFirstColumn="0" w:lastRowLastColumn="0"/>
              <w:rPr>
                <w:b w:val="0"/>
                <w:bCs/>
                <w:sz w:val="24"/>
                <w:szCs w:val="24"/>
              </w:rPr>
            </w:pPr>
            <w:r w:rsidRPr="00F3360C">
              <w:rPr>
                <w:b w:val="0"/>
                <w:bCs/>
                <w:sz w:val="24"/>
                <w:szCs w:val="24"/>
              </w:rPr>
              <w:t>77</w:t>
            </w:r>
          </w:p>
        </w:tc>
        <w:tc>
          <w:tcPr>
            <w:tcW w:w="1061" w:type="pct"/>
          </w:tcPr>
          <w:p w14:paraId="3554ACCB" w14:textId="2FDE7F8F" w:rsidR="00145B49" w:rsidRPr="00F3360C" w:rsidRDefault="000A42F2" w:rsidP="00F3360C">
            <w:pPr>
              <w:pStyle w:val="FPTStyletittle"/>
              <w:cnfStyle w:val="000000100000" w:firstRow="0" w:lastRow="0" w:firstColumn="0" w:lastColumn="0" w:oddVBand="0" w:evenVBand="0" w:oddHBand="1" w:evenHBand="0" w:firstRowFirstColumn="0" w:firstRowLastColumn="0" w:lastRowFirstColumn="0" w:lastRowLastColumn="0"/>
              <w:rPr>
                <w:b w:val="0"/>
                <w:bCs/>
                <w:sz w:val="24"/>
                <w:szCs w:val="24"/>
              </w:rPr>
            </w:pPr>
            <w:r w:rsidRPr="00F3360C">
              <w:rPr>
                <w:b w:val="0"/>
                <w:bCs/>
                <w:sz w:val="24"/>
                <w:szCs w:val="24"/>
              </w:rPr>
              <w:t>1528</w:t>
            </w:r>
          </w:p>
        </w:tc>
        <w:tc>
          <w:tcPr>
            <w:tcW w:w="1134" w:type="pct"/>
          </w:tcPr>
          <w:p w14:paraId="0C75B719" w14:textId="1FCA4593" w:rsidR="00145B49" w:rsidRPr="00F3360C" w:rsidRDefault="00E56333" w:rsidP="00F3360C">
            <w:pPr>
              <w:pStyle w:val="FPTStyletittle"/>
              <w:cnfStyle w:val="000000100000" w:firstRow="0" w:lastRow="0" w:firstColumn="0" w:lastColumn="0" w:oddVBand="0" w:evenVBand="0" w:oddHBand="1" w:evenHBand="0" w:firstRowFirstColumn="0" w:firstRowLastColumn="0" w:lastRowFirstColumn="0" w:lastRowLastColumn="0"/>
              <w:rPr>
                <w:b w:val="0"/>
                <w:bCs/>
                <w:sz w:val="24"/>
                <w:szCs w:val="24"/>
              </w:rPr>
            </w:pPr>
            <w:r w:rsidRPr="00F3360C">
              <w:rPr>
                <w:b w:val="0"/>
                <w:bCs/>
                <w:sz w:val="24"/>
                <w:szCs w:val="24"/>
              </w:rPr>
              <w:t>619</w:t>
            </w:r>
          </w:p>
        </w:tc>
      </w:tr>
      <w:tr w:rsidR="00145B49" w14:paraId="7AC3C78C" w14:textId="77777777" w:rsidTr="00F3360C">
        <w:trPr>
          <w:trHeight w:val="576"/>
        </w:trPr>
        <w:tc>
          <w:tcPr>
            <w:cnfStyle w:val="001000000000" w:firstRow="0" w:lastRow="0" w:firstColumn="1" w:lastColumn="0" w:oddVBand="0" w:evenVBand="0" w:oddHBand="0" w:evenHBand="0" w:firstRowFirstColumn="0" w:firstRowLastColumn="0" w:lastRowFirstColumn="0" w:lastRowLastColumn="0"/>
            <w:tcW w:w="610" w:type="pct"/>
          </w:tcPr>
          <w:p w14:paraId="1C9D60F5" w14:textId="3D0B606F" w:rsidR="00145B49" w:rsidRPr="00F3360C" w:rsidRDefault="009B5039" w:rsidP="00F3360C">
            <w:pPr>
              <w:pStyle w:val="FPTStyletittle"/>
              <w:rPr>
                <w:b/>
                <w:bCs w:val="0"/>
                <w:sz w:val="24"/>
                <w:szCs w:val="24"/>
              </w:rPr>
            </w:pPr>
            <w:r w:rsidRPr="00F3360C">
              <w:rPr>
                <w:b/>
                <w:bCs w:val="0"/>
                <w:sz w:val="24"/>
                <w:szCs w:val="24"/>
              </w:rPr>
              <w:t>0.5</w:t>
            </w:r>
          </w:p>
        </w:tc>
        <w:tc>
          <w:tcPr>
            <w:tcW w:w="1061" w:type="pct"/>
          </w:tcPr>
          <w:p w14:paraId="5C9D5724" w14:textId="6573D989" w:rsidR="00145B49" w:rsidRPr="00F3360C" w:rsidRDefault="00E56333" w:rsidP="00F3360C">
            <w:pPr>
              <w:pStyle w:val="FPTStyletittle"/>
              <w:cnfStyle w:val="000000000000" w:firstRow="0" w:lastRow="0" w:firstColumn="0" w:lastColumn="0" w:oddVBand="0" w:evenVBand="0" w:oddHBand="0" w:evenHBand="0" w:firstRowFirstColumn="0" w:firstRowLastColumn="0" w:lastRowFirstColumn="0" w:lastRowLastColumn="0"/>
              <w:rPr>
                <w:b w:val="0"/>
                <w:bCs/>
                <w:sz w:val="24"/>
                <w:szCs w:val="24"/>
              </w:rPr>
            </w:pPr>
            <w:r w:rsidRPr="00F3360C">
              <w:rPr>
                <w:b w:val="0"/>
                <w:bCs/>
                <w:sz w:val="24"/>
                <w:szCs w:val="24"/>
              </w:rPr>
              <w:t>__</w:t>
            </w:r>
          </w:p>
        </w:tc>
        <w:tc>
          <w:tcPr>
            <w:tcW w:w="1134" w:type="pct"/>
          </w:tcPr>
          <w:p w14:paraId="1B24EC80" w14:textId="226FE3F8" w:rsidR="00145B49" w:rsidRPr="00F3360C" w:rsidRDefault="00E56333" w:rsidP="00F3360C">
            <w:pPr>
              <w:pStyle w:val="FPTStyletittle"/>
              <w:cnfStyle w:val="000000000000" w:firstRow="0" w:lastRow="0" w:firstColumn="0" w:lastColumn="0" w:oddVBand="0" w:evenVBand="0" w:oddHBand="0" w:evenHBand="0" w:firstRowFirstColumn="0" w:firstRowLastColumn="0" w:lastRowFirstColumn="0" w:lastRowLastColumn="0"/>
              <w:rPr>
                <w:b w:val="0"/>
                <w:bCs/>
                <w:sz w:val="24"/>
                <w:szCs w:val="24"/>
              </w:rPr>
            </w:pPr>
            <w:r w:rsidRPr="00F3360C">
              <w:rPr>
                <w:b w:val="0"/>
                <w:bCs/>
                <w:sz w:val="24"/>
                <w:szCs w:val="24"/>
              </w:rPr>
              <w:t>75</w:t>
            </w:r>
          </w:p>
        </w:tc>
        <w:tc>
          <w:tcPr>
            <w:tcW w:w="1061" w:type="pct"/>
          </w:tcPr>
          <w:p w14:paraId="7291BDF8" w14:textId="65390E4E" w:rsidR="00145B49" w:rsidRPr="00F3360C" w:rsidRDefault="00E56333" w:rsidP="00F3360C">
            <w:pPr>
              <w:pStyle w:val="FPTStyletittle"/>
              <w:cnfStyle w:val="000000000000" w:firstRow="0" w:lastRow="0" w:firstColumn="0" w:lastColumn="0" w:oddVBand="0" w:evenVBand="0" w:oddHBand="0" w:evenHBand="0" w:firstRowFirstColumn="0" w:firstRowLastColumn="0" w:lastRowFirstColumn="0" w:lastRowLastColumn="0"/>
              <w:rPr>
                <w:b w:val="0"/>
                <w:bCs/>
                <w:sz w:val="24"/>
                <w:szCs w:val="24"/>
              </w:rPr>
            </w:pPr>
            <w:r w:rsidRPr="00F3360C">
              <w:rPr>
                <w:b w:val="0"/>
                <w:bCs/>
                <w:sz w:val="24"/>
                <w:szCs w:val="24"/>
              </w:rPr>
              <w:t>__</w:t>
            </w:r>
          </w:p>
        </w:tc>
        <w:tc>
          <w:tcPr>
            <w:tcW w:w="1134" w:type="pct"/>
          </w:tcPr>
          <w:p w14:paraId="5C31BA45" w14:textId="148FC6E1" w:rsidR="00145B49" w:rsidRPr="00F3360C" w:rsidRDefault="00E56333" w:rsidP="00F3360C">
            <w:pPr>
              <w:pStyle w:val="FPTStyletittle"/>
              <w:cnfStyle w:val="000000000000" w:firstRow="0" w:lastRow="0" w:firstColumn="0" w:lastColumn="0" w:oddVBand="0" w:evenVBand="0" w:oddHBand="0" w:evenHBand="0" w:firstRowFirstColumn="0" w:firstRowLastColumn="0" w:lastRowFirstColumn="0" w:lastRowLastColumn="0"/>
              <w:rPr>
                <w:b w:val="0"/>
                <w:bCs/>
                <w:sz w:val="24"/>
                <w:szCs w:val="24"/>
              </w:rPr>
            </w:pPr>
            <w:r w:rsidRPr="00F3360C">
              <w:rPr>
                <w:b w:val="0"/>
                <w:bCs/>
                <w:sz w:val="24"/>
                <w:szCs w:val="24"/>
              </w:rPr>
              <w:t>443</w:t>
            </w:r>
          </w:p>
        </w:tc>
      </w:tr>
      <w:tr w:rsidR="00145B49" w14:paraId="28DEFA5A" w14:textId="77777777" w:rsidTr="00F3360C">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610" w:type="pct"/>
          </w:tcPr>
          <w:p w14:paraId="43CB47EF" w14:textId="3F55ABEA" w:rsidR="00145B49" w:rsidRPr="00F3360C" w:rsidRDefault="009B5039" w:rsidP="00F3360C">
            <w:pPr>
              <w:pStyle w:val="FPTStyletittle"/>
              <w:rPr>
                <w:b/>
                <w:bCs w:val="0"/>
                <w:sz w:val="24"/>
                <w:szCs w:val="24"/>
              </w:rPr>
            </w:pPr>
            <w:r w:rsidRPr="00F3360C">
              <w:rPr>
                <w:b/>
                <w:bCs w:val="0"/>
                <w:sz w:val="24"/>
                <w:szCs w:val="24"/>
              </w:rPr>
              <w:t>1.0</w:t>
            </w:r>
          </w:p>
        </w:tc>
        <w:tc>
          <w:tcPr>
            <w:tcW w:w="1061" w:type="pct"/>
          </w:tcPr>
          <w:p w14:paraId="68938240" w14:textId="6711B48B" w:rsidR="00145B49" w:rsidRPr="00F3360C" w:rsidRDefault="00E56333" w:rsidP="00F3360C">
            <w:pPr>
              <w:pStyle w:val="FPTStyletittle"/>
              <w:cnfStyle w:val="000000100000" w:firstRow="0" w:lastRow="0" w:firstColumn="0" w:lastColumn="0" w:oddVBand="0" w:evenVBand="0" w:oddHBand="1" w:evenHBand="0" w:firstRowFirstColumn="0" w:firstRowLastColumn="0" w:lastRowFirstColumn="0" w:lastRowLastColumn="0"/>
              <w:rPr>
                <w:b w:val="0"/>
                <w:bCs/>
                <w:sz w:val="24"/>
                <w:szCs w:val="24"/>
              </w:rPr>
            </w:pPr>
            <w:r w:rsidRPr="00F3360C">
              <w:rPr>
                <w:b w:val="0"/>
                <w:bCs/>
                <w:sz w:val="24"/>
                <w:szCs w:val="24"/>
              </w:rPr>
              <w:t>__</w:t>
            </w:r>
          </w:p>
        </w:tc>
        <w:tc>
          <w:tcPr>
            <w:tcW w:w="1134" w:type="pct"/>
          </w:tcPr>
          <w:p w14:paraId="7DF8B6B3" w14:textId="41223CD8" w:rsidR="00145B49" w:rsidRPr="00F3360C" w:rsidRDefault="00E56333" w:rsidP="00F3360C">
            <w:pPr>
              <w:pStyle w:val="FPTStyletittle"/>
              <w:cnfStyle w:val="000000100000" w:firstRow="0" w:lastRow="0" w:firstColumn="0" w:lastColumn="0" w:oddVBand="0" w:evenVBand="0" w:oddHBand="1" w:evenHBand="0" w:firstRowFirstColumn="0" w:firstRowLastColumn="0" w:lastRowFirstColumn="0" w:lastRowLastColumn="0"/>
              <w:rPr>
                <w:b w:val="0"/>
                <w:bCs/>
                <w:sz w:val="24"/>
                <w:szCs w:val="24"/>
              </w:rPr>
            </w:pPr>
            <w:r w:rsidRPr="00F3360C">
              <w:rPr>
                <w:b w:val="0"/>
                <w:bCs/>
                <w:sz w:val="24"/>
                <w:szCs w:val="24"/>
              </w:rPr>
              <w:t>70</w:t>
            </w:r>
          </w:p>
        </w:tc>
        <w:tc>
          <w:tcPr>
            <w:tcW w:w="1061" w:type="pct"/>
          </w:tcPr>
          <w:p w14:paraId="4985EEFB" w14:textId="608FCA86" w:rsidR="00145B49" w:rsidRPr="00F3360C" w:rsidRDefault="00E56333" w:rsidP="00F3360C">
            <w:pPr>
              <w:pStyle w:val="FPTStyletittle"/>
              <w:cnfStyle w:val="000000100000" w:firstRow="0" w:lastRow="0" w:firstColumn="0" w:lastColumn="0" w:oddVBand="0" w:evenVBand="0" w:oddHBand="1" w:evenHBand="0" w:firstRowFirstColumn="0" w:firstRowLastColumn="0" w:lastRowFirstColumn="0" w:lastRowLastColumn="0"/>
              <w:rPr>
                <w:b w:val="0"/>
                <w:bCs/>
                <w:sz w:val="24"/>
                <w:szCs w:val="24"/>
              </w:rPr>
            </w:pPr>
            <w:r w:rsidRPr="00F3360C">
              <w:rPr>
                <w:b w:val="0"/>
                <w:bCs/>
                <w:sz w:val="24"/>
                <w:szCs w:val="24"/>
              </w:rPr>
              <w:t>__</w:t>
            </w:r>
          </w:p>
        </w:tc>
        <w:tc>
          <w:tcPr>
            <w:tcW w:w="1134" w:type="pct"/>
          </w:tcPr>
          <w:p w14:paraId="322DFA10" w14:textId="66BCB51D" w:rsidR="00145B49" w:rsidRPr="00F3360C" w:rsidRDefault="00E56333" w:rsidP="00F3360C">
            <w:pPr>
              <w:pStyle w:val="FPTStyletittle"/>
              <w:cnfStyle w:val="000000100000" w:firstRow="0" w:lastRow="0" w:firstColumn="0" w:lastColumn="0" w:oddVBand="0" w:evenVBand="0" w:oddHBand="1" w:evenHBand="0" w:firstRowFirstColumn="0" w:firstRowLastColumn="0" w:lastRowFirstColumn="0" w:lastRowLastColumn="0"/>
              <w:rPr>
                <w:b w:val="0"/>
                <w:bCs/>
                <w:sz w:val="24"/>
                <w:szCs w:val="24"/>
              </w:rPr>
            </w:pPr>
            <w:r w:rsidRPr="00F3360C">
              <w:rPr>
                <w:b w:val="0"/>
                <w:bCs/>
                <w:sz w:val="24"/>
                <w:szCs w:val="24"/>
              </w:rPr>
              <w:t>380</w:t>
            </w:r>
          </w:p>
        </w:tc>
      </w:tr>
      <w:tr w:rsidR="009B5039" w14:paraId="21810185" w14:textId="77777777" w:rsidTr="00F3360C">
        <w:trPr>
          <w:trHeight w:val="576"/>
        </w:trPr>
        <w:tc>
          <w:tcPr>
            <w:cnfStyle w:val="001000000000" w:firstRow="0" w:lastRow="0" w:firstColumn="1" w:lastColumn="0" w:oddVBand="0" w:evenVBand="0" w:oddHBand="0" w:evenHBand="0" w:firstRowFirstColumn="0" w:firstRowLastColumn="0" w:lastRowFirstColumn="0" w:lastRowLastColumn="0"/>
            <w:tcW w:w="610" w:type="pct"/>
          </w:tcPr>
          <w:p w14:paraId="0D370D90" w14:textId="77777777" w:rsidR="009B5039" w:rsidRPr="00F3360C" w:rsidRDefault="009B5039" w:rsidP="00F3360C">
            <w:pPr>
              <w:pStyle w:val="FPTStyletittle"/>
              <w:rPr>
                <w:b/>
                <w:bCs w:val="0"/>
                <w:sz w:val="24"/>
                <w:szCs w:val="24"/>
              </w:rPr>
            </w:pPr>
          </w:p>
        </w:tc>
        <w:tc>
          <w:tcPr>
            <w:tcW w:w="4390" w:type="pct"/>
            <w:gridSpan w:val="4"/>
          </w:tcPr>
          <w:p w14:paraId="771CA8B4" w14:textId="2BE10C27" w:rsidR="009B5039" w:rsidRPr="00F3360C" w:rsidRDefault="009B5039" w:rsidP="00F3360C">
            <w:pPr>
              <w:pStyle w:val="FPTStyletittle"/>
              <w:cnfStyle w:val="000000000000" w:firstRow="0" w:lastRow="0" w:firstColumn="0" w:lastColumn="0" w:oddVBand="0" w:evenVBand="0" w:oddHBand="0" w:evenHBand="0" w:firstRowFirstColumn="0" w:firstRowLastColumn="0" w:lastRowFirstColumn="0" w:lastRowLastColumn="0"/>
              <w:rPr>
                <w:b w:val="0"/>
                <w:bCs/>
                <w:sz w:val="24"/>
                <w:szCs w:val="24"/>
              </w:rPr>
            </w:pPr>
            <w:r w:rsidRPr="00F3360C">
              <w:rPr>
                <w:b w:val="0"/>
                <w:bCs/>
                <w:sz w:val="24"/>
                <w:szCs w:val="24"/>
              </w:rPr>
              <w:t>CNN</w:t>
            </w:r>
          </w:p>
        </w:tc>
      </w:tr>
      <w:tr w:rsidR="00145B49" w14:paraId="53001627" w14:textId="77777777" w:rsidTr="00F3360C">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610" w:type="pct"/>
          </w:tcPr>
          <w:p w14:paraId="6D24162B" w14:textId="2D1F6910" w:rsidR="00145B49" w:rsidRPr="00F3360C" w:rsidRDefault="00C41327" w:rsidP="00F3360C">
            <w:pPr>
              <w:pStyle w:val="FPTStyletittle"/>
              <w:rPr>
                <w:b/>
                <w:bCs w:val="0"/>
                <w:sz w:val="24"/>
                <w:szCs w:val="24"/>
              </w:rPr>
            </w:pPr>
            <w:r w:rsidRPr="00F3360C">
              <w:rPr>
                <w:b/>
                <w:bCs w:val="0"/>
                <w:sz w:val="24"/>
                <w:szCs w:val="24"/>
              </w:rPr>
              <w:t>0.0</w:t>
            </w:r>
          </w:p>
        </w:tc>
        <w:tc>
          <w:tcPr>
            <w:tcW w:w="1061" w:type="pct"/>
          </w:tcPr>
          <w:p w14:paraId="1C735B12" w14:textId="29E662C6" w:rsidR="00145B49" w:rsidRPr="00F3360C" w:rsidRDefault="00345524" w:rsidP="00F3360C">
            <w:pPr>
              <w:pStyle w:val="FPTStyletittle"/>
              <w:cnfStyle w:val="000000100000" w:firstRow="0" w:lastRow="0" w:firstColumn="0" w:lastColumn="0" w:oddVBand="0" w:evenVBand="0" w:oddHBand="1" w:evenHBand="0" w:firstRowFirstColumn="0" w:firstRowLastColumn="0" w:lastRowFirstColumn="0" w:lastRowLastColumn="0"/>
              <w:rPr>
                <w:b w:val="0"/>
                <w:bCs/>
                <w:sz w:val="24"/>
                <w:szCs w:val="24"/>
              </w:rPr>
            </w:pPr>
            <w:r w:rsidRPr="00F3360C">
              <w:rPr>
                <w:b w:val="0"/>
                <w:bCs/>
                <w:sz w:val="24"/>
                <w:szCs w:val="24"/>
              </w:rPr>
              <w:t>387</w:t>
            </w:r>
          </w:p>
        </w:tc>
        <w:tc>
          <w:tcPr>
            <w:tcW w:w="1134" w:type="pct"/>
          </w:tcPr>
          <w:p w14:paraId="1079874D" w14:textId="627DE6E9" w:rsidR="00145B49" w:rsidRPr="00F3360C" w:rsidRDefault="00345524" w:rsidP="00F3360C">
            <w:pPr>
              <w:pStyle w:val="FPTStyletittle"/>
              <w:cnfStyle w:val="000000100000" w:firstRow="0" w:lastRow="0" w:firstColumn="0" w:lastColumn="0" w:oddVBand="0" w:evenVBand="0" w:oddHBand="1" w:evenHBand="0" w:firstRowFirstColumn="0" w:firstRowLastColumn="0" w:lastRowFirstColumn="0" w:lastRowLastColumn="0"/>
              <w:rPr>
                <w:b w:val="0"/>
                <w:bCs/>
                <w:sz w:val="24"/>
                <w:szCs w:val="24"/>
              </w:rPr>
            </w:pPr>
            <w:r w:rsidRPr="00F3360C">
              <w:rPr>
                <w:b w:val="0"/>
                <w:bCs/>
                <w:sz w:val="24"/>
                <w:szCs w:val="24"/>
              </w:rPr>
              <w:t>50</w:t>
            </w:r>
          </w:p>
        </w:tc>
        <w:tc>
          <w:tcPr>
            <w:tcW w:w="1061" w:type="pct"/>
          </w:tcPr>
          <w:p w14:paraId="21484C92" w14:textId="28D66DA1" w:rsidR="00145B49" w:rsidRPr="00F3360C" w:rsidRDefault="00345524" w:rsidP="00F3360C">
            <w:pPr>
              <w:pStyle w:val="FPTStyletittle"/>
              <w:cnfStyle w:val="000000100000" w:firstRow="0" w:lastRow="0" w:firstColumn="0" w:lastColumn="0" w:oddVBand="0" w:evenVBand="0" w:oddHBand="1" w:evenHBand="0" w:firstRowFirstColumn="0" w:firstRowLastColumn="0" w:lastRowFirstColumn="0" w:lastRowLastColumn="0"/>
              <w:rPr>
                <w:b w:val="0"/>
                <w:bCs/>
                <w:sz w:val="24"/>
                <w:szCs w:val="24"/>
              </w:rPr>
            </w:pPr>
            <w:r w:rsidRPr="00F3360C">
              <w:rPr>
                <w:b w:val="0"/>
                <w:bCs/>
                <w:sz w:val="24"/>
                <w:szCs w:val="24"/>
              </w:rPr>
              <w:t>1181</w:t>
            </w:r>
          </w:p>
        </w:tc>
        <w:tc>
          <w:tcPr>
            <w:tcW w:w="1134" w:type="pct"/>
          </w:tcPr>
          <w:p w14:paraId="6DAE4E55" w14:textId="668E4F55" w:rsidR="00145B49" w:rsidRPr="00F3360C" w:rsidRDefault="00345524" w:rsidP="00F3360C">
            <w:pPr>
              <w:pStyle w:val="FPTStyletittle"/>
              <w:cnfStyle w:val="000000100000" w:firstRow="0" w:lastRow="0" w:firstColumn="0" w:lastColumn="0" w:oddVBand="0" w:evenVBand="0" w:oddHBand="1" w:evenHBand="0" w:firstRowFirstColumn="0" w:firstRowLastColumn="0" w:lastRowFirstColumn="0" w:lastRowLastColumn="0"/>
              <w:rPr>
                <w:b w:val="0"/>
                <w:bCs/>
                <w:sz w:val="24"/>
                <w:szCs w:val="24"/>
              </w:rPr>
            </w:pPr>
            <w:r w:rsidRPr="00F3360C">
              <w:rPr>
                <w:b w:val="0"/>
                <w:bCs/>
                <w:sz w:val="24"/>
                <w:szCs w:val="24"/>
              </w:rPr>
              <w:t>956</w:t>
            </w:r>
          </w:p>
        </w:tc>
      </w:tr>
      <w:tr w:rsidR="00145B49" w14:paraId="3291BBA1" w14:textId="77777777" w:rsidTr="00F3360C">
        <w:trPr>
          <w:trHeight w:val="576"/>
        </w:trPr>
        <w:tc>
          <w:tcPr>
            <w:cnfStyle w:val="001000000000" w:firstRow="0" w:lastRow="0" w:firstColumn="1" w:lastColumn="0" w:oddVBand="0" w:evenVBand="0" w:oddHBand="0" w:evenHBand="0" w:firstRowFirstColumn="0" w:firstRowLastColumn="0" w:lastRowFirstColumn="0" w:lastRowLastColumn="0"/>
            <w:tcW w:w="610" w:type="pct"/>
          </w:tcPr>
          <w:p w14:paraId="455EB900" w14:textId="298423A4" w:rsidR="00145B49" w:rsidRPr="00F3360C" w:rsidRDefault="00C41327" w:rsidP="00F3360C">
            <w:pPr>
              <w:pStyle w:val="FPTStyletittle"/>
              <w:rPr>
                <w:b/>
                <w:bCs w:val="0"/>
                <w:sz w:val="24"/>
                <w:szCs w:val="24"/>
              </w:rPr>
            </w:pPr>
            <w:r w:rsidRPr="00F3360C">
              <w:rPr>
                <w:b/>
                <w:bCs w:val="0"/>
                <w:sz w:val="24"/>
                <w:szCs w:val="24"/>
              </w:rPr>
              <w:t>0.1</w:t>
            </w:r>
          </w:p>
        </w:tc>
        <w:tc>
          <w:tcPr>
            <w:tcW w:w="1061" w:type="pct"/>
          </w:tcPr>
          <w:p w14:paraId="5DEBFEE1" w14:textId="2823D8E3" w:rsidR="00145B49" w:rsidRPr="00F3360C" w:rsidRDefault="00345524" w:rsidP="00F3360C">
            <w:pPr>
              <w:pStyle w:val="FPTStyletittle"/>
              <w:cnfStyle w:val="000000000000" w:firstRow="0" w:lastRow="0" w:firstColumn="0" w:lastColumn="0" w:oddVBand="0" w:evenVBand="0" w:oddHBand="0" w:evenHBand="0" w:firstRowFirstColumn="0" w:firstRowLastColumn="0" w:lastRowFirstColumn="0" w:lastRowLastColumn="0"/>
              <w:rPr>
                <w:b w:val="0"/>
                <w:bCs/>
                <w:sz w:val="24"/>
                <w:szCs w:val="24"/>
              </w:rPr>
            </w:pPr>
            <w:r w:rsidRPr="00F3360C">
              <w:rPr>
                <w:b w:val="0"/>
                <w:bCs/>
                <w:sz w:val="24"/>
                <w:szCs w:val="24"/>
              </w:rPr>
              <w:t>339</w:t>
            </w:r>
          </w:p>
        </w:tc>
        <w:tc>
          <w:tcPr>
            <w:tcW w:w="1134" w:type="pct"/>
          </w:tcPr>
          <w:p w14:paraId="419DDB53" w14:textId="10E0F4D5" w:rsidR="00145B49" w:rsidRPr="00F3360C" w:rsidRDefault="00345524" w:rsidP="00F3360C">
            <w:pPr>
              <w:pStyle w:val="FPTStyletittle"/>
              <w:cnfStyle w:val="000000000000" w:firstRow="0" w:lastRow="0" w:firstColumn="0" w:lastColumn="0" w:oddVBand="0" w:evenVBand="0" w:oddHBand="0" w:evenHBand="0" w:firstRowFirstColumn="0" w:firstRowLastColumn="0" w:lastRowFirstColumn="0" w:lastRowLastColumn="0"/>
              <w:rPr>
                <w:b w:val="0"/>
                <w:bCs/>
                <w:sz w:val="24"/>
                <w:szCs w:val="24"/>
              </w:rPr>
            </w:pPr>
            <w:r w:rsidRPr="00F3360C">
              <w:rPr>
                <w:b w:val="0"/>
                <w:bCs/>
                <w:sz w:val="24"/>
                <w:szCs w:val="24"/>
              </w:rPr>
              <w:t>18</w:t>
            </w:r>
          </w:p>
        </w:tc>
        <w:tc>
          <w:tcPr>
            <w:tcW w:w="1061" w:type="pct"/>
          </w:tcPr>
          <w:p w14:paraId="5FF3D3F8" w14:textId="53260BC9" w:rsidR="00145B49" w:rsidRPr="00F3360C" w:rsidRDefault="00345524" w:rsidP="00F3360C">
            <w:pPr>
              <w:pStyle w:val="FPTStyletittle"/>
              <w:cnfStyle w:val="000000000000" w:firstRow="0" w:lastRow="0" w:firstColumn="0" w:lastColumn="0" w:oddVBand="0" w:evenVBand="0" w:oddHBand="0" w:evenHBand="0" w:firstRowFirstColumn="0" w:firstRowLastColumn="0" w:lastRowFirstColumn="0" w:lastRowLastColumn="0"/>
              <w:rPr>
                <w:b w:val="0"/>
                <w:bCs/>
                <w:sz w:val="24"/>
                <w:szCs w:val="24"/>
              </w:rPr>
            </w:pPr>
            <w:r w:rsidRPr="00F3360C">
              <w:rPr>
                <w:b w:val="0"/>
                <w:bCs/>
                <w:sz w:val="24"/>
                <w:szCs w:val="24"/>
              </w:rPr>
              <w:t>1100</w:t>
            </w:r>
          </w:p>
        </w:tc>
        <w:tc>
          <w:tcPr>
            <w:tcW w:w="1134" w:type="pct"/>
          </w:tcPr>
          <w:p w14:paraId="2817C29D" w14:textId="3616A731" w:rsidR="00145B49" w:rsidRPr="00F3360C" w:rsidRDefault="00345524" w:rsidP="00F3360C">
            <w:pPr>
              <w:pStyle w:val="FPTStyletittle"/>
              <w:cnfStyle w:val="000000000000" w:firstRow="0" w:lastRow="0" w:firstColumn="0" w:lastColumn="0" w:oddVBand="0" w:evenVBand="0" w:oddHBand="0" w:evenHBand="0" w:firstRowFirstColumn="0" w:firstRowLastColumn="0" w:lastRowFirstColumn="0" w:lastRowLastColumn="0"/>
              <w:rPr>
                <w:b w:val="0"/>
                <w:bCs/>
                <w:sz w:val="24"/>
                <w:szCs w:val="24"/>
              </w:rPr>
            </w:pPr>
            <w:r w:rsidRPr="00F3360C">
              <w:rPr>
                <w:b w:val="0"/>
                <w:bCs/>
                <w:sz w:val="24"/>
                <w:szCs w:val="24"/>
              </w:rPr>
              <w:t>206</w:t>
            </w:r>
          </w:p>
        </w:tc>
      </w:tr>
      <w:tr w:rsidR="00145B49" w14:paraId="577A67B6" w14:textId="77777777" w:rsidTr="00F3360C">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610" w:type="pct"/>
          </w:tcPr>
          <w:p w14:paraId="1BD7EAFA" w14:textId="1DAE9607" w:rsidR="00145B49" w:rsidRPr="00F3360C" w:rsidRDefault="00C41327" w:rsidP="00F3360C">
            <w:pPr>
              <w:pStyle w:val="FPTStyletittle"/>
              <w:rPr>
                <w:b/>
                <w:bCs w:val="0"/>
                <w:sz w:val="24"/>
                <w:szCs w:val="24"/>
              </w:rPr>
            </w:pPr>
            <w:r w:rsidRPr="00F3360C">
              <w:rPr>
                <w:b/>
                <w:bCs w:val="0"/>
                <w:sz w:val="24"/>
                <w:szCs w:val="24"/>
              </w:rPr>
              <w:t>0.2</w:t>
            </w:r>
          </w:p>
        </w:tc>
        <w:tc>
          <w:tcPr>
            <w:tcW w:w="1061" w:type="pct"/>
          </w:tcPr>
          <w:p w14:paraId="455E4A58" w14:textId="7B53E81E" w:rsidR="00145B49" w:rsidRPr="00F3360C" w:rsidRDefault="00345524" w:rsidP="00F3360C">
            <w:pPr>
              <w:pStyle w:val="FPTStyletittle"/>
              <w:cnfStyle w:val="000000100000" w:firstRow="0" w:lastRow="0" w:firstColumn="0" w:lastColumn="0" w:oddVBand="0" w:evenVBand="0" w:oddHBand="1" w:evenHBand="0" w:firstRowFirstColumn="0" w:firstRowLastColumn="0" w:lastRowFirstColumn="0" w:lastRowLastColumn="0"/>
              <w:rPr>
                <w:b w:val="0"/>
                <w:bCs/>
                <w:sz w:val="24"/>
                <w:szCs w:val="24"/>
              </w:rPr>
            </w:pPr>
            <w:r w:rsidRPr="00F3360C">
              <w:rPr>
                <w:b w:val="0"/>
                <w:bCs/>
                <w:sz w:val="24"/>
                <w:szCs w:val="24"/>
              </w:rPr>
              <w:t>337</w:t>
            </w:r>
          </w:p>
        </w:tc>
        <w:tc>
          <w:tcPr>
            <w:tcW w:w="1134" w:type="pct"/>
          </w:tcPr>
          <w:p w14:paraId="4D56DD6C" w14:textId="6A23EE88" w:rsidR="00145B49" w:rsidRPr="00F3360C" w:rsidRDefault="00345524" w:rsidP="00F3360C">
            <w:pPr>
              <w:pStyle w:val="FPTStyletittle"/>
              <w:cnfStyle w:val="000000100000" w:firstRow="0" w:lastRow="0" w:firstColumn="0" w:lastColumn="0" w:oddVBand="0" w:evenVBand="0" w:oddHBand="1" w:evenHBand="0" w:firstRowFirstColumn="0" w:firstRowLastColumn="0" w:lastRowFirstColumn="0" w:lastRowLastColumn="0"/>
              <w:rPr>
                <w:b w:val="0"/>
                <w:bCs/>
                <w:sz w:val="24"/>
                <w:szCs w:val="24"/>
              </w:rPr>
            </w:pPr>
            <w:r w:rsidRPr="00F3360C">
              <w:rPr>
                <w:b w:val="0"/>
                <w:bCs/>
                <w:sz w:val="24"/>
                <w:szCs w:val="24"/>
              </w:rPr>
              <w:t>18</w:t>
            </w:r>
          </w:p>
        </w:tc>
        <w:tc>
          <w:tcPr>
            <w:tcW w:w="1061" w:type="pct"/>
          </w:tcPr>
          <w:p w14:paraId="18794EB4" w14:textId="5625A612" w:rsidR="00145B49" w:rsidRPr="00F3360C" w:rsidRDefault="00F3360C" w:rsidP="00F3360C">
            <w:pPr>
              <w:pStyle w:val="FPTStyletittle"/>
              <w:cnfStyle w:val="000000100000" w:firstRow="0" w:lastRow="0" w:firstColumn="0" w:lastColumn="0" w:oddVBand="0" w:evenVBand="0" w:oddHBand="1" w:evenHBand="0" w:firstRowFirstColumn="0" w:firstRowLastColumn="0" w:lastRowFirstColumn="0" w:lastRowLastColumn="0"/>
              <w:rPr>
                <w:b w:val="0"/>
                <w:bCs/>
                <w:sz w:val="24"/>
                <w:szCs w:val="24"/>
              </w:rPr>
            </w:pPr>
            <w:r w:rsidRPr="00F3360C">
              <w:rPr>
                <w:b w:val="0"/>
                <w:bCs/>
                <w:sz w:val="24"/>
                <w:szCs w:val="24"/>
              </w:rPr>
              <w:t>978</w:t>
            </w:r>
          </w:p>
        </w:tc>
        <w:tc>
          <w:tcPr>
            <w:tcW w:w="1134" w:type="pct"/>
          </w:tcPr>
          <w:p w14:paraId="00CD1A66" w14:textId="16D10C3C" w:rsidR="00145B49" w:rsidRPr="00F3360C" w:rsidRDefault="00F3360C" w:rsidP="00F3360C">
            <w:pPr>
              <w:pStyle w:val="FPTStyletittle"/>
              <w:cnfStyle w:val="000000100000" w:firstRow="0" w:lastRow="0" w:firstColumn="0" w:lastColumn="0" w:oddVBand="0" w:evenVBand="0" w:oddHBand="1" w:evenHBand="0" w:firstRowFirstColumn="0" w:firstRowLastColumn="0" w:lastRowFirstColumn="0" w:lastRowLastColumn="0"/>
              <w:rPr>
                <w:b w:val="0"/>
                <w:bCs/>
                <w:sz w:val="24"/>
                <w:szCs w:val="24"/>
              </w:rPr>
            </w:pPr>
            <w:r w:rsidRPr="00F3360C">
              <w:rPr>
                <w:b w:val="0"/>
                <w:bCs/>
                <w:sz w:val="24"/>
                <w:szCs w:val="24"/>
              </w:rPr>
              <w:t>200</w:t>
            </w:r>
          </w:p>
        </w:tc>
      </w:tr>
      <w:tr w:rsidR="00145B49" w14:paraId="32FEC86E" w14:textId="77777777" w:rsidTr="00F3360C">
        <w:trPr>
          <w:trHeight w:val="576"/>
        </w:trPr>
        <w:tc>
          <w:tcPr>
            <w:cnfStyle w:val="001000000000" w:firstRow="0" w:lastRow="0" w:firstColumn="1" w:lastColumn="0" w:oddVBand="0" w:evenVBand="0" w:oddHBand="0" w:evenHBand="0" w:firstRowFirstColumn="0" w:firstRowLastColumn="0" w:lastRowFirstColumn="0" w:lastRowLastColumn="0"/>
            <w:tcW w:w="610" w:type="pct"/>
          </w:tcPr>
          <w:p w14:paraId="0DE994DA" w14:textId="45DBF58C" w:rsidR="00145B49" w:rsidRPr="00F3360C" w:rsidRDefault="00C41327" w:rsidP="00F3360C">
            <w:pPr>
              <w:pStyle w:val="FPTStyletittle"/>
              <w:rPr>
                <w:b/>
                <w:bCs w:val="0"/>
                <w:sz w:val="24"/>
                <w:szCs w:val="24"/>
              </w:rPr>
            </w:pPr>
            <w:r w:rsidRPr="00F3360C">
              <w:rPr>
                <w:b/>
                <w:bCs w:val="0"/>
                <w:sz w:val="24"/>
                <w:szCs w:val="24"/>
              </w:rPr>
              <w:t>0.5</w:t>
            </w:r>
          </w:p>
        </w:tc>
        <w:tc>
          <w:tcPr>
            <w:tcW w:w="1061" w:type="pct"/>
          </w:tcPr>
          <w:p w14:paraId="55002511" w14:textId="739DC63F" w:rsidR="00145B49" w:rsidRPr="00F3360C" w:rsidRDefault="00F3360C" w:rsidP="00F3360C">
            <w:pPr>
              <w:pStyle w:val="FPTStyletittle"/>
              <w:cnfStyle w:val="000000000000" w:firstRow="0" w:lastRow="0" w:firstColumn="0" w:lastColumn="0" w:oddVBand="0" w:evenVBand="0" w:oddHBand="0" w:evenHBand="0" w:firstRowFirstColumn="0" w:firstRowLastColumn="0" w:lastRowFirstColumn="0" w:lastRowLastColumn="0"/>
              <w:rPr>
                <w:b w:val="0"/>
                <w:bCs/>
                <w:sz w:val="24"/>
                <w:szCs w:val="24"/>
              </w:rPr>
            </w:pPr>
            <w:r w:rsidRPr="00F3360C">
              <w:rPr>
                <w:b w:val="0"/>
                <w:bCs/>
                <w:sz w:val="24"/>
                <w:szCs w:val="24"/>
              </w:rPr>
              <w:t>164</w:t>
            </w:r>
          </w:p>
        </w:tc>
        <w:tc>
          <w:tcPr>
            <w:tcW w:w="1134" w:type="pct"/>
          </w:tcPr>
          <w:p w14:paraId="019AEE06" w14:textId="42E668DC" w:rsidR="00145B49" w:rsidRPr="00F3360C" w:rsidRDefault="00F3360C" w:rsidP="00F3360C">
            <w:pPr>
              <w:pStyle w:val="FPTStyletittle"/>
              <w:cnfStyle w:val="000000000000" w:firstRow="0" w:lastRow="0" w:firstColumn="0" w:lastColumn="0" w:oddVBand="0" w:evenVBand="0" w:oddHBand="0" w:evenHBand="0" w:firstRowFirstColumn="0" w:firstRowLastColumn="0" w:lastRowFirstColumn="0" w:lastRowLastColumn="0"/>
              <w:rPr>
                <w:b w:val="0"/>
                <w:bCs/>
                <w:sz w:val="24"/>
                <w:szCs w:val="24"/>
              </w:rPr>
            </w:pPr>
            <w:r w:rsidRPr="00F3360C">
              <w:rPr>
                <w:b w:val="0"/>
                <w:bCs/>
                <w:sz w:val="24"/>
                <w:szCs w:val="24"/>
              </w:rPr>
              <w:t>18</w:t>
            </w:r>
          </w:p>
        </w:tc>
        <w:tc>
          <w:tcPr>
            <w:tcW w:w="1061" w:type="pct"/>
          </w:tcPr>
          <w:p w14:paraId="2FA9FE6C" w14:textId="5A2A2A41" w:rsidR="00145B49" w:rsidRPr="00F3360C" w:rsidRDefault="00F3360C" w:rsidP="00F3360C">
            <w:pPr>
              <w:pStyle w:val="FPTStyletittle"/>
              <w:cnfStyle w:val="000000000000" w:firstRow="0" w:lastRow="0" w:firstColumn="0" w:lastColumn="0" w:oddVBand="0" w:evenVBand="0" w:oddHBand="0" w:evenHBand="0" w:firstRowFirstColumn="0" w:firstRowLastColumn="0" w:lastRowFirstColumn="0" w:lastRowLastColumn="0"/>
              <w:rPr>
                <w:b w:val="0"/>
                <w:bCs/>
                <w:sz w:val="24"/>
                <w:szCs w:val="24"/>
              </w:rPr>
            </w:pPr>
            <w:r w:rsidRPr="00F3360C">
              <w:rPr>
                <w:b w:val="0"/>
                <w:bCs/>
                <w:sz w:val="24"/>
                <w:szCs w:val="24"/>
              </w:rPr>
              <w:t>1067</w:t>
            </w:r>
          </w:p>
        </w:tc>
        <w:tc>
          <w:tcPr>
            <w:tcW w:w="1134" w:type="pct"/>
          </w:tcPr>
          <w:p w14:paraId="27924F73" w14:textId="63A2F076" w:rsidR="00145B49" w:rsidRPr="00F3360C" w:rsidRDefault="00F3360C" w:rsidP="00F3360C">
            <w:pPr>
              <w:pStyle w:val="FPTStyletittle"/>
              <w:cnfStyle w:val="000000000000" w:firstRow="0" w:lastRow="0" w:firstColumn="0" w:lastColumn="0" w:oddVBand="0" w:evenVBand="0" w:oddHBand="0" w:evenHBand="0" w:firstRowFirstColumn="0" w:firstRowLastColumn="0" w:lastRowFirstColumn="0" w:lastRowLastColumn="0"/>
              <w:rPr>
                <w:b w:val="0"/>
                <w:bCs/>
                <w:sz w:val="24"/>
                <w:szCs w:val="24"/>
              </w:rPr>
            </w:pPr>
            <w:r w:rsidRPr="00F3360C">
              <w:rPr>
                <w:b w:val="0"/>
                <w:bCs/>
                <w:sz w:val="24"/>
                <w:szCs w:val="24"/>
              </w:rPr>
              <w:t>261</w:t>
            </w:r>
          </w:p>
        </w:tc>
      </w:tr>
      <w:tr w:rsidR="00C41327" w14:paraId="55309A3C" w14:textId="77777777" w:rsidTr="00F3360C">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610" w:type="pct"/>
          </w:tcPr>
          <w:p w14:paraId="1840443A" w14:textId="17FEC32F" w:rsidR="00C41327" w:rsidRPr="00F3360C" w:rsidRDefault="00C41327" w:rsidP="00F3360C">
            <w:pPr>
              <w:pStyle w:val="FPTStyletittle"/>
              <w:rPr>
                <w:b/>
                <w:bCs w:val="0"/>
                <w:sz w:val="24"/>
                <w:szCs w:val="24"/>
              </w:rPr>
            </w:pPr>
            <w:r w:rsidRPr="00F3360C">
              <w:rPr>
                <w:b/>
                <w:bCs w:val="0"/>
                <w:sz w:val="24"/>
                <w:szCs w:val="24"/>
              </w:rPr>
              <w:t>1.0</w:t>
            </w:r>
          </w:p>
        </w:tc>
        <w:tc>
          <w:tcPr>
            <w:tcW w:w="1061" w:type="pct"/>
          </w:tcPr>
          <w:p w14:paraId="748631CB" w14:textId="34D4B889" w:rsidR="00C41327" w:rsidRPr="00F3360C" w:rsidRDefault="00F3360C" w:rsidP="00F3360C">
            <w:pPr>
              <w:pStyle w:val="FPTStyletittle"/>
              <w:cnfStyle w:val="000000100000" w:firstRow="0" w:lastRow="0" w:firstColumn="0" w:lastColumn="0" w:oddVBand="0" w:evenVBand="0" w:oddHBand="1" w:evenHBand="0" w:firstRowFirstColumn="0" w:firstRowLastColumn="0" w:lastRowFirstColumn="0" w:lastRowLastColumn="0"/>
              <w:rPr>
                <w:b w:val="0"/>
                <w:bCs/>
                <w:sz w:val="24"/>
                <w:szCs w:val="24"/>
              </w:rPr>
            </w:pPr>
            <w:r w:rsidRPr="00F3360C">
              <w:rPr>
                <w:b w:val="0"/>
                <w:bCs/>
                <w:sz w:val="24"/>
                <w:szCs w:val="24"/>
              </w:rPr>
              <w:t>246</w:t>
            </w:r>
          </w:p>
        </w:tc>
        <w:tc>
          <w:tcPr>
            <w:tcW w:w="1134" w:type="pct"/>
          </w:tcPr>
          <w:p w14:paraId="5B3138F2" w14:textId="39280B9D" w:rsidR="00C41327" w:rsidRPr="00F3360C" w:rsidRDefault="00F3360C" w:rsidP="00F3360C">
            <w:pPr>
              <w:pStyle w:val="FPTStyletittle"/>
              <w:cnfStyle w:val="000000100000" w:firstRow="0" w:lastRow="0" w:firstColumn="0" w:lastColumn="0" w:oddVBand="0" w:evenVBand="0" w:oddHBand="1" w:evenHBand="0" w:firstRowFirstColumn="0" w:firstRowLastColumn="0" w:lastRowFirstColumn="0" w:lastRowLastColumn="0"/>
              <w:rPr>
                <w:b w:val="0"/>
                <w:bCs/>
                <w:sz w:val="24"/>
                <w:szCs w:val="24"/>
              </w:rPr>
            </w:pPr>
            <w:r w:rsidRPr="00F3360C">
              <w:rPr>
                <w:b w:val="0"/>
                <w:bCs/>
                <w:sz w:val="24"/>
                <w:szCs w:val="24"/>
              </w:rPr>
              <w:t>16</w:t>
            </w:r>
          </w:p>
        </w:tc>
        <w:tc>
          <w:tcPr>
            <w:tcW w:w="1061" w:type="pct"/>
          </w:tcPr>
          <w:p w14:paraId="0A629407" w14:textId="0085E4F6" w:rsidR="00C41327" w:rsidRPr="00F3360C" w:rsidRDefault="00F3360C" w:rsidP="00F3360C">
            <w:pPr>
              <w:pStyle w:val="FPTStyletittle"/>
              <w:cnfStyle w:val="000000100000" w:firstRow="0" w:lastRow="0" w:firstColumn="0" w:lastColumn="0" w:oddVBand="0" w:evenVBand="0" w:oddHBand="1" w:evenHBand="0" w:firstRowFirstColumn="0" w:firstRowLastColumn="0" w:lastRowFirstColumn="0" w:lastRowLastColumn="0"/>
              <w:rPr>
                <w:b w:val="0"/>
                <w:bCs/>
                <w:sz w:val="24"/>
                <w:szCs w:val="24"/>
              </w:rPr>
            </w:pPr>
            <w:r w:rsidRPr="00F3360C">
              <w:rPr>
                <w:b w:val="0"/>
                <w:bCs/>
                <w:sz w:val="24"/>
                <w:szCs w:val="24"/>
              </w:rPr>
              <w:t>__</w:t>
            </w:r>
          </w:p>
        </w:tc>
        <w:tc>
          <w:tcPr>
            <w:tcW w:w="1134" w:type="pct"/>
          </w:tcPr>
          <w:p w14:paraId="02D58A8B" w14:textId="34113A84" w:rsidR="00C41327" w:rsidRPr="00F3360C" w:rsidRDefault="00F3360C" w:rsidP="00F3360C">
            <w:pPr>
              <w:pStyle w:val="FPTStyletittle"/>
              <w:cnfStyle w:val="000000100000" w:firstRow="0" w:lastRow="0" w:firstColumn="0" w:lastColumn="0" w:oddVBand="0" w:evenVBand="0" w:oddHBand="1" w:evenHBand="0" w:firstRowFirstColumn="0" w:firstRowLastColumn="0" w:lastRowFirstColumn="0" w:lastRowLastColumn="0"/>
              <w:rPr>
                <w:b w:val="0"/>
                <w:bCs/>
                <w:sz w:val="24"/>
                <w:szCs w:val="24"/>
              </w:rPr>
            </w:pPr>
            <w:r w:rsidRPr="00F3360C">
              <w:rPr>
                <w:b w:val="0"/>
                <w:bCs/>
                <w:sz w:val="24"/>
                <w:szCs w:val="24"/>
              </w:rPr>
              <w:t>97</w:t>
            </w:r>
          </w:p>
        </w:tc>
      </w:tr>
    </w:tbl>
    <w:p w14:paraId="3D31530C" w14:textId="3EE668BC" w:rsidR="0089760F" w:rsidRDefault="0089760F" w:rsidP="001F3204">
      <w:pPr>
        <w:pStyle w:val="FPTStyletittle"/>
        <w:jc w:val="left"/>
        <w:rPr>
          <w:sz w:val="24"/>
          <w:szCs w:val="24"/>
        </w:rPr>
      </w:pPr>
    </w:p>
    <w:p w14:paraId="22EC00D3" w14:textId="77777777" w:rsidR="009F0EFD" w:rsidRDefault="009F0EFD" w:rsidP="00D7730B">
      <w:pPr>
        <w:pStyle w:val="FPTStyletittle"/>
        <w:jc w:val="left"/>
      </w:pPr>
      <w:r>
        <w:rPr>
          <w:noProof/>
        </w:rPr>
        <w:lastRenderedPageBreak/>
        <w:drawing>
          <wp:inline distT="0" distB="0" distL="0" distR="0" wp14:anchorId="43CA6B13" wp14:editId="58037658">
            <wp:extent cx="5334000" cy="3240088"/>
            <wp:effectExtent l="0" t="0" r="0" b="0"/>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pic:nvPicPr>
                  <pic:blipFill>
                    <a:blip r:embed="rId35"/>
                    <a:stretch>
                      <a:fillRect/>
                    </a:stretch>
                  </pic:blipFill>
                  <pic:spPr>
                    <a:xfrm>
                      <a:off x="0" y="0"/>
                      <a:ext cx="5342989" cy="3245549"/>
                    </a:xfrm>
                    <a:prstGeom prst="rect">
                      <a:avLst/>
                    </a:prstGeom>
                  </pic:spPr>
                </pic:pic>
              </a:graphicData>
            </a:graphic>
          </wp:inline>
        </w:drawing>
      </w:r>
      <w:r>
        <w:t xml:space="preserve"> </w:t>
      </w:r>
    </w:p>
    <w:p w14:paraId="22110205" w14:textId="5A7107A8" w:rsidR="00895C8E" w:rsidRDefault="009F0EFD" w:rsidP="000A0BA9">
      <w:pPr>
        <w:pStyle w:val="FPTStyletittle"/>
        <w:rPr>
          <w:bCs/>
          <w:sz w:val="24"/>
          <w:szCs w:val="24"/>
        </w:rPr>
      </w:pPr>
      <w:r w:rsidRPr="00B5757D">
        <w:rPr>
          <w:sz w:val="24"/>
          <w:szCs w:val="24"/>
        </w:rPr>
        <w:t>Figure A1</w:t>
      </w:r>
      <w:r w:rsidR="00B5757D">
        <w:rPr>
          <w:sz w:val="24"/>
          <w:szCs w:val="24"/>
        </w:rPr>
        <w:t>.</w:t>
      </w:r>
      <w:r>
        <w:t xml:space="preserve"> </w:t>
      </w:r>
      <w:r w:rsidR="001D3CCB" w:rsidRPr="00B5757D">
        <w:rPr>
          <w:b w:val="0"/>
          <w:bCs/>
          <w:sz w:val="24"/>
          <w:szCs w:val="24"/>
        </w:rPr>
        <w:t>Plots on test-set accuracy over time on IID Brain Tumor Dataset</w:t>
      </w:r>
      <w:r w:rsidR="00B5757D" w:rsidRPr="00B5757D">
        <w:rPr>
          <w:b w:val="0"/>
          <w:bCs/>
          <w:sz w:val="24"/>
          <w:szCs w:val="24"/>
        </w:rPr>
        <w:t xml:space="preserve"> with different client fraction hyper parameter.</w:t>
      </w:r>
      <w:r w:rsidR="0013475A">
        <w:rPr>
          <w:b w:val="0"/>
          <w:bCs/>
          <w:sz w:val="24"/>
          <w:szCs w:val="24"/>
        </w:rPr>
        <w:t xml:space="preserve"> The figure only shows the </w:t>
      </w:r>
      <w:r w:rsidR="0013475A">
        <w:rPr>
          <w:sz w:val="24"/>
          <w:szCs w:val="24"/>
        </w:rPr>
        <w:t>FedAvg</w:t>
      </w:r>
      <w:r w:rsidR="0013475A">
        <w:rPr>
          <w:b w:val="0"/>
          <w:bCs/>
          <w:sz w:val="24"/>
          <w:szCs w:val="24"/>
        </w:rPr>
        <w:t xml:space="preserve"> scores.</w:t>
      </w:r>
    </w:p>
    <w:p w14:paraId="2F1B1097" w14:textId="194A7359" w:rsidR="0069102F" w:rsidRDefault="00895C8E" w:rsidP="00B5757D">
      <w:pPr>
        <w:pStyle w:val="FPTStyletittle"/>
        <w:rPr>
          <w:b w:val="0"/>
          <w:bCs/>
          <w:sz w:val="24"/>
          <w:szCs w:val="24"/>
        </w:rPr>
      </w:pPr>
      <w:r>
        <w:rPr>
          <w:noProof/>
        </w:rPr>
        <w:drawing>
          <wp:inline distT="0" distB="0" distL="0" distR="0" wp14:anchorId="5837EA22" wp14:editId="3482D71D">
            <wp:extent cx="5410200" cy="3342731"/>
            <wp:effectExtent l="0" t="0" r="0" b="0"/>
            <wp:docPr id="12" name="Picture 1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line chart&#10;&#10;Description automatically generated"/>
                    <pic:cNvPicPr/>
                  </pic:nvPicPr>
                  <pic:blipFill>
                    <a:blip r:embed="rId36"/>
                    <a:stretch>
                      <a:fillRect/>
                    </a:stretch>
                  </pic:blipFill>
                  <pic:spPr>
                    <a:xfrm>
                      <a:off x="0" y="0"/>
                      <a:ext cx="5417258" cy="3347092"/>
                    </a:xfrm>
                    <a:prstGeom prst="rect">
                      <a:avLst/>
                    </a:prstGeom>
                  </pic:spPr>
                </pic:pic>
              </a:graphicData>
            </a:graphic>
          </wp:inline>
        </w:drawing>
      </w:r>
    </w:p>
    <w:p w14:paraId="682512A1" w14:textId="3CBF00E7" w:rsidR="00895C8E" w:rsidRDefault="00895C8E" w:rsidP="00B5757D">
      <w:pPr>
        <w:pStyle w:val="FPTStyletittle"/>
        <w:rPr>
          <w:b w:val="0"/>
          <w:bCs/>
          <w:sz w:val="24"/>
          <w:szCs w:val="24"/>
        </w:rPr>
      </w:pPr>
      <w:r w:rsidRPr="00B5757D">
        <w:rPr>
          <w:sz w:val="24"/>
          <w:szCs w:val="24"/>
        </w:rPr>
        <w:t>Figure A</w:t>
      </w:r>
      <w:r>
        <w:rPr>
          <w:sz w:val="24"/>
          <w:szCs w:val="24"/>
        </w:rPr>
        <w:t>2.</w:t>
      </w:r>
      <w:r>
        <w:t xml:space="preserve"> </w:t>
      </w:r>
      <w:r w:rsidRPr="00B5757D">
        <w:rPr>
          <w:b w:val="0"/>
          <w:bCs/>
          <w:sz w:val="24"/>
          <w:szCs w:val="24"/>
        </w:rPr>
        <w:t xml:space="preserve">Plots on test-set accuracy over time on </w:t>
      </w:r>
      <w:r>
        <w:rPr>
          <w:b w:val="0"/>
          <w:bCs/>
          <w:sz w:val="24"/>
          <w:szCs w:val="24"/>
        </w:rPr>
        <w:t>non-</w:t>
      </w:r>
      <w:r w:rsidRPr="00895C8E">
        <w:rPr>
          <w:sz w:val="24"/>
          <w:szCs w:val="24"/>
        </w:rPr>
        <w:t>IID</w:t>
      </w:r>
      <w:r w:rsidRPr="00B5757D">
        <w:rPr>
          <w:b w:val="0"/>
          <w:bCs/>
          <w:sz w:val="24"/>
          <w:szCs w:val="24"/>
        </w:rPr>
        <w:t xml:space="preserve"> Brain Tumor Dataset with different client fraction hyper parameter.</w:t>
      </w:r>
      <w:r>
        <w:rPr>
          <w:b w:val="0"/>
          <w:bCs/>
          <w:sz w:val="24"/>
          <w:szCs w:val="24"/>
        </w:rPr>
        <w:t xml:space="preserve"> The figure only shows the </w:t>
      </w:r>
      <w:r>
        <w:rPr>
          <w:sz w:val="24"/>
          <w:szCs w:val="24"/>
        </w:rPr>
        <w:t>FedAvg</w:t>
      </w:r>
      <w:r>
        <w:rPr>
          <w:b w:val="0"/>
          <w:bCs/>
          <w:sz w:val="24"/>
          <w:szCs w:val="24"/>
        </w:rPr>
        <w:t xml:space="preserve"> scores.</w:t>
      </w:r>
    </w:p>
    <w:p w14:paraId="5A4A0811" w14:textId="7EA6C5BB" w:rsidR="00530AEE" w:rsidRDefault="0069102F" w:rsidP="000A0BA9">
      <w:pPr>
        <w:spacing w:line="240" w:lineRule="auto"/>
        <w:jc w:val="left"/>
      </w:pPr>
      <w:r>
        <w:rPr>
          <w:b/>
          <w:bCs/>
          <w:sz w:val="24"/>
          <w:szCs w:val="24"/>
        </w:rPr>
        <w:br w:type="page"/>
      </w:r>
      <w:r w:rsidR="00530AEE">
        <w:lastRenderedPageBreak/>
        <w:drawing>
          <wp:inline distT="0" distB="0" distL="0" distR="0" wp14:anchorId="500C84F9" wp14:editId="758529E1">
            <wp:extent cx="5619750" cy="3414779"/>
            <wp:effectExtent l="0" t="0" r="0" b="0"/>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pic:nvPicPr>
                  <pic:blipFill>
                    <a:blip r:embed="rId37"/>
                    <a:stretch>
                      <a:fillRect/>
                    </a:stretch>
                  </pic:blipFill>
                  <pic:spPr>
                    <a:xfrm>
                      <a:off x="0" y="0"/>
                      <a:ext cx="5629125" cy="3420476"/>
                    </a:xfrm>
                    <a:prstGeom prst="rect">
                      <a:avLst/>
                    </a:prstGeom>
                  </pic:spPr>
                </pic:pic>
              </a:graphicData>
            </a:graphic>
          </wp:inline>
        </w:drawing>
      </w:r>
      <w:r w:rsidR="00530AEE">
        <w:t xml:space="preserve"> </w:t>
      </w:r>
    </w:p>
    <w:p w14:paraId="03508012" w14:textId="08820985" w:rsidR="00895C8E" w:rsidRDefault="00530AEE" w:rsidP="000A0BA9">
      <w:pPr>
        <w:pStyle w:val="FPTStyletittle"/>
        <w:rPr>
          <w:bCs/>
          <w:sz w:val="24"/>
          <w:szCs w:val="24"/>
        </w:rPr>
      </w:pPr>
      <w:r w:rsidRPr="00B5757D">
        <w:rPr>
          <w:sz w:val="24"/>
          <w:szCs w:val="24"/>
        </w:rPr>
        <w:t>Figure A</w:t>
      </w:r>
      <w:r w:rsidR="00895C8E">
        <w:rPr>
          <w:sz w:val="24"/>
          <w:szCs w:val="24"/>
        </w:rPr>
        <w:t>3</w:t>
      </w:r>
      <w:r>
        <w:rPr>
          <w:sz w:val="24"/>
          <w:szCs w:val="24"/>
        </w:rPr>
        <w:t xml:space="preserve">. </w:t>
      </w:r>
      <w:r>
        <w:rPr>
          <w:b w:val="0"/>
          <w:bCs/>
          <w:sz w:val="24"/>
          <w:szCs w:val="24"/>
        </w:rPr>
        <w:t xml:space="preserve">The effect of </w:t>
      </w:r>
      <w:r w:rsidR="00612304">
        <w:rPr>
          <w:b w:val="0"/>
          <w:bCs/>
          <w:sz w:val="24"/>
          <w:szCs w:val="24"/>
        </w:rPr>
        <w:t xml:space="preserve">different local computing works on </w:t>
      </w:r>
      <w:r w:rsidR="00337EA4">
        <w:rPr>
          <w:b w:val="0"/>
          <w:bCs/>
          <w:sz w:val="24"/>
          <w:szCs w:val="24"/>
        </w:rPr>
        <w:t>each entry</w:t>
      </w:r>
      <w:r w:rsidR="0013475A">
        <w:rPr>
          <w:b w:val="0"/>
          <w:bCs/>
          <w:sz w:val="24"/>
          <w:szCs w:val="24"/>
        </w:rPr>
        <w:t xml:space="preserve"> with </w:t>
      </w:r>
      <w:r w:rsidR="0013475A">
        <w:rPr>
          <w:sz w:val="24"/>
          <w:szCs w:val="24"/>
        </w:rPr>
        <w:t>FedAvg</w:t>
      </w:r>
      <w:r w:rsidR="00337EA4">
        <w:rPr>
          <w:b w:val="0"/>
          <w:bCs/>
          <w:sz w:val="24"/>
          <w:szCs w:val="24"/>
        </w:rPr>
        <w:t>. Here we fix C=0.</w:t>
      </w:r>
      <w:r w:rsidR="00571389">
        <w:rPr>
          <w:b w:val="0"/>
          <w:bCs/>
          <w:sz w:val="24"/>
          <w:szCs w:val="24"/>
        </w:rPr>
        <w:t xml:space="preserve">2. The </w:t>
      </w:r>
      <w:r w:rsidR="00571389" w:rsidRPr="006B26BB">
        <w:rPr>
          <w:sz w:val="24"/>
          <w:szCs w:val="24"/>
        </w:rPr>
        <w:t>IID</w:t>
      </w:r>
      <w:r w:rsidR="00571389">
        <w:rPr>
          <w:b w:val="0"/>
          <w:bCs/>
          <w:sz w:val="24"/>
          <w:szCs w:val="24"/>
        </w:rPr>
        <w:t xml:space="preserve"> version of Brain Tumor dataset is used. </w:t>
      </w:r>
    </w:p>
    <w:p w14:paraId="2B887D84" w14:textId="56123BD2" w:rsidR="00895C8E" w:rsidRDefault="006B26BB" w:rsidP="00530AEE">
      <w:pPr>
        <w:pStyle w:val="FPTStyletittle"/>
        <w:rPr>
          <w:b w:val="0"/>
          <w:bCs/>
          <w:sz w:val="24"/>
          <w:szCs w:val="24"/>
        </w:rPr>
      </w:pPr>
      <w:r>
        <w:rPr>
          <w:noProof/>
        </w:rPr>
        <w:drawing>
          <wp:inline distT="0" distB="0" distL="0" distR="0" wp14:anchorId="148DC926" wp14:editId="49CF1DA7">
            <wp:extent cx="5878495" cy="3644900"/>
            <wp:effectExtent l="0" t="0" r="8255" b="0"/>
            <wp:docPr id="13" name="Picture 1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10;&#10;Description automatically generated"/>
                    <pic:cNvPicPr/>
                  </pic:nvPicPr>
                  <pic:blipFill>
                    <a:blip r:embed="rId38"/>
                    <a:stretch>
                      <a:fillRect/>
                    </a:stretch>
                  </pic:blipFill>
                  <pic:spPr>
                    <a:xfrm>
                      <a:off x="0" y="0"/>
                      <a:ext cx="5883395" cy="3647938"/>
                    </a:xfrm>
                    <a:prstGeom prst="rect">
                      <a:avLst/>
                    </a:prstGeom>
                  </pic:spPr>
                </pic:pic>
              </a:graphicData>
            </a:graphic>
          </wp:inline>
        </w:drawing>
      </w:r>
    </w:p>
    <w:p w14:paraId="77B6DFDB" w14:textId="7CBE057C" w:rsidR="00895C8E" w:rsidRDefault="006B26BB" w:rsidP="000A0BA9">
      <w:pPr>
        <w:pStyle w:val="FPTStyletittle"/>
        <w:rPr>
          <w:bCs/>
          <w:sz w:val="24"/>
          <w:szCs w:val="24"/>
        </w:rPr>
      </w:pPr>
      <w:r w:rsidRPr="00B5757D">
        <w:rPr>
          <w:sz w:val="24"/>
          <w:szCs w:val="24"/>
        </w:rPr>
        <w:t>Figure A</w:t>
      </w:r>
      <w:r>
        <w:rPr>
          <w:sz w:val="24"/>
          <w:szCs w:val="24"/>
        </w:rPr>
        <w:t xml:space="preserve">4. </w:t>
      </w:r>
      <w:r>
        <w:rPr>
          <w:b w:val="0"/>
          <w:bCs/>
          <w:sz w:val="24"/>
          <w:szCs w:val="24"/>
        </w:rPr>
        <w:t xml:space="preserve">The effect of different local computing works on each entry with </w:t>
      </w:r>
      <w:r>
        <w:rPr>
          <w:sz w:val="24"/>
          <w:szCs w:val="24"/>
        </w:rPr>
        <w:t>FedAvg</w:t>
      </w:r>
      <w:r>
        <w:rPr>
          <w:b w:val="0"/>
          <w:bCs/>
          <w:sz w:val="24"/>
          <w:szCs w:val="24"/>
        </w:rPr>
        <w:t>. Here we fix C=0.2. The non-</w:t>
      </w:r>
      <w:r w:rsidRPr="006B26BB">
        <w:rPr>
          <w:sz w:val="24"/>
          <w:szCs w:val="24"/>
        </w:rPr>
        <w:t>IID</w:t>
      </w:r>
      <w:r>
        <w:rPr>
          <w:b w:val="0"/>
          <w:bCs/>
          <w:sz w:val="24"/>
          <w:szCs w:val="24"/>
        </w:rPr>
        <w:t xml:space="preserve"> version of Brain Tumor dataset is used. </w:t>
      </w:r>
      <w:r w:rsidR="00895C8E">
        <w:rPr>
          <w:b w:val="0"/>
          <w:bCs/>
          <w:sz w:val="24"/>
          <w:szCs w:val="24"/>
        </w:rPr>
        <w:br w:type="page"/>
      </w:r>
    </w:p>
    <w:p w14:paraId="51AD20A9" w14:textId="77777777" w:rsidR="00530AEE" w:rsidRDefault="00530AEE" w:rsidP="00530AEE">
      <w:pPr>
        <w:pStyle w:val="FPTStyletittle"/>
        <w:rPr>
          <w:b w:val="0"/>
          <w:bCs/>
          <w:sz w:val="24"/>
          <w:szCs w:val="24"/>
        </w:rPr>
      </w:pPr>
    </w:p>
    <w:p w14:paraId="4E867A64" w14:textId="7400D250" w:rsidR="00B5599E" w:rsidRDefault="004E455E" w:rsidP="00530AEE">
      <w:pPr>
        <w:pStyle w:val="FPTStyletittle"/>
        <w:rPr>
          <w:b w:val="0"/>
          <w:bCs/>
          <w:sz w:val="24"/>
          <w:szCs w:val="24"/>
        </w:rPr>
      </w:pPr>
      <w:r>
        <w:rPr>
          <w:noProof/>
        </w:rPr>
        <w:drawing>
          <wp:inline distT="0" distB="0" distL="0" distR="0" wp14:anchorId="5E913B0D" wp14:editId="7CDE9BA2">
            <wp:extent cx="5725875" cy="3474720"/>
            <wp:effectExtent l="0" t="0" r="8255" b="0"/>
            <wp:docPr id="11" name="Picture 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10;&#10;Description automatically generated"/>
                    <pic:cNvPicPr/>
                  </pic:nvPicPr>
                  <pic:blipFill>
                    <a:blip r:embed="rId39"/>
                    <a:stretch>
                      <a:fillRect/>
                    </a:stretch>
                  </pic:blipFill>
                  <pic:spPr>
                    <a:xfrm>
                      <a:off x="0" y="0"/>
                      <a:ext cx="5730062" cy="3477261"/>
                    </a:xfrm>
                    <a:prstGeom prst="rect">
                      <a:avLst/>
                    </a:prstGeom>
                  </pic:spPr>
                </pic:pic>
              </a:graphicData>
            </a:graphic>
          </wp:inline>
        </w:drawing>
      </w:r>
    </w:p>
    <w:p w14:paraId="663A5438" w14:textId="70397D4A" w:rsidR="006B26BB" w:rsidRDefault="004E455E" w:rsidP="000A0BA9">
      <w:pPr>
        <w:pStyle w:val="FPTStyletittle"/>
        <w:rPr>
          <w:bCs/>
          <w:sz w:val="24"/>
          <w:szCs w:val="24"/>
        </w:rPr>
      </w:pPr>
      <w:r w:rsidRPr="00B5757D">
        <w:rPr>
          <w:sz w:val="24"/>
          <w:szCs w:val="24"/>
        </w:rPr>
        <w:t>Figure A</w:t>
      </w:r>
      <w:r w:rsidR="006B26BB">
        <w:rPr>
          <w:sz w:val="24"/>
          <w:szCs w:val="24"/>
        </w:rPr>
        <w:t>5</w:t>
      </w:r>
      <w:r>
        <w:rPr>
          <w:sz w:val="24"/>
          <w:szCs w:val="24"/>
        </w:rPr>
        <w:t xml:space="preserve">. </w:t>
      </w:r>
      <w:r>
        <w:rPr>
          <w:b w:val="0"/>
          <w:bCs/>
          <w:sz w:val="24"/>
          <w:szCs w:val="24"/>
        </w:rPr>
        <w:t xml:space="preserve">The </w:t>
      </w:r>
      <w:r w:rsidR="00127A67">
        <w:rPr>
          <w:b w:val="0"/>
          <w:bCs/>
          <w:sz w:val="24"/>
          <w:szCs w:val="24"/>
        </w:rPr>
        <w:t xml:space="preserve">classifier selection impact is inspected here with </w:t>
      </w:r>
      <w:r w:rsidR="00127A67" w:rsidRPr="00127A67">
        <w:rPr>
          <w:sz w:val="24"/>
          <w:szCs w:val="24"/>
        </w:rPr>
        <w:t>IID</w:t>
      </w:r>
      <w:r w:rsidR="00127A67">
        <w:rPr>
          <w:b w:val="0"/>
          <w:bCs/>
          <w:sz w:val="24"/>
          <w:szCs w:val="24"/>
        </w:rPr>
        <w:t xml:space="preserve"> Brain Tumor dataset. </w:t>
      </w:r>
    </w:p>
    <w:p w14:paraId="276AEC1B" w14:textId="1C30E0CA" w:rsidR="004E455E" w:rsidRDefault="000A0BA9" w:rsidP="004E455E">
      <w:pPr>
        <w:pStyle w:val="FPTStyletittle"/>
        <w:rPr>
          <w:b w:val="0"/>
          <w:bCs/>
          <w:sz w:val="24"/>
          <w:szCs w:val="24"/>
        </w:rPr>
      </w:pPr>
      <w:r>
        <w:rPr>
          <w:noProof/>
        </w:rPr>
        <w:drawing>
          <wp:inline distT="0" distB="0" distL="0" distR="0" wp14:anchorId="1A2C73D6" wp14:editId="74F51B6E">
            <wp:extent cx="5773770" cy="3596005"/>
            <wp:effectExtent l="0" t="0" r="0" b="4445"/>
            <wp:docPr id="14" name="Picture 1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line chart&#10;&#10;Description automatically generated"/>
                    <pic:cNvPicPr/>
                  </pic:nvPicPr>
                  <pic:blipFill>
                    <a:blip r:embed="rId40"/>
                    <a:stretch>
                      <a:fillRect/>
                    </a:stretch>
                  </pic:blipFill>
                  <pic:spPr>
                    <a:xfrm>
                      <a:off x="0" y="0"/>
                      <a:ext cx="5778295" cy="3598823"/>
                    </a:xfrm>
                    <a:prstGeom prst="rect">
                      <a:avLst/>
                    </a:prstGeom>
                  </pic:spPr>
                </pic:pic>
              </a:graphicData>
            </a:graphic>
          </wp:inline>
        </w:drawing>
      </w:r>
    </w:p>
    <w:p w14:paraId="164D4A5F" w14:textId="5E251464" w:rsidR="000A0BA9" w:rsidRDefault="000A0BA9" w:rsidP="000A0BA9">
      <w:pPr>
        <w:pStyle w:val="FPTStyletittle"/>
        <w:rPr>
          <w:b w:val="0"/>
          <w:bCs/>
          <w:sz w:val="24"/>
          <w:szCs w:val="24"/>
        </w:rPr>
      </w:pPr>
      <w:r w:rsidRPr="00B5757D">
        <w:rPr>
          <w:sz w:val="24"/>
          <w:szCs w:val="24"/>
        </w:rPr>
        <w:t>Figure A</w:t>
      </w:r>
      <w:r>
        <w:rPr>
          <w:sz w:val="24"/>
          <w:szCs w:val="24"/>
        </w:rPr>
        <w:t xml:space="preserve">6. </w:t>
      </w:r>
      <w:r>
        <w:rPr>
          <w:b w:val="0"/>
          <w:bCs/>
          <w:sz w:val="24"/>
          <w:szCs w:val="24"/>
        </w:rPr>
        <w:t>The classifier selection impact is inspected here with non-</w:t>
      </w:r>
      <w:r w:rsidRPr="00127A67">
        <w:rPr>
          <w:sz w:val="24"/>
          <w:szCs w:val="24"/>
        </w:rPr>
        <w:t>IID</w:t>
      </w:r>
      <w:r>
        <w:rPr>
          <w:b w:val="0"/>
          <w:bCs/>
          <w:sz w:val="24"/>
          <w:szCs w:val="24"/>
        </w:rPr>
        <w:t xml:space="preserve"> Brain Tumor dataset. </w:t>
      </w:r>
    </w:p>
    <w:p w14:paraId="486CF058" w14:textId="4B2274B3" w:rsidR="000A0BA9" w:rsidRDefault="00E524A0" w:rsidP="004E455E">
      <w:pPr>
        <w:pStyle w:val="FPTStyletittle"/>
        <w:rPr>
          <w:b w:val="0"/>
          <w:bCs/>
          <w:sz w:val="24"/>
          <w:szCs w:val="24"/>
        </w:rPr>
      </w:pPr>
      <w:r>
        <w:rPr>
          <w:noProof/>
        </w:rPr>
        <w:lastRenderedPageBreak/>
        <w:drawing>
          <wp:inline distT="0" distB="0" distL="0" distR="0" wp14:anchorId="03E3E374" wp14:editId="14260609">
            <wp:extent cx="5475086" cy="3380105"/>
            <wp:effectExtent l="0" t="0" r="0" b="0"/>
            <wp:docPr id="16" name="Picture 1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10;&#10;Description automatically generated"/>
                    <pic:cNvPicPr/>
                  </pic:nvPicPr>
                  <pic:blipFill>
                    <a:blip r:embed="rId41"/>
                    <a:stretch>
                      <a:fillRect/>
                    </a:stretch>
                  </pic:blipFill>
                  <pic:spPr>
                    <a:xfrm>
                      <a:off x="0" y="0"/>
                      <a:ext cx="5479953" cy="3383110"/>
                    </a:xfrm>
                    <a:prstGeom prst="rect">
                      <a:avLst/>
                    </a:prstGeom>
                  </pic:spPr>
                </pic:pic>
              </a:graphicData>
            </a:graphic>
          </wp:inline>
        </w:drawing>
      </w:r>
    </w:p>
    <w:p w14:paraId="674D52DC" w14:textId="1794099C" w:rsidR="00E524A0" w:rsidRPr="003B5A1E" w:rsidRDefault="00E524A0" w:rsidP="004E455E">
      <w:pPr>
        <w:pStyle w:val="FPTStyletittle"/>
        <w:rPr>
          <w:b w:val="0"/>
          <w:bCs/>
          <w:sz w:val="24"/>
          <w:szCs w:val="24"/>
        </w:rPr>
      </w:pPr>
      <w:r w:rsidRPr="00B5757D">
        <w:rPr>
          <w:sz w:val="24"/>
          <w:szCs w:val="24"/>
        </w:rPr>
        <w:t>Figure A</w:t>
      </w:r>
      <w:r>
        <w:rPr>
          <w:sz w:val="24"/>
          <w:szCs w:val="24"/>
        </w:rPr>
        <w:t xml:space="preserve">7. </w:t>
      </w:r>
      <w:r w:rsidR="003B5A1E">
        <w:rPr>
          <w:sz w:val="24"/>
          <w:szCs w:val="24"/>
        </w:rPr>
        <w:t xml:space="preserve">FedAvg </w:t>
      </w:r>
      <w:r w:rsidR="003B5A1E">
        <w:rPr>
          <w:b w:val="0"/>
          <w:bCs/>
          <w:sz w:val="24"/>
          <w:szCs w:val="24"/>
        </w:rPr>
        <w:t>on</w:t>
      </w:r>
      <w:r w:rsidR="009148B8">
        <w:rPr>
          <w:b w:val="0"/>
          <w:bCs/>
          <w:sz w:val="24"/>
          <w:szCs w:val="24"/>
        </w:rPr>
        <w:t xml:space="preserve"> the </w:t>
      </w:r>
      <w:r w:rsidR="009148B8" w:rsidRPr="009148B8">
        <w:rPr>
          <w:sz w:val="24"/>
          <w:szCs w:val="24"/>
        </w:rPr>
        <w:t>IID</w:t>
      </w:r>
      <w:r w:rsidR="003B5A1E">
        <w:rPr>
          <w:b w:val="0"/>
          <w:bCs/>
          <w:sz w:val="24"/>
          <w:szCs w:val="24"/>
        </w:rPr>
        <w:t xml:space="preserve"> </w:t>
      </w:r>
      <w:r w:rsidR="009148B8">
        <w:rPr>
          <w:b w:val="0"/>
          <w:bCs/>
          <w:sz w:val="24"/>
          <w:szCs w:val="24"/>
        </w:rPr>
        <w:t xml:space="preserve">version of </w:t>
      </w:r>
      <w:r w:rsidR="00F75CE2">
        <w:rPr>
          <w:sz w:val="24"/>
          <w:szCs w:val="24"/>
        </w:rPr>
        <w:t>VNPlant-200</w:t>
      </w:r>
      <w:r w:rsidR="003B5A1E">
        <w:rPr>
          <w:b w:val="0"/>
          <w:bCs/>
          <w:sz w:val="24"/>
          <w:szCs w:val="24"/>
        </w:rPr>
        <w:t xml:space="preserve"> dataset using </w:t>
      </w:r>
      <w:r w:rsidR="003B5A1E">
        <w:rPr>
          <w:sz w:val="24"/>
          <w:szCs w:val="24"/>
        </w:rPr>
        <w:t xml:space="preserve">VGG16 </w:t>
      </w:r>
      <w:r w:rsidR="003B5A1E">
        <w:rPr>
          <w:b w:val="0"/>
          <w:bCs/>
          <w:sz w:val="24"/>
          <w:szCs w:val="24"/>
        </w:rPr>
        <w:t xml:space="preserve">classifier. </w:t>
      </w:r>
    </w:p>
    <w:p w14:paraId="5A6E707C" w14:textId="5BBCA3E5" w:rsidR="00D63283" w:rsidRDefault="00D63283" w:rsidP="004E455E">
      <w:pPr>
        <w:pStyle w:val="FPTStyletittle"/>
        <w:rPr>
          <w:b w:val="0"/>
          <w:bCs/>
          <w:sz w:val="24"/>
          <w:szCs w:val="24"/>
        </w:rPr>
      </w:pPr>
      <w:r>
        <w:rPr>
          <w:noProof/>
        </w:rPr>
        <w:drawing>
          <wp:inline distT="0" distB="0" distL="0" distR="0" wp14:anchorId="6EE86DB7" wp14:editId="0DD6E3F7">
            <wp:extent cx="6077372" cy="3758565"/>
            <wp:effectExtent l="0" t="0" r="0" b="0"/>
            <wp:docPr id="17" name="Picture 1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10;&#10;Description automatically generated"/>
                    <pic:cNvPicPr/>
                  </pic:nvPicPr>
                  <pic:blipFill>
                    <a:blip r:embed="rId42"/>
                    <a:stretch>
                      <a:fillRect/>
                    </a:stretch>
                  </pic:blipFill>
                  <pic:spPr>
                    <a:xfrm>
                      <a:off x="0" y="0"/>
                      <a:ext cx="6079165" cy="3759674"/>
                    </a:xfrm>
                    <a:prstGeom prst="rect">
                      <a:avLst/>
                    </a:prstGeom>
                  </pic:spPr>
                </pic:pic>
              </a:graphicData>
            </a:graphic>
          </wp:inline>
        </w:drawing>
      </w:r>
    </w:p>
    <w:p w14:paraId="28275045" w14:textId="334E075B" w:rsidR="00D63283" w:rsidRDefault="00D63283" w:rsidP="00D63283">
      <w:pPr>
        <w:pStyle w:val="FPTStyletittle"/>
        <w:rPr>
          <w:b w:val="0"/>
          <w:bCs/>
          <w:sz w:val="24"/>
          <w:szCs w:val="24"/>
        </w:rPr>
      </w:pPr>
      <w:r w:rsidRPr="00B5757D">
        <w:rPr>
          <w:sz w:val="24"/>
          <w:szCs w:val="24"/>
        </w:rPr>
        <w:t>Figure A</w:t>
      </w:r>
      <w:r>
        <w:rPr>
          <w:sz w:val="24"/>
          <w:szCs w:val="24"/>
        </w:rPr>
        <w:t xml:space="preserve">8. </w:t>
      </w:r>
      <w:r w:rsidR="00B908EB">
        <w:rPr>
          <w:sz w:val="24"/>
          <w:szCs w:val="24"/>
        </w:rPr>
        <w:t xml:space="preserve">FedAvg </w:t>
      </w:r>
      <w:r w:rsidR="00B908EB">
        <w:rPr>
          <w:b w:val="0"/>
          <w:bCs/>
          <w:sz w:val="24"/>
          <w:szCs w:val="24"/>
        </w:rPr>
        <w:t>on the non-</w:t>
      </w:r>
      <w:r w:rsidR="00B908EB" w:rsidRPr="009148B8">
        <w:rPr>
          <w:sz w:val="24"/>
          <w:szCs w:val="24"/>
        </w:rPr>
        <w:t>IID</w:t>
      </w:r>
      <w:r w:rsidR="00B908EB">
        <w:rPr>
          <w:b w:val="0"/>
          <w:bCs/>
          <w:sz w:val="24"/>
          <w:szCs w:val="24"/>
        </w:rPr>
        <w:t xml:space="preserve"> version of </w:t>
      </w:r>
      <w:r w:rsidR="00B908EB">
        <w:rPr>
          <w:sz w:val="24"/>
          <w:szCs w:val="24"/>
        </w:rPr>
        <w:t>VNPlant-200</w:t>
      </w:r>
      <w:r w:rsidR="00B908EB">
        <w:rPr>
          <w:b w:val="0"/>
          <w:bCs/>
          <w:sz w:val="24"/>
          <w:szCs w:val="24"/>
        </w:rPr>
        <w:t xml:space="preserve"> dataset using </w:t>
      </w:r>
      <w:r w:rsidR="00B908EB">
        <w:rPr>
          <w:sz w:val="24"/>
          <w:szCs w:val="24"/>
        </w:rPr>
        <w:t xml:space="preserve">VGG16 </w:t>
      </w:r>
      <w:r w:rsidR="00B908EB">
        <w:rPr>
          <w:b w:val="0"/>
          <w:bCs/>
          <w:sz w:val="24"/>
          <w:szCs w:val="24"/>
        </w:rPr>
        <w:t>classifier.</w:t>
      </w:r>
    </w:p>
    <w:p w14:paraId="79AF4D66" w14:textId="77777777" w:rsidR="004E455E" w:rsidRPr="00530AEE" w:rsidRDefault="004E455E" w:rsidP="00530AEE">
      <w:pPr>
        <w:pStyle w:val="FPTStyletittle"/>
        <w:rPr>
          <w:b w:val="0"/>
          <w:bCs/>
          <w:sz w:val="24"/>
          <w:szCs w:val="24"/>
        </w:rPr>
      </w:pPr>
    </w:p>
    <w:p w14:paraId="67E2E246" w14:textId="77777777" w:rsidR="007153C3" w:rsidRDefault="007153C3" w:rsidP="00B5757D">
      <w:pPr>
        <w:pStyle w:val="FPTStyletittle"/>
      </w:pPr>
      <w:r>
        <w:rPr>
          <w:noProof/>
        </w:rPr>
        <w:lastRenderedPageBreak/>
        <w:drawing>
          <wp:inline distT="0" distB="0" distL="0" distR="0" wp14:anchorId="472EBE23" wp14:editId="01E08D58">
            <wp:extent cx="5337746" cy="3319145"/>
            <wp:effectExtent l="0" t="0" r="0" b="0"/>
            <wp:docPr id="18" name="Picture 1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line chart&#10;&#10;Description automatically generated"/>
                    <pic:cNvPicPr/>
                  </pic:nvPicPr>
                  <pic:blipFill>
                    <a:blip r:embed="rId43"/>
                    <a:stretch>
                      <a:fillRect/>
                    </a:stretch>
                  </pic:blipFill>
                  <pic:spPr>
                    <a:xfrm>
                      <a:off x="0" y="0"/>
                      <a:ext cx="5345744" cy="3324118"/>
                    </a:xfrm>
                    <a:prstGeom prst="rect">
                      <a:avLst/>
                    </a:prstGeom>
                  </pic:spPr>
                </pic:pic>
              </a:graphicData>
            </a:graphic>
          </wp:inline>
        </w:drawing>
      </w:r>
    </w:p>
    <w:p w14:paraId="1D0D85FF" w14:textId="1EC7AE88" w:rsidR="005C1312" w:rsidRPr="005C1312" w:rsidRDefault="007153C3" w:rsidP="00B5757D">
      <w:pPr>
        <w:pStyle w:val="FPTStyletittle"/>
        <w:rPr>
          <w:sz w:val="24"/>
          <w:szCs w:val="24"/>
        </w:rPr>
      </w:pPr>
      <w:r w:rsidRPr="00B5757D">
        <w:rPr>
          <w:sz w:val="24"/>
          <w:szCs w:val="24"/>
        </w:rPr>
        <w:t>Figure A</w:t>
      </w:r>
      <w:r>
        <w:rPr>
          <w:sz w:val="24"/>
          <w:szCs w:val="24"/>
        </w:rPr>
        <w:t xml:space="preserve">9. </w:t>
      </w:r>
      <w:r w:rsidR="005C1312">
        <w:rPr>
          <w:b w:val="0"/>
          <w:bCs/>
          <w:sz w:val="24"/>
          <w:szCs w:val="24"/>
        </w:rPr>
        <w:t xml:space="preserve">The effect of different local computing works on each entry with </w:t>
      </w:r>
      <w:r w:rsidR="005C1312">
        <w:rPr>
          <w:sz w:val="24"/>
          <w:szCs w:val="24"/>
        </w:rPr>
        <w:t>FedAvg</w:t>
      </w:r>
      <w:r w:rsidR="005C1312">
        <w:rPr>
          <w:b w:val="0"/>
          <w:bCs/>
          <w:sz w:val="24"/>
          <w:szCs w:val="24"/>
        </w:rPr>
        <w:t xml:space="preserve">. Here we fix C=0.2. The </w:t>
      </w:r>
      <w:r w:rsidR="005C1312" w:rsidRPr="006B26BB">
        <w:rPr>
          <w:sz w:val="24"/>
          <w:szCs w:val="24"/>
        </w:rPr>
        <w:t>IID</w:t>
      </w:r>
      <w:r w:rsidR="005C1312">
        <w:rPr>
          <w:b w:val="0"/>
          <w:bCs/>
          <w:sz w:val="24"/>
          <w:szCs w:val="24"/>
        </w:rPr>
        <w:t xml:space="preserve"> version of </w:t>
      </w:r>
      <w:r w:rsidR="005C1312">
        <w:rPr>
          <w:sz w:val="24"/>
          <w:szCs w:val="24"/>
        </w:rPr>
        <w:t>VNPlan</w:t>
      </w:r>
      <w:r w:rsidR="00CD294F">
        <w:rPr>
          <w:sz w:val="24"/>
          <w:szCs w:val="24"/>
        </w:rPr>
        <w:t>t</w:t>
      </w:r>
      <w:r w:rsidR="005C1312">
        <w:rPr>
          <w:sz w:val="24"/>
          <w:szCs w:val="24"/>
        </w:rPr>
        <w:t>-200</w:t>
      </w:r>
      <w:r w:rsidR="005C1312">
        <w:rPr>
          <w:b w:val="0"/>
          <w:bCs/>
          <w:sz w:val="24"/>
          <w:szCs w:val="24"/>
        </w:rPr>
        <w:t xml:space="preserve"> dataset is used. (</w:t>
      </w:r>
      <w:r w:rsidR="005C1312">
        <w:rPr>
          <w:sz w:val="24"/>
          <w:szCs w:val="24"/>
        </w:rPr>
        <w:t>VGG1</w:t>
      </w:r>
      <w:r w:rsidR="00CD294F">
        <w:rPr>
          <w:sz w:val="24"/>
          <w:szCs w:val="24"/>
        </w:rPr>
        <w:t>6 classifier)</w:t>
      </w:r>
    </w:p>
    <w:p w14:paraId="58114B46" w14:textId="77777777" w:rsidR="005C1312" w:rsidRDefault="005C1312" w:rsidP="00B5757D">
      <w:pPr>
        <w:pStyle w:val="FPTStyletittle"/>
      </w:pPr>
      <w:r>
        <w:rPr>
          <w:noProof/>
        </w:rPr>
        <w:drawing>
          <wp:inline distT="0" distB="0" distL="0" distR="0" wp14:anchorId="12DE436C" wp14:editId="1B313D35">
            <wp:extent cx="5553075" cy="3464061"/>
            <wp:effectExtent l="0" t="0" r="0" b="3175"/>
            <wp:docPr id="19" name="Picture 1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line chart&#10;&#10;Description automatically generated"/>
                    <pic:cNvPicPr/>
                  </pic:nvPicPr>
                  <pic:blipFill>
                    <a:blip r:embed="rId44"/>
                    <a:stretch>
                      <a:fillRect/>
                    </a:stretch>
                  </pic:blipFill>
                  <pic:spPr>
                    <a:xfrm>
                      <a:off x="0" y="0"/>
                      <a:ext cx="5560477" cy="3468678"/>
                    </a:xfrm>
                    <a:prstGeom prst="rect">
                      <a:avLst/>
                    </a:prstGeom>
                  </pic:spPr>
                </pic:pic>
              </a:graphicData>
            </a:graphic>
          </wp:inline>
        </w:drawing>
      </w:r>
    </w:p>
    <w:p w14:paraId="0066E8D8" w14:textId="706CF388" w:rsidR="000C411C" w:rsidRPr="00D7730B" w:rsidRDefault="005C1312" w:rsidP="00B5757D">
      <w:pPr>
        <w:pStyle w:val="FPTStyletittle"/>
        <w:rPr>
          <w:sz w:val="24"/>
          <w:szCs w:val="24"/>
        </w:rPr>
      </w:pPr>
      <w:r w:rsidRPr="00B5757D">
        <w:rPr>
          <w:sz w:val="24"/>
          <w:szCs w:val="24"/>
        </w:rPr>
        <w:t>Figure A</w:t>
      </w:r>
      <w:r>
        <w:rPr>
          <w:sz w:val="24"/>
          <w:szCs w:val="24"/>
        </w:rPr>
        <w:t xml:space="preserve">10. </w:t>
      </w:r>
      <w:r>
        <w:rPr>
          <w:b w:val="0"/>
          <w:bCs/>
          <w:sz w:val="24"/>
          <w:szCs w:val="24"/>
        </w:rPr>
        <w:t xml:space="preserve">The effect of different local computing works on each entry with </w:t>
      </w:r>
      <w:r>
        <w:rPr>
          <w:sz w:val="24"/>
          <w:szCs w:val="24"/>
        </w:rPr>
        <w:t>FedAvg</w:t>
      </w:r>
      <w:r>
        <w:rPr>
          <w:b w:val="0"/>
          <w:bCs/>
          <w:sz w:val="24"/>
          <w:szCs w:val="24"/>
        </w:rPr>
        <w:t xml:space="preserve">. Here we fix C=0.2. The </w:t>
      </w:r>
      <w:r w:rsidRPr="006B26BB">
        <w:rPr>
          <w:sz w:val="24"/>
          <w:szCs w:val="24"/>
        </w:rPr>
        <w:t>IID</w:t>
      </w:r>
      <w:r>
        <w:rPr>
          <w:b w:val="0"/>
          <w:bCs/>
          <w:sz w:val="24"/>
          <w:szCs w:val="24"/>
        </w:rPr>
        <w:t xml:space="preserve"> version of </w:t>
      </w:r>
      <w:r>
        <w:rPr>
          <w:sz w:val="24"/>
          <w:szCs w:val="24"/>
        </w:rPr>
        <w:t>VNPlan</w:t>
      </w:r>
      <w:r w:rsidR="00CD294F">
        <w:rPr>
          <w:sz w:val="24"/>
          <w:szCs w:val="24"/>
        </w:rPr>
        <w:t>t</w:t>
      </w:r>
      <w:r>
        <w:rPr>
          <w:sz w:val="24"/>
          <w:szCs w:val="24"/>
        </w:rPr>
        <w:t>-200</w:t>
      </w:r>
      <w:r>
        <w:rPr>
          <w:b w:val="0"/>
          <w:bCs/>
          <w:sz w:val="24"/>
          <w:szCs w:val="24"/>
        </w:rPr>
        <w:t xml:space="preserve"> dataset is used.</w:t>
      </w:r>
      <w:r w:rsidR="00CD294F">
        <w:rPr>
          <w:b w:val="0"/>
          <w:bCs/>
          <w:sz w:val="24"/>
          <w:szCs w:val="24"/>
        </w:rPr>
        <w:t xml:space="preserve"> (</w:t>
      </w:r>
      <w:r w:rsidR="00CD294F">
        <w:rPr>
          <w:sz w:val="24"/>
          <w:szCs w:val="24"/>
        </w:rPr>
        <w:t>VGG16 classifier)</w:t>
      </w:r>
      <w:r w:rsidR="001F3204">
        <w:br w:type="page"/>
      </w:r>
    </w:p>
    <w:p w14:paraId="06FF493D" w14:textId="7B292054" w:rsidR="000C411C" w:rsidRDefault="000266A6" w:rsidP="000C411C">
      <w:pPr>
        <w:pStyle w:val="FPTStyleparagraph"/>
      </w:pPr>
      <w:r>
        <w:rPr>
          <w:noProof/>
        </w:rPr>
        <w:lastRenderedPageBreak/>
        <w:drawing>
          <wp:inline distT="0" distB="0" distL="0" distR="0" wp14:anchorId="73CA20B0" wp14:editId="74E93E41">
            <wp:extent cx="5619750" cy="3498963"/>
            <wp:effectExtent l="0" t="0" r="0" b="6350"/>
            <wp:docPr id="20" name="Picture 2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10;&#10;Description automatically generated"/>
                    <pic:cNvPicPr/>
                  </pic:nvPicPr>
                  <pic:blipFill>
                    <a:blip r:embed="rId45"/>
                    <a:stretch>
                      <a:fillRect/>
                    </a:stretch>
                  </pic:blipFill>
                  <pic:spPr>
                    <a:xfrm>
                      <a:off x="0" y="0"/>
                      <a:ext cx="5622095" cy="3500423"/>
                    </a:xfrm>
                    <a:prstGeom prst="rect">
                      <a:avLst/>
                    </a:prstGeom>
                  </pic:spPr>
                </pic:pic>
              </a:graphicData>
            </a:graphic>
          </wp:inline>
        </w:drawing>
      </w:r>
    </w:p>
    <w:p w14:paraId="50E7A9AA" w14:textId="50D1A657" w:rsidR="000266A6" w:rsidRDefault="000266A6" w:rsidP="000266A6">
      <w:pPr>
        <w:pStyle w:val="FPTStyletittle"/>
        <w:rPr>
          <w:b w:val="0"/>
          <w:bCs/>
          <w:sz w:val="24"/>
          <w:szCs w:val="24"/>
        </w:rPr>
      </w:pPr>
      <w:r w:rsidRPr="00B5757D">
        <w:rPr>
          <w:sz w:val="24"/>
          <w:szCs w:val="24"/>
        </w:rPr>
        <w:t>Figure A</w:t>
      </w:r>
      <w:r>
        <w:rPr>
          <w:sz w:val="24"/>
          <w:szCs w:val="24"/>
        </w:rPr>
        <w:t xml:space="preserve">11. </w:t>
      </w:r>
      <w:r>
        <w:rPr>
          <w:b w:val="0"/>
          <w:bCs/>
          <w:sz w:val="24"/>
          <w:szCs w:val="24"/>
        </w:rPr>
        <w:t xml:space="preserve">The classifier selection impact is inspected here with </w:t>
      </w:r>
      <w:r w:rsidRPr="00127A67">
        <w:rPr>
          <w:sz w:val="24"/>
          <w:szCs w:val="24"/>
        </w:rPr>
        <w:t>IID</w:t>
      </w:r>
      <w:r>
        <w:rPr>
          <w:b w:val="0"/>
          <w:bCs/>
          <w:sz w:val="24"/>
          <w:szCs w:val="24"/>
        </w:rPr>
        <w:t xml:space="preserve"> </w:t>
      </w:r>
      <w:r w:rsidR="005D7328">
        <w:rPr>
          <w:sz w:val="24"/>
          <w:szCs w:val="24"/>
        </w:rPr>
        <w:t>VNPlant-200</w:t>
      </w:r>
      <w:r>
        <w:rPr>
          <w:b w:val="0"/>
          <w:bCs/>
          <w:sz w:val="24"/>
          <w:szCs w:val="24"/>
        </w:rPr>
        <w:t xml:space="preserve"> dataset. </w:t>
      </w:r>
    </w:p>
    <w:p w14:paraId="40AFAE25" w14:textId="71EF215E" w:rsidR="00325A4C" w:rsidRDefault="00325A4C" w:rsidP="000266A6">
      <w:pPr>
        <w:pStyle w:val="FPTStyletittle"/>
        <w:rPr>
          <w:bCs/>
          <w:sz w:val="24"/>
          <w:szCs w:val="24"/>
        </w:rPr>
      </w:pPr>
      <w:r>
        <w:rPr>
          <w:noProof/>
        </w:rPr>
        <w:drawing>
          <wp:inline distT="0" distB="0" distL="0" distR="0" wp14:anchorId="7DE0124D" wp14:editId="4DA5633B">
            <wp:extent cx="5513500" cy="3432810"/>
            <wp:effectExtent l="0" t="0" r="0" b="0"/>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a:blip r:embed="rId46"/>
                    <a:stretch>
                      <a:fillRect/>
                    </a:stretch>
                  </pic:blipFill>
                  <pic:spPr>
                    <a:xfrm>
                      <a:off x="0" y="0"/>
                      <a:ext cx="5525039" cy="3439994"/>
                    </a:xfrm>
                    <a:prstGeom prst="rect">
                      <a:avLst/>
                    </a:prstGeom>
                  </pic:spPr>
                </pic:pic>
              </a:graphicData>
            </a:graphic>
          </wp:inline>
        </w:drawing>
      </w:r>
    </w:p>
    <w:p w14:paraId="0AA9676E" w14:textId="522152AA" w:rsidR="000C411C" w:rsidRDefault="00325A4C" w:rsidP="0033776F">
      <w:pPr>
        <w:pStyle w:val="FPTStyletittle"/>
        <w:rPr>
          <w:b w:val="0"/>
          <w:szCs w:val="22"/>
        </w:rPr>
      </w:pPr>
      <w:r w:rsidRPr="00B5757D">
        <w:rPr>
          <w:sz w:val="24"/>
          <w:szCs w:val="24"/>
        </w:rPr>
        <w:t>Figure A</w:t>
      </w:r>
      <w:r>
        <w:rPr>
          <w:sz w:val="24"/>
          <w:szCs w:val="24"/>
        </w:rPr>
        <w:t xml:space="preserve">12. </w:t>
      </w:r>
      <w:r>
        <w:rPr>
          <w:b w:val="0"/>
          <w:bCs/>
          <w:sz w:val="24"/>
          <w:szCs w:val="24"/>
        </w:rPr>
        <w:t xml:space="preserve">The classifier selection impact is inspected here with </w:t>
      </w:r>
      <w:r w:rsidR="005D7328">
        <w:rPr>
          <w:b w:val="0"/>
          <w:bCs/>
          <w:sz w:val="24"/>
          <w:szCs w:val="24"/>
        </w:rPr>
        <w:t>non-</w:t>
      </w:r>
      <w:r w:rsidRPr="00127A67">
        <w:rPr>
          <w:sz w:val="24"/>
          <w:szCs w:val="24"/>
        </w:rPr>
        <w:t>IID</w:t>
      </w:r>
      <w:r>
        <w:rPr>
          <w:b w:val="0"/>
          <w:bCs/>
          <w:sz w:val="24"/>
          <w:szCs w:val="24"/>
        </w:rPr>
        <w:t xml:space="preserve"> </w:t>
      </w:r>
      <w:r w:rsidR="005D7328">
        <w:rPr>
          <w:sz w:val="24"/>
          <w:szCs w:val="24"/>
        </w:rPr>
        <w:t xml:space="preserve">VNPlant-200 </w:t>
      </w:r>
      <w:r>
        <w:rPr>
          <w:b w:val="0"/>
          <w:bCs/>
          <w:sz w:val="24"/>
          <w:szCs w:val="24"/>
        </w:rPr>
        <w:t xml:space="preserve">dataset. </w:t>
      </w:r>
    </w:p>
    <w:sectPr w:rsidR="000C411C" w:rsidSect="00AC2F99">
      <w:headerReference w:type="even" r:id="rId47"/>
      <w:headerReference w:type="default" r:id="rId48"/>
      <w:footerReference w:type="default" r:id="rId49"/>
      <w:headerReference w:type="first" r:id="rId50"/>
      <w:footerReference w:type="first" r:id="rId51"/>
      <w:type w:val="continuous"/>
      <w:pgSz w:w="11906" w:h="16838" w:code="9"/>
      <w:pgMar w:top="1417" w:right="746" w:bottom="1077" w:left="1080" w:header="1020" w:footer="340"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8F0BBF" w14:textId="77777777" w:rsidR="002174B2" w:rsidRDefault="002174B2">
      <w:pPr>
        <w:spacing w:line="240" w:lineRule="auto"/>
      </w:pPr>
      <w:r>
        <w:separator/>
      </w:r>
    </w:p>
  </w:endnote>
  <w:endnote w:type="continuationSeparator" w:id="0">
    <w:p w14:paraId="1DECAAD6" w14:textId="77777777" w:rsidR="002174B2" w:rsidRDefault="002174B2">
      <w:pPr>
        <w:spacing w:line="240" w:lineRule="auto"/>
      </w:pPr>
      <w:r>
        <w:continuationSeparator/>
      </w:r>
    </w:p>
  </w:endnote>
  <w:endnote w:type="continuationNotice" w:id="1">
    <w:p w14:paraId="325F84AD" w14:textId="77777777" w:rsidR="002174B2" w:rsidRDefault="002174B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Raleway">
    <w:panose1 w:val="00000000000000000000"/>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A4581" w14:textId="114AA09C" w:rsidR="00670182" w:rsidRPr="00CC2C1C" w:rsidRDefault="00670182" w:rsidP="00DF7737">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124E1" w14:textId="77777777" w:rsidR="003D660D" w:rsidRDefault="003D660D" w:rsidP="00864137">
    <w:pPr>
      <w:pStyle w:val="MDPIfooterfirstpage"/>
      <w:pBdr>
        <w:top w:val="single" w:sz="4" w:space="0" w:color="000000"/>
      </w:pBdr>
      <w:adjustRightInd w:val="0"/>
      <w:snapToGrid w:val="0"/>
      <w:spacing w:before="480" w:line="100" w:lineRule="exact"/>
      <w:rPr>
        <w:i/>
        <w:szCs w:val="16"/>
        <w:lang w:val="it-IT"/>
      </w:rPr>
    </w:pPr>
  </w:p>
  <w:p w14:paraId="51B08EF3" w14:textId="253869A0" w:rsidR="00494C08" w:rsidRPr="008B308E" w:rsidRDefault="00AE211F" w:rsidP="00691AA3">
    <w:pPr>
      <w:pStyle w:val="MDPIfooterfirstpage"/>
      <w:tabs>
        <w:tab w:val="clear" w:pos="8845"/>
        <w:tab w:val="right" w:pos="10466"/>
      </w:tabs>
      <w:spacing w:line="240" w:lineRule="auto"/>
      <w:jc w:val="both"/>
      <w:rPr>
        <w:lang w:val="fr-CH"/>
      </w:rPr>
    </w:pPr>
    <w:r>
      <w:rPr>
        <w:i/>
        <w:szCs w:val="16"/>
        <w:lang w:val="it-IT"/>
      </w:rPr>
      <w:t xml:space="preserve">ITS </w:t>
    </w:r>
    <w:r w:rsidR="009E198F">
      <w:rPr>
        <w:i/>
        <w:szCs w:val="16"/>
        <w:lang w:val="it-IT"/>
      </w:rPr>
      <w:t>F</w:t>
    </w:r>
    <w:r w:rsidR="009E198F" w:rsidRPr="009E198F">
      <w:rPr>
        <w:i/>
        <w:szCs w:val="16"/>
        <w:lang w:val="it-IT"/>
      </w:rPr>
      <w:t>aculty</w:t>
    </w:r>
    <w:r w:rsidR="00691AA3" w:rsidRPr="008B308E">
      <w:rPr>
        <w:lang w:val="fr-CH"/>
      </w:rPr>
      <w:tab/>
    </w:r>
    <w:r w:rsidR="009E198F" w:rsidRPr="009E198F">
      <w:rPr>
        <w:lang w:val="fr-CH"/>
      </w:rPr>
      <w:t xml:space="preserve">FPT </w:t>
    </w:r>
    <w:proofErr w:type="spellStart"/>
    <w:r w:rsidR="009E198F" w:rsidRPr="009E198F">
      <w:rPr>
        <w:lang w:val="fr-CH"/>
      </w:rPr>
      <w:t>University</w:t>
    </w:r>
    <w:proofErr w:type="spellEnd"/>
    <w:r w:rsidR="009E198F" w:rsidRPr="009E198F">
      <w:rPr>
        <w:lang w:val="fr-CH"/>
      </w:rPr>
      <w:t xml:space="preserve"> HCMC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217E1C" w14:textId="77777777" w:rsidR="002174B2" w:rsidRDefault="002174B2">
      <w:pPr>
        <w:spacing w:line="240" w:lineRule="auto"/>
      </w:pPr>
      <w:r>
        <w:separator/>
      </w:r>
    </w:p>
  </w:footnote>
  <w:footnote w:type="continuationSeparator" w:id="0">
    <w:p w14:paraId="43E0D941" w14:textId="77777777" w:rsidR="002174B2" w:rsidRDefault="002174B2">
      <w:pPr>
        <w:spacing w:line="240" w:lineRule="auto"/>
      </w:pPr>
      <w:r>
        <w:continuationSeparator/>
      </w:r>
    </w:p>
  </w:footnote>
  <w:footnote w:type="continuationNotice" w:id="1">
    <w:p w14:paraId="7EB338DD" w14:textId="77777777" w:rsidR="002174B2" w:rsidRDefault="002174B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0D3D7" w14:textId="77777777" w:rsidR="00494C08" w:rsidRDefault="00494C08" w:rsidP="00494C08">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81D3D" w14:textId="651FCD83" w:rsidR="003D660D" w:rsidRDefault="007F3E94" w:rsidP="007F3E94">
    <w:pPr>
      <w:tabs>
        <w:tab w:val="right" w:pos="10080"/>
      </w:tabs>
      <w:adjustRightInd w:val="0"/>
      <w:snapToGrid w:val="0"/>
      <w:spacing w:line="240" w:lineRule="auto"/>
      <w:rPr>
        <w:sz w:val="16"/>
      </w:rPr>
    </w:pPr>
    <w:r>
      <w:rPr>
        <w:i/>
        <w:sz w:val="16"/>
      </w:rPr>
      <w:t xml:space="preserve">Final </w:t>
    </w:r>
    <w:r w:rsidR="00AE211F">
      <w:rPr>
        <w:i/>
        <w:sz w:val="16"/>
      </w:rPr>
      <w:t>Capstone Project</w:t>
    </w:r>
    <w:r w:rsidR="00691AA3">
      <w:rPr>
        <w:sz w:val="16"/>
      </w:rPr>
      <w:tab/>
    </w:r>
    <w:r w:rsidR="001F5853">
      <w:rPr>
        <w:sz w:val="16"/>
      </w:rPr>
      <w:fldChar w:fldCharType="begin"/>
    </w:r>
    <w:r w:rsidR="001F5853">
      <w:rPr>
        <w:sz w:val="16"/>
      </w:rPr>
      <w:instrText xml:space="preserve"> PAGE   \* MERGEFORMAT </w:instrText>
    </w:r>
    <w:r w:rsidR="001F5853">
      <w:rPr>
        <w:sz w:val="16"/>
      </w:rPr>
      <w:fldChar w:fldCharType="separate"/>
    </w:r>
    <w:r w:rsidR="000C411C">
      <w:rPr>
        <w:sz w:val="16"/>
      </w:rPr>
      <w:t>23</w:t>
    </w:r>
    <w:r w:rsidR="001F5853">
      <w:rPr>
        <w:sz w:val="16"/>
      </w:rPr>
      <w:fldChar w:fldCharType="end"/>
    </w:r>
    <w:r w:rsidR="001F5853">
      <w:rPr>
        <w:sz w:val="16"/>
      </w:rPr>
      <w:t xml:space="preserve"> of </w:t>
    </w:r>
    <w:r w:rsidR="001F5853">
      <w:rPr>
        <w:sz w:val="16"/>
      </w:rPr>
      <w:fldChar w:fldCharType="begin"/>
    </w:r>
    <w:r w:rsidR="001F5853">
      <w:rPr>
        <w:sz w:val="16"/>
      </w:rPr>
      <w:instrText xml:space="preserve"> NUMPAGES   \* MERGEFORMAT </w:instrText>
    </w:r>
    <w:r w:rsidR="001F5853">
      <w:rPr>
        <w:sz w:val="16"/>
      </w:rPr>
      <w:fldChar w:fldCharType="separate"/>
    </w:r>
    <w:r w:rsidR="000C411C">
      <w:rPr>
        <w:sz w:val="16"/>
      </w:rPr>
      <w:t>24</w:t>
    </w:r>
    <w:r w:rsidR="001F5853">
      <w:rPr>
        <w:sz w:val="16"/>
      </w:rPr>
      <w:fldChar w:fldCharType="end"/>
    </w:r>
  </w:p>
  <w:p w14:paraId="0736ACB1" w14:textId="77777777" w:rsidR="00494C08" w:rsidRPr="00DC1886" w:rsidRDefault="00494C08" w:rsidP="00864137">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7" w:type="dxa"/>
      <w:tblCellMar>
        <w:left w:w="0" w:type="dxa"/>
        <w:right w:w="0" w:type="dxa"/>
      </w:tblCellMar>
      <w:tblLook w:val="04A0" w:firstRow="1" w:lastRow="0" w:firstColumn="1" w:lastColumn="0" w:noHBand="0" w:noVBand="1"/>
    </w:tblPr>
    <w:tblGrid>
      <w:gridCol w:w="3679"/>
      <w:gridCol w:w="4535"/>
      <w:gridCol w:w="2273"/>
    </w:tblGrid>
    <w:tr w:rsidR="003D660D" w:rsidRPr="00691AA3" w14:paraId="37088509" w14:textId="77777777" w:rsidTr="00DC04F0">
      <w:trPr>
        <w:trHeight w:val="686"/>
      </w:trPr>
      <w:tc>
        <w:tcPr>
          <w:tcW w:w="3679" w:type="dxa"/>
          <w:shd w:val="clear" w:color="auto" w:fill="auto"/>
          <w:vAlign w:val="center"/>
        </w:tcPr>
        <w:p w14:paraId="60C950B5" w14:textId="6846FAAD" w:rsidR="003D660D" w:rsidRPr="00EF08AF" w:rsidRDefault="003D660D" w:rsidP="00691AA3">
          <w:pPr>
            <w:pStyle w:val="Header"/>
            <w:pBdr>
              <w:bottom w:val="none" w:sz="0" w:space="0" w:color="auto"/>
            </w:pBdr>
            <w:jc w:val="left"/>
            <w:rPr>
              <w:rFonts w:eastAsia="DengXian"/>
              <w:b/>
              <w:bCs/>
            </w:rPr>
          </w:pPr>
        </w:p>
      </w:tc>
      <w:tc>
        <w:tcPr>
          <w:tcW w:w="4535" w:type="dxa"/>
          <w:shd w:val="clear" w:color="auto" w:fill="auto"/>
          <w:vAlign w:val="center"/>
        </w:tcPr>
        <w:p w14:paraId="262A14AF" w14:textId="77777777" w:rsidR="003D660D" w:rsidRPr="00EF08AF" w:rsidRDefault="003D660D" w:rsidP="00691AA3">
          <w:pPr>
            <w:pStyle w:val="Header"/>
            <w:pBdr>
              <w:bottom w:val="none" w:sz="0" w:space="0" w:color="auto"/>
            </w:pBdr>
            <w:rPr>
              <w:rFonts w:eastAsia="DengXian"/>
              <w:b/>
              <w:bCs/>
            </w:rPr>
          </w:pPr>
        </w:p>
      </w:tc>
      <w:tc>
        <w:tcPr>
          <w:tcW w:w="2273" w:type="dxa"/>
          <w:shd w:val="clear" w:color="auto" w:fill="auto"/>
          <w:vAlign w:val="center"/>
        </w:tcPr>
        <w:p w14:paraId="3D187F0A" w14:textId="77777777" w:rsidR="00AE211F" w:rsidRPr="00AE13A0" w:rsidRDefault="00AE211F" w:rsidP="00DC04F0">
          <w:pPr>
            <w:pStyle w:val="Header"/>
            <w:pBdr>
              <w:bottom w:val="none" w:sz="0" w:space="0" w:color="auto"/>
            </w:pBdr>
            <w:jc w:val="right"/>
            <w:rPr>
              <w:rFonts w:eastAsia="DengXian"/>
              <w:b/>
              <w:bCs/>
              <w:sz w:val="28"/>
              <w:szCs w:val="28"/>
            </w:rPr>
          </w:pPr>
        </w:p>
        <w:p w14:paraId="3C6CCB57" w14:textId="77777777" w:rsidR="00AE211F" w:rsidRPr="00AE13A0" w:rsidRDefault="00AE211F" w:rsidP="00DC04F0">
          <w:pPr>
            <w:pStyle w:val="Header"/>
            <w:pBdr>
              <w:bottom w:val="none" w:sz="0" w:space="0" w:color="auto"/>
            </w:pBdr>
            <w:jc w:val="right"/>
            <w:rPr>
              <w:rFonts w:eastAsia="DengXian"/>
              <w:b/>
              <w:bCs/>
              <w:sz w:val="28"/>
              <w:szCs w:val="28"/>
            </w:rPr>
          </w:pPr>
        </w:p>
        <w:p w14:paraId="37684AC0" w14:textId="41598832" w:rsidR="003D660D" w:rsidRPr="00AE13A0" w:rsidRDefault="00AE211F" w:rsidP="00747ABF">
          <w:pPr>
            <w:pStyle w:val="Header"/>
            <w:pBdr>
              <w:bottom w:val="none" w:sz="0" w:space="0" w:color="auto"/>
            </w:pBdr>
            <w:jc w:val="both"/>
            <w:rPr>
              <w:rFonts w:eastAsia="DengXian"/>
              <w:b/>
              <w:bCs/>
              <w:sz w:val="28"/>
              <w:szCs w:val="28"/>
            </w:rPr>
          </w:pPr>
          <w:r w:rsidRPr="0053690C">
            <w:rPr>
              <w:rStyle w:val="FPTStyleprojectnameChar"/>
            </w:rPr>
            <w:t>AIP490</w:t>
          </w:r>
          <w:r w:rsidRPr="00AE13A0">
            <w:rPr>
              <w:rFonts w:eastAsia="DengXian"/>
              <w:b/>
              <w:bCs/>
              <w:sz w:val="28"/>
              <w:szCs w:val="28"/>
            </w:rPr>
            <w:t xml:space="preserve"> Project</w:t>
          </w:r>
        </w:p>
      </w:tc>
    </w:tr>
  </w:tbl>
  <w:p w14:paraId="5CE48994" w14:textId="77777777" w:rsidR="00494C08" w:rsidRPr="003D660D" w:rsidRDefault="00494C08" w:rsidP="00864137">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472AA"/>
    <w:multiLevelType w:val="hybridMultilevel"/>
    <w:tmpl w:val="4D8C5F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1B11B9"/>
    <w:multiLevelType w:val="hybridMultilevel"/>
    <w:tmpl w:val="2B2EFFBC"/>
    <w:lvl w:ilvl="0" w:tplc="86201DD0">
      <w:start w:val="4"/>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DA3097"/>
    <w:multiLevelType w:val="hybridMultilevel"/>
    <w:tmpl w:val="AB14AD16"/>
    <w:lvl w:ilvl="0" w:tplc="583C8054">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582B72"/>
    <w:multiLevelType w:val="hybridMultilevel"/>
    <w:tmpl w:val="9550AEFA"/>
    <w:lvl w:ilvl="0" w:tplc="564C28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9F42C7"/>
    <w:multiLevelType w:val="hybridMultilevel"/>
    <w:tmpl w:val="FE0A8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8D04F1"/>
    <w:multiLevelType w:val="hybridMultilevel"/>
    <w:tmpl w:val="6CA687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B468F5"/>
    <w:multiLevelType w:val="hybridMultilevel"/>
    <w:tmpl w:val="658299A2"/>
    <w:lvl w:ilvl="0" w:tplc="CE24E69A">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8" w15:restartNumberingAfterBreak="0">
    <w:nsid w:val="250A245F"/>
    <w:multiLevelType w:val="hybridMultilevel"/>
    <w:tmpl w:val="6B80AC00"/>
    <w:lvl w:ilvl="0" w:tplc="FC18AF0A">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10"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2D0FF9"/>
    <w:multiLevelType w:val="hybridMultilevel"/>
    <w:tmpl w:val="EEF61BC6"/>
    <w:lvl w:ilvl="0" w:tplc="91CE144C">
      <w:start w:val="224"/>
      <w:numFmt w:val="bullet"/>
      <w:lvlText w:val=""/>
      <w:lvlJc w:val="left"/>
      <w:pPr>
        <w:ind w:left="465" w:hanging="360"/>
      </w:pPr>
      <w:rPr>
        <w:rFonts w:ascii="Symbol" w:eastAsia="SimSun" w:hAnsi="Symbol" w:cs="Times New Roman" w:hint="default"/>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12" w15:restartNumberingAfterBreak="0">
    <w:nsid w:val="34682F19"/>
    <w:multiLevelType w:val="hybridMultilevel"/>
    <w:tmpl w:val="B0FA1326"/>
    <w:lvl w:ilvl="0" w:tplc="164007F6">
      <w:start w:val="1"/>
      <w:numFmt w:val="decimal"/>
      <w:lvlText w:val="(%1)"/>
      <w:lvlJc w:val="left"/>
      <w:pPr>
        <w:ind w:left="720" w:hanging="360"/>
      </w:pPr>
      <w:rPr>
        <w:rFonts w:hint="default"/>
        <w:i/>
        <w:i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14" w15:restartNumberingAfterBreak="0">
    <w:nsid w:val="36F51F93"/>
    <w:multiLevelType w:val="hybridMultilevel"/>
    <w:tmpl w:val="4A0AAF30"/>
    <w:lvl w:ilvl="0" w:tplc="908CD970">
      <w:start w:val="224"/>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F159A5"/>
    <w:multiLevelType w:val="hybridMultilevel"/>
    <w:tmpl w:val="E9CE29D8"/>
    <w:lvl w:ilvl="0" w:tplc="164007F6">
      <w:start w:val="1"/>
      <w:numFmt w:val="decimal"/>
      <w:lvlText w:val="(%1)"/>
      <w:lvlJc w:val="left"/>
      <w:pPr>
        <w:ind w:left="630" w:hanging="360"/>
      </w:pPr>
      <w:rPr>
        <w:rFonts w:hint="default"/>
        <w:i/>
        <w:iCs/>
      </w:rPr>
    </w:lvl>
    <w:lvl w:ilvl="1" w:tplc="04090001">
      <w:start w:val="1"/>
      <w:numFmt w:val="bullet"/>
      <w:lvlText w:val=""/>
      <w:lvlJc w:val="left"/>
      <w:pPr>
        <w:ind w:left="1350" w:hanging="360"/>
      </w:pPr>
      <w:rPr>
        <w:rFonts w:ascii="Symbol" w:hAnsi="Symbol" w:hint="default"/>
      </w:rPr>
    </w:lvl>
    <w:lvl w:ilvl="2" w:tplc="04090001">
      <w:start w:val="1"/>
      <w:numFmt w:val="bullet"/>
      <w:lvlText w:val=""/>
      <w:lvlJc w:val="left"/>
      <w:pPr>
        <w:ind w:left="2250" w:hanging="360"/>
      </w:pPr>
      <w:rPr>
        <w:rFonts w:ascii="Symbol" w:hAnsi="Symbol" w:hint="default"/>
      </w:r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516F5EC2"/>
    <w:multiLevelType w:val="hybridMultilevel"/>
    <w:tmpl w:val="58DEA4F2"/>
    <w:lvl w:ilvl="0" w:tplc="7D20D4AC">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17"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9" w15:restartNumberingAfterBreak="0">
    <w:nsid w:val="5AE00AD1"/>
    <w:multiLevelType w:val="hybridMultilevel"/>
    <w:tmpl w:val="51660994"/>
    <w:lvl w:ilvl="0" w:tplc="D2000BBA">
      <w:start w:val="1"/>
      <w:numFmt w:val="lowerLetter"/>
      <w:lvlText w:val="(%1)"/>
      <w:lvlJc w:val="left"/>
      <w:pPr>
        <w:ind w:left="1875" w:hanging="360"/>
      </w:pPr>
      <w:rPr>
        <w:rFonts w:hint="default"/>
      </w:rPr>
    </w:lvl>
    <w:lvl w:ilvl="1" w:tplc="04090019" w:tentative="1">
      <w:start w:val="1"/>
      <w:numFmt w:val="lowerLetter"/>
      <w:lvlText w:val="%2."/>
      <w:lvlJc w:val="left"/>
      <w:pPr>
        <w:ind w:left="2595" w:hanging="360"/>
      </w:pPr>
    </w:lvl>
    <w:lvl w:ilvl="2" w:tplc="0409001B" w:tentative="1">
      <w:start w:val="1"/>
      <w:numFmt w:val="lowerRoman"/>
      <w:lvlText w:val="%3."/>
      <w:lvlJc w:val="right"/>
      <w:pPr>
        <w:ind w:left="3315" w:hanging="180"/>
      </w:pPr>
    </w:lvl>
    <w:lvl w:ilvl="3" w:tplc="0409000F" w:tentative="1">
      <w:start w:val="1"/>
      <w:numFmt w:val="decimal"/>
      <w:lvlText w:val="%4."/>
      <w:lvlJc w:val="left"/>
      <w:pPr>
        <w:ind w:left="4035" w:hanging="360"/>
      </w:pPr>
    </w:lvl>
    <w:lvl w:ilvl="4" w:tplc="04090019" w:tentative="1">
      <w:start w:val="1"/>
      <w:numFmt w:val="lowerLetter"/>
      <w:lvlText w:val="%5."/>
      <w:lvlJc w:val="left"/>
      <w:pPr>
        <w:ind w:left="4755" w:hanging="360"/>
      </w:pPr>
    </w:lvl>
    <w:lvl w:ilvl="5" w:tplc="0409001B" w:tentative="1">
      <w:start w:val="1"/>
      <w:numFmt w:val="lowerRoman"/>
      <w:lvlText w:val="%6."/>
      <w:lvlJc w:val="right"/>
      <w:pPr>
        <w:ind w:left="5475" w:hanging="180"/>
      </w:pPr>
    </w:lvl>
    <w:lvl w:ilvl="6" w:tplc="0409000F" w:tentative="1">
      <w:start w:val="1"/>
      <w:numFmt w:val="decimal"/>
      <w:lvlText w:val="%7."/>
      <w:lvlJc w:val="left"/>
      <w:pPr>
        <w:ind w:left="6195" w:hanging="360"/>
      </w:pPr>
    </w:lvl>
    <w:lvl w:ilvl="7" w:tplc="04090019" w:tentative="1">
      <w:start w:val="1"/>
      <w:numFmt w:val="lowerLetter"/>
      <w:lvlText w:val="%8."/>
      <w:lvlJc w:val="left"/>
      <w:pPr>
        <w:ind w:left="6915" w:hanging="360"/>
      </w:pPr>
    </w:lvl>
    <w:lvl w:ilvl="8" w:tplc="0409001B" w:tentative="1">
      <w:start w:val="1"/>
      <w:numFmt w:val="lowerRoman"/>
      <w:lvlText w:val="%9."/>
      <w:lvlJc w:val="right"/>
      <w:pPr>
        <w:ind w:left="7635" w:hanging="180"/>
      </w:pPr>
    </w:lvl>
  </w:abstractNum>
  <w:abstractNum w:abstractNumId="20" w15:restartNumberingAfterBreak="0">
    <w:nsid w:val="60AE47BA"/>
    <w:multiLevelType w:val="hybridMultilevel"/>
    <w:tmpl w:val="F7E003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3E242E"/>
    <w:multiLevelType w:val="hybridMultilevel"/>
    <w:tmpl w:val="5552C22C"/>
    <w:lvl w:ilvl="0" w:tplc="F89883D8">
      <w:start w:val="4"/>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FC52E0"/>
    <w:multiLevelType w:val="hybridMultilevel"/>
    <w:tmpl w:val="2604D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9A530B4"/>
    <w:multiLevelType w:val="hybridMultilevel"/>
    <w:tmpl w:val="7BCE2788"/>
    <w:lvl w:ilvl="0" w:tplc="17940296">
      <w:start w:val="1"/>
      <w:numFmt w:val="decimal"/>
      <w:lvlText w:val="(%1)"/>
      <w:lvlJc w:val="left"/>
      <w:pPr>
        <w:ind w:left="720" w:hanging="360"/>
      </w:pPr>
      <w:rPr>
        <w:rFonts w:hint="default"/>
        <w: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36126FA"/>
    <w:multiLevelType w:val="hybridMultilevel"/>
    <w:tmpl w:val="4BDA3EBA"/>
    <w:lvl w:ilvl="0" w:tplc="201AD4F4">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B2173DC"/>
    <w:multiLevelType w:val="hybridMultilevel"/>
    <w:tmpl w:val="184EDD5C"/>
    <w:lvl w:ilvl="0" w:tplc="FFFFFFFF">
      <w:start w:val="1"/>
      <w:numFmt w:val="decimal"/>
      <w:lvlRestart w:val="0"/>
      <w:pStyle w:val="FPTStyle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D6B54CF"/>
    <w:multiLevelType w:val="hybridMultilevel"/>
    <w:tmpl w:val="9202C3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82312795">
    <w:abstractNumId w:val="9"/>
  </w:num>
  <w:num w:numId="2" w16cid:durableId="344478291">
    <w:abstractNumId w:val="13"/>
  </w:num>
  <w:num w:numId="3" w16cid:durableId="1045906372">
    <w:abstractNumId w:val="8"/>
  </w:num>
  <w:num w:numId="4" w16cid:durableId="14150844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68329545">
    <w:abstractNumId w:val="10"/>
  </w:num>
  <w:num w:numId="6" w16cid:durableId="1487168212">
    <w:abstractNumId w:val="18"/>
  </w:num>
  <w:num w:numId="7" w16cid:durableId="1904833133">
    <w:abstractNumId w:val="7"/>
  </w:num>
  <w:num w:numId="8" w16cid:durableId="970404686">
    <w:abstractNumId w:val="18"/>
  </w:num>
  <w:num w:numId="9" w16cid:durableId="1152793989">
    <w:abstractNumId w:val="7"/>
  </w:num>
  <w:num w:numId="10" w16cid:durableId="1773940035">
    <w:abstractNumId w:val="18"/>
  </w:num>
  <w:num w:numId="11" w16cid:durableId="335231860">
    <w:abstractNumId w:val="7"/>
  </w:num>
  <w:num w:numId="12" w16cid:durableId="720444176">
    <w:abstractNumId w:val="24"/>
  </w:num>
  <w:num w:numId="13" w16cid:durableId="356975110">
    <w:abstractNumId w:val="18"/>
  </w:num>
  <w:num w:numId="14" w16cid:durableId="1654601996">
    <w:abstractNumId w:val="7"/>
  </w:num>
  <w:num w:numId="15" w16cid:durableId="541138987">
    <w:abstractNumId w:val="6"/>
  </w:num>
  <w:num w:numId="16" w16cid:durableId="48040238">
    <w:abstractNumId w:val="17"/>
  </w:num>
  <w:num w:numId="17" w16cid:durableId="432013511">
    <w:abstractNumId w:val="2"/>
  </w:num>
  <w:num w:numId="18" w16cid:durableId="1623917694">
    <w:abstractNumId w:val="18"/>
  </w:num>
  <w:num w:numId="19" w16cid:durableId="1795126778">
    <w:abstractNumId w:val="7"/>
  </w:num>
  <w:num w:numId="20" w16cid:durableId="1176768522">
    <w:abstractNumId w:val="6"/>
  </w:num>
  <w:num w:numId="21" w16cid:durableId="186985119">
    <w:abstractNumId w:val="2"/>
  </w:num>
  <w:num w:numId="22" w16cid:durableId="630595751">
    <w:abstractNumId w:val="16"/>
  </w:num>
  <w:num w:numId="23" w16cid:durableId="1082486875">
    <w:abstractNumId w:val="26"/>
  </w:num>
  <w:num w:numId="24" w16cid:durableId="1695224411">
    <w:abstractNumId w:val="25"/>
  </w:num>
  <w:num w:numId="25" w16cid:durableId="1372265139">
    <w:abstractNumId w:val="22"/>
  </w:num>
  <w:num w:numId="26" w16cid:durableId="1022783265">
    <w:abstractNumId w:val="0"/>
  </w:num>
  <w:num w:numId="27" w16cid:durableId="593437039">
    <w:abstractNumId w:val="26"/>
  </w:num>
  <w:num w:numId="28" w16cid:durableId="184559438">
    <w:abstractNumId w:val="15"/>
  </w:num>
  <w:num w:numId="29" w16cid:durableId="2117555159">
    <w:abstractNumId w:val="3"/>
  </w:num>
  <w:num w:numId="30" w16cid:durableId="1769958280">
    <w:abstractNumId w:val="23"/>
  </w:num>
  <w:num w:numId="31" w16cid:durableId="2060745803">
    <w:abstractNumId w:val="5"/>
  </w:num>
  <w:num w:numId="32" w16cid:durableId="1851143723">
    <w:abstractNumId w:val="20"/>
  </w:num>
  <w:num w:numId="33" w16cid:durableId="191310910">
    <w:abstractNumId w:val="4"/>
  </w:num>
  <w:num w:numId="34" w16cid:durableId="168373692">
    <w:abstractNumId w:val="1"/>
  </w:num>
  <w:num w:numId="35" w16cid:durableId="553078815">
    <w:abstractNumId w:val="21"/>
  </w:num>
  <w:num w:numId="36" w16cid:durableId="92407406">
    <w:abstractNumId w:val="14"/>
  </w:num>
  <w:num w:numId="37" w16cid:durableId="1992368922">
    <w:abstractNumId w:val="11"/>
  </w:num>
  <w:num w:numId="38" w16cid:durableId="202913921">
    <w:abstractNumId w:val="19"/>
  </w:num>
  <w:num w:numId="39" w16cid:durableId="515728889">
    <w:abstractNumId w:val="27"/>
  </w:num>
  <w:num w:numId="40" w16cid:durableId="195135685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04"/>
  <w:autoHyphenation/>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E211F"/>
    <w:rsid w:val="00001AC5"/>
    <w:rsid w:val="00001ACA"/>
    <w:rsid w:val="00001B25"/>
    <w:rsid w:val="00003501"/>
    <w:rsid w:val="00005FE0"/>
    <w:rsid w:val="00011297"/>
    <w:rsid w:val="0001212B"/>
    <w:rsid w:val="000122AB"/>
    <w:rsid w:val="00012F4D"/>
    <w:rsid w:val="00014204"/>
    <w:rsid w:val="00020188"/>
    <w:rsid w:val="00024944"/>
    <w:rsid w:val="00025869"/>
    <w:rsid w:val="00025EB4"/>
    <w:rsid w:val="000266A6"/>
    <w:rsid w:val="00026C5F"/>
    <w:rsid w:val="00030381"/>
    <w:rsid w:val="00031DC1"/>
    <w:rsid w:val="000322B0"/>
    <w:rsid w:val="000338BF"/>
    <w:rsid w:val="00035DBF"/>
    <w:rsid w:val="00036991"/>
    <w:rsid w:val="00041C46"/>
    <w:rsid w:val="00041F5E"/>
    <w:rsid w:val="000422D6"/>
    <w:rsid w:val="0004428B"/>
    <w:rsid w:val="00047773"/>
    <w:rsid w:val="0005131F"/>
    <w:rsid w:val="000524EC"/>
    <w:rsid w:val="00052684"/>
    <w:rsid w:val="00054346"/>
    <w:rsid w:val="000561FF"/>
    <w:rsid w:val="00056550"/>
    <w:rsid w:val="000607B5"/>
    <w:rsid w:val="000636EE"/>
    <w:rsid w:val="00063DD1"/>
    <w:rsid w:val="00064A99"/>
    <w:rsid w:val="00065708"/>
    <w:rsid w:val="00070250"/>
    <w:rsid w:val="00070792"/>
    <w:rsid w:val="00070AFC"/>
    <w:rsid w:val="00072F75"/>
    <w:rsid w:val="0007372B"/>
    <w:rsid w:val="0007577A"/>
    <w:rsid w:val="000758AE"/>
    <w:rsid w:val="00075C20"/>
    <w:rsid w:val="00076C85"/>
    <w:rsid w:val="00076F8D"/>
    <w:rsid w:val="00080004"/>
    <w:rsid w:val="000800B5"/>
    <w:rsid w:val="00083663"/>
    <w:rsid w:val="00083963"/>
    <w:rsid w:val="00086695"/>
    <w:rsid w:val="000911D5"/>
    <w:rsid w:val="000921C6"/>
    <w:rsid w:val="00094860"/>
    <w:rsid w:val="0009761D"/>
    <w:rsid w:val="00097EAF"/>
    <w:rsid w:val="000A0BA9"/>
    <w:rsid w:val="000A1B59"/>
    <w:rsid w:val="000A22EF"/>
    <w:rsid w:val="000A42F2"/>
    <w:rsid w:val="000A60EE"/>
    <w:rsid w:val="000A78F2"/>
    <w:rsid w:val="000A79AE"/>
    <w:rsid w:val="000B2194"/>
    <w:rsid w:val="000B229F"/>
    <w:rsid w:val="000B3E1A"/>
    <w:rsid w:val="000B5BA9"/>
    <w:rsid w:val="000B5EC8"/>
    <w:rsid w:val="000B6E69"/>
    <w:rsid w:val="000C37B1"/>
    <w:rsid w:val="000C411C"/>
    <w:rsid w:val="000C45C1"/>
    <w:rsid w:val="000C4DD9"/>
    <w:rsid w:val="000C6627"/>
    <w:rsid w:val="000C6857"/>
    <w:rsid w:val="000D08BA"/>
    <w:rsid w:val="000D093B"/>
    <w:rsid w:val="000D328C"/>
    <w:rsid w:val="000D5667"/>
    <w:rsid w:val="000E09CD"/>
    <w:rsid w:val="000E3540"/>
    <w:rsid w:val="000F3232"/>
    <w:rsid w:val="000F4C6D"/>
    <w:rsid w:val="000F54A3"/>
    <w:rsid w:val="000F6CBD"/>
    <w:rsid w:val="0010068D"/>
    <w:rsid w:val="00102542"/>
    <w:rsid w:val="001026C0"/>
    <w:rsid w:val="00107C0F"/>
    <w:rsid w:val="00112167"/>
    <w:rsid w:val="00112245"/>
    <w:rsid w:val="00112F0D"/>
    <w:rsid w:val="00113BB6"/>
    <w:rsid w:val="00114606"/>
    <w:rsid w:val="00114C93"/>
    <w:rsid w:val="00115BC0"/>
    <w:rsid w:val="00116CBE"/>
    <w:rsid w:val="00120788"/>
    <w:rsid w:val="00121809"/>
    <w:rsid w:val="00122543"/>
    <w:rsid w:val="001243AE"/>
    <w:rsid w:val="00126169"/>
    <w:rsid w:val="00127A67"/>
    <w:rsid w:val="00131E6E"/>
    <w:rsid w:val="0013243B"/>
    <w:rsid w:val="00132951"/>
    <w:rsid w:val="0013475A"/>
    <w:rsid w:val="00135066"/>
    <w:rsid w:val="0013692B"/>
    <w:rsid w:val="00137597"/>
    <w:rsid w:val="0013767D"/>
    <w:rsid w:val="001423BE"/>
    <w:rsid w:val="0014243B"/>
    <w:rsid w:val="00142BE2"/>
    <w:rsid w:val="00142D39"/>
    <w:rsid w:val="00142E92"/>
    <w:rsid w:val="00144203"/>
    <w:rsid w:val="001445B9"/>
    <w:rsid w:val="00145964"/>
    <w:rsid w:val="0014596A"/>
    <w:rsid w:val="00145B49"/>
    <w:rsid w:val="0014685F"/>
    <w:rsid w:val="00146F28"/>
    <w:rsid w:val="0014784C"/>
    <w:rsid w:val="001503D5"/>
    <w:rsid w:val="00150911"/>
    <w:rsid w:val="00152B82"/>
    <w:rsid w:val="00152ED2"/>
    <w:rsid w:val="0015427D"/>
    <w:rsid w:val="00157EE0"/>
    <w:rsid w:val="00160266"/>
    <w:rsid w:val="00162236"/>
    <w:rsid w:val="00162547"/>
    <w:rsid w:val="00163483"/>
    <w:rsid w:val="0016356B"/>
    <w:rsid w:val="001646F2"/>
    <w:rsid w:val="00164BA1"/>
    <w:rsid w:val="00164BCA"/>
    <w:rsid w:val="00165D30"/>
    <w:rsid w:val="00167F6F"/>
    <w:rsid w:val="001723B2"/>
    <w:rsid w:val="001755B7"/>
    <w:rsid w:val="0017765F"/>
    <w:rsid w:val="00177B3A"/>
    <w:rsid w:val="00180C60"/>
    <w:rsid w:val="0018107D"/>
    <w:rsid w:val="00185289"/>
    <w:rsid w:val="00186124"/>
    <w:rsid w:val="00186530"/>
    <w:rsid w:val="00186945"/>
    <w:rsid w:val="00186D48"/>
    <w:rsid w:val="001972DB"/>
    <w:rsid w:val="0019749D"/>
    <w:rsid w:val="0019750F"/>
    <w:rsid w:val="001A1609"/>
    <w:rsid w:val="001A544C"/>
    <w:rsid w:val="001A64B5"/>
    <w:rsid w:val="001A6DE7"/>
    <w:rsid w:val="001B0738"/>
    <w:rsid w:val="001B07A4"/>
    <w:rsid w:val="001B2FAF"/>
    <w:rsid w:val="001B65E3"/>
    <w:rsid w:val="001B7976"/>
    <w:rsid w:val="001B7A82"/>
    <w:rsid w:val="001C092E"/>
    <w:rsid w:val="001C116F"/>
    <w:rsid w:val="001C2616"/>
    <w:rsid w:val="001C4008"/>
    <w:rsid w:val="001C4125"/>
    <w:rsid w:val="001C4A7C"/>
    <w:rsid w:val="001C514A"/>
    <w:rsid w:val="001C7313"/>
    <w:rsid w:val="001C7D50"/>
    <w:rsid w:val="001D1D9D"/>
    <w:rsid w:val="001D3CA2"/>
    <w:rsid w:val="001D3CCB"/>
    <w:rsid w:val="001D7C42"/>
    <w:rsid w:val="001E2AEB"/>
    <w:rsid w:val="001E5ED2"/>
    <w:rsid w:val="001E69B9"/>
    <w:rsid w:val="001E78EB"/>
    <w:rsid w:val="001F0CDD"/>
    <w:rsid w:val="001F15BC"/>
    <w:rsid w:val="001F31E5"/>
    <w:rsid w:val="001F3204"/>
    <w:rsid w:val="001F33D6"/>
    <w:rsid w:val="001F466E"/>
    <w:rsid w:val="001F505E"/>
    <w:rsid w:val="001F5853"/>
    <w:rsid w:val="001F58EA"/>
    <w:rsid w:val="001F6004"/>
    <w:rsid w:val="001F763A"/>
    <w:rsid w:val="002007CA"/>
    <w:rsid w:val="00205DE1"/>
    <w:rsid w:val="0020686F"/>
    <w:rsid w:val="00206B11"/>
    <w:rsid w:val="002116FC"/>
    <w:rsid w:val="00214271"/>
    <w:rsid w:val="002154B1"/>
    <w:rsid w:val="00216055"/>
    <w:rsid w:val="00216349"/>
    <w:rsid w:val="00216790"/>
    <w:rsid w:val="002167F6"/>
    <w:rsid w:val="002174B2"/>
    <w:rsid w:val="00217BC0"/>
    <w:rsid w:val="002205A3"/>
    <w:rsid w:val="00222672"/>
    <w:rsid w:val="00222CA6"/>
    <w:rsid w:val="00223640"/>
    <w:rsid w:val="00224C56"/>
    <w:rsid w:val="00226942"/>
    <w:rsid w:val="00227579"/>
    <w:rsid w:val="002308ED"/>
    <w:rsid w:val="00232F85"/>
    <w:rsid w:val="002345BF"/>
    <w:rsid w:val="00234D39"/>
    <w:rsid w:val="0023624E"/>
    <w:rsid w:val="002367FA"/>
    <w:rsid w:val="00240193"/>
    <w:rsid w:val="002416F0"/>
    <w:rsid w:val="00241DF0"/>
    <w:rsid w:val="002424B1"/>
    <w:rsid w:val="00242A8C"/>
    <w:rsid w:val="00243362"/>
    <w:rsid w:val="002448E3"/>
    <w:rsid w:val="00244B2F"/>
    <w:rsid w:val="0024525F"/>
    <w:rsid w:val="00245388"/>
    <w:rsid w:val="00245671"/>
    <w:rsid w:val="00245F21"/>
    <w:rsid w:val="0025003C"/>
    <w:rsid w:val="00250CAE"/>
    <w:rsid w:val="00251150"/>
    <w:rsid w:val="0025118E"/>
    <w:rsid w:val="002532CA"/>
    <w:rsid w:val="002555E0"/>
    <w:rsid w:val="00255A6D"/>
    <w:rsid w:val="00255B43"/>
    <w:rsid w:val="00260A15"/>
    <w:rsid w:val="002625C5"/>
    <w:rsid w:val="00267242"/>
    <w:rsid w:val="00267DA8"/>
    <w:rsid w:val="00267DAD"/>
    <w:rsid w:val="00272959"/>
    <w:rsid w:val="00273425"/>
    <w:rsid w:val="00273DA4"/>
    <w:rsid w:val="002745BD"/>
    <w:rsid w:val="0027467A"/>
    <w:rsid w:val="00274B92"/>
    <w:rsid w:val="00275B04"/>
    <w:rsid w:val="0027745D"/>
    <w:rsid w:val="002802E7"/>
    <w:rsid w:val="0028224B"/>
    <w:rsid w:val="00282641"/>
    <w:rsid w:val="002837F2"/>
    <w:rsid w:val="0029029F"/>
    <w:rsid w:val="002908A2"/>
    <w:rsid w:val="00291092"/>
    <w:rsid w:val="00293E7B"/>
    <w:rsid w:val="00294788"/>
    <w:rsid w:val="0029500C"/>
    <w:rsid w:val="002A1F1B"/>
    <w:rsid w:val="002A433E"/>
    <w:rsid w:val="002A6F3C"/>
    <w:rsid w:val="002A77E9"/>
    <w:rsid w:val="002B1CFA"/>
    <w:rsid w:val="002B228D"/>
    <w:rsid w:val="002B31B2"/>
    <w:rsid w:val="002B508C"/>
    <w:rsid w:val="002B5464"/>
    <w:rsid w:val="002B6B10"/>
    <w:rsid w:val="002B6E4A"/>
    <w:rsid w:val="002B786A"/>
    <w:rsid w:val="002C0BC9"/>
    <w:rsid w:val="002C189A"/>
    <w:rsid w:val="002C3B52"/>
    <w:rsid w:val="002C42D2"/>
    <w:rsid w:val="002C577B"/>
    <w:rsid w:val="002C622D"/>
    <w:rsid w:val="002D2489"/>
    <w:rsid w:val="002D2900"/>
    <w:rsid w:val="002D30AC"/>
    <w:rsid w:val="002D3470"/>
    <w:rsid w:val="002D4330"/>
    <w:rsid w:val="002D5E2E"/>
    <w:rsid w:val="002D5EB8"/>
    <w:rsid w:val="002D7D5E"/>
    <w:rsid w:val="002E0EC8"/>
    <w:rsid w:val="002E1DD3"/>
    <w:rsid w:val="002E1F60"/>
    <w:rsid w:val="002E22C5"/>
    <w:rsid w:val="002E2745"/>
    <w:rsid w:val="002E28CB"/>
    <w:rsid w:val="002E34BA"/>
    <w:rsid w:val="002E380D"/>
    <w:rsid w:val="002E6085"/>
    <w:rsid w:val="002F0B57"/>
    <w:rsid w:val="002F26EF"/>
    <w:rsid w:val="002F2C45"/>
    <w:rsid w:val="002F35D6"/>
    <w:rsid w:val="002F4390"/>
    <w:rsid w:val="002F467A"/>
    <w:rsid w:val="002F48A1"/>
    <w:rsid w:val="002F64F1"/>
    <w:rsid w:val="002F6517"/>
    <w:rsid w:val="002F6885"/>
    <w:rsid w:val="0030038A"/>
    <w:rsid w:val="00301226"/>
    <w:rsid w:val="00304C4F"/>
    <w:rsid w:val="00305EEA"/>
    <w:rsid w:val="00307285"/>
    <w:rsid w:val="0031036C"/>
    <w:rsid w:val="003113AB"/>
    <w:rsid w:val="00311CF7"/>
    <w:rsid w:val="00312490"/>
    <w:rsid w:val="0031334D"/>
    <w:rsid w:val="00315EB0"/>
    <w:rsid w:val="00317ABE"/>
    <w:rsid w:val="00317CEE"/>
    <w:rsid w:val="00320D3C"/>
    <w:rsid w:val="00321995"/>
    <w:rsid w:val="0032242B"/>
    <w:rsid w:val="0032552D"/>
    <w:rsid w:val="00325A4C"/>
    <w:rsid w:val="00326141"/>
    <w:rsid w:val="003319FE"/>
    <w:rsid w:val="00331F74"/>
    <w:rsid w:val="003335EB"/>
    <w:rsid w:val="00335CF8"/>
    <w:rsid w:val="00336F59"/>
    <w:rsid w:val="0033776F"/>
    <w:rsid w:val="00337EA4"/>
    <w:rsid w:val="00341FA1"/>
    <w:rsid w:val="0034241A"/>
    <w:rsid w:val="00344078"/>
    <w:rsid w:val="00345524"/>
    <w:rsid w:val="003463B1"/>
    <w:rsid w:val="003547EA"/>
    <w:rsid w:val="00354C2D"/>
    <w:rsid w:val="003562EE"/>
    <w:rsid w:val="0036011B"/>
    <w:rsid w:val="003609A1"/>
    <w:rsid w:val="00360A3B"/>
    <w:rsid w:val="00361666"/>
    <w:rsid w:val="0036512D"/>
    <w:rsid w:val="003652CD"/>
    <w:rsid w:val="00370AE8"/>
    <w:rsid w:val="00371219"/>
    <w:rsid w:val="00374650"/>
    <w:rsid w:val="00374A91"/>
    <w:rsid w:val="00375A07"/>
    <w:rsid w:val="00375D9C"/>
    <w:rsid w:val="00375E35"/>
    <w:rsid w:val="00377415"/>
    <w:rsid w:val="0038011B"/>
    <w:rsid w:val="00380CDA"/>
    <w:rsid w:val="00381022"/>
    <w:rsid w:val="00382FA7"/>
    <w:rsid w:val="0038747A"/>
    <w:rsid w:val="00387EB4"/>
    <w:rsid w:val="00390900"/>
    <w:rsid w:val="00391FFC"/>
    <w:rsid w:val="00395EE9"/>
    <w:rsid w:val="00397E65"/>
    <w:rsid w:val="003A0327"/>
    <w:rsid w:val="003A0CF2"/>
    <w:rsid w:val="003A0F3B"/>
    <w:rsid w:val="003A155A"/>
    <w:rsid w:val="003A2904"/>
    <w:rsid w:val="003A3849"/>
    <w:rsid w:val="003A48BE"/>
    <w:rsid w:val="003A60D2"/>
    <w:rsid w:val="003A6200"/>
    <w:rsid w:val="003A7D19"/>
    <w:rsid w:val="003B3470"/>
    <w:rsid w:val="003B3C4A"/>
    <w:rsid w:val="003B498F"/>
    <w:rsid w:val="003B5A1E"/>
    <w:rsid w:val="003C0081"/>
    <w:rsid w:val="003C3B30"/>
    <w:rsid w:val="003C47BD"/>
    <w:rsid w:val="003C4800"/>
    <w:rsid w:val="003C5FFB"/>
    <w:rsid w:val="003C64B4"/>
    <w:rsid w:val="003C6764"/>
    <w:rsid w:val="003D097D"/>
    <w:rsid w:val="003D0ADA"/>
    <w:rsid w:val="003D0C6C"/>
    <w:rsid w:val="003D13B0"/>
    <w:rsid w:val="003D2983"/>
    <w:rsid w:val="003D428C"/>
    <w:rsid w:val="003D5083"/>
    <w:rsid w:val="003D59AD"/>
    <w:rsid w:val="003D660D"/>
    <w:rsid w:val="003E1F3A"/>
    <w:rsid w:val="003E2099"/>
    <w:rsid w:val="003E3AA7"/>
    <w:rsid w:val="003E42E0"/>
    <w:rsid w:val="003E7FFA"/>
    <w:rsid w:val="003F0DE9"/>
    <w:rsid w:val="003F2927"/>
    <w:rsid w:val="003F3E95"/>
    <w:rsid w:val="003F46F7"/>
    <w:rsid w:val="003F491B"/>
    <w:rsid w:val="003F4FF7"/>
    <w:rsid w:val="003F5356"/>
    <w:rsid w:val="003F58B6"/>
    <w:rsid w:val="003F6765"/>
    <w:rsid w:val="003F7BB0"/>
    <w:rsid w:val="0040194C"/>
    <w:rsid w:val="00401D30"/>
    <w:rsid w:val="004028AA"/>
    <w:rsid w:val="00402EB5"/>
    <w:rsid w:val="004037B0"/>
    <w:rsid w:val="00403EE1"/>
    <w:rsid w:val="004040C7"/>
    <w:rsid w:val="00404202"/>
    <w:rsid w:val="00410B61"/>
    <w:rsid w:val="00411A73"/>
    <w:rsid w:val="00412002"/>
    <w:rsid w:val="004141E3"/>
    <w:rsid w:val="00415D3A"/>
    <w:rsid w:val="00415F53"/>
    <w:rsid w:val="004169B4"/>
    <w:rsid w:val="00416A0C"/>
    <w:rsid w:val="0041792C"/>
    <w:rsid w:val="00417EE5"/>
    <w:rsid w:val="004202ED"/>
    <w:rsid w:val="0042102E"/>
    <w:rsid w:val="0042224D"/>
    <w:rsid w:val="00425CB0"/>
    <w:rsid w:val="004278A2"/>
    <w:rsid w:val="00427AA2"/>
    <w:rsid w:val="00432CB8"/>
    <w:rsid w:val="004335F4"/>
    <w:rsid w:val="00435951"/>
    <w:rsid w:val="00435ACC"/>
    <w:rsid w:val="00436F78"/>
    <w:rsid w:val="004423FE"/>
    <w:rsid w:val="0044359A"/>
    <w:rsid w:val="004438AD"/>
    <w:rsid w:val="00444510"/>
    <w:rsid w:val="004468A6"/>
    <w:rsid w:val="00446C2B"/>
    <w:rsid w:val="00447AD1"/>
    <w:rsid w:val="00450224"/>
    <w:rsid w:val="004504F9"/>
    <w:rsid w:val="0045161E"/>
    <w:rsid w:val="00454741"/>
    <w:rsid w:val="00455113"/>
    <w:rsid w:val="0045597D"/>
    <w:rsid w:val="00455D5E"/>
    <w:rsid w:val="004563DF"/>
    <w:rsid w:val="004564FD"/>
    <w:rsid w:val="0045658A"/>
    <w:rsid w:val="0046076C"/>
    <w:rsid w:val="004622AF"/>
    <w:rsid w:val="004636C2"/>
    <w:rsid w:val="00465C70"/>
    <w:rsid w:val="0046608F"/>
    <w:rsid w:val="00466881"/>
    <w:rsid w:val="004704D1"/>
    <w:rsid w:val="0047136E"/>
    <w:rsid w:val="00473344"/>
    <w:rsid w:val="00473E89"/>
    <w:rsid w:val="00474206"/>
    <w:rsid w:val="0047506D"/>
    <w:rsid w:val="0047776D"/>
    <w:rsid w:val="004815C9"/>
    <w:rsid w:val="00481A89"/>
    <w:rsid w:val="00482DFE"/>
    <w:rsid w:val="00483C44"/>
    <w:rsid w:val="004846E4"/>
    <w:rsid w:val="004853C6"/>
    <w:rsid w:val="0049289E"/>
    <w:rsid w:val="0049335A"/>
    <w:rsid w:val="004945FF"/>
    <w:rsid w:val="00494C08"/>
    <w:rsid w:val="004968F3"/>
    <w:rsid w:val="00497112"/>
    <w:rsid w:val="004A1737"/>
    <w:rsid w:val="004A1C9B"/>
    <w:rsid w:val="004A49D9"/>
    <w:rsid w:val="004A7548"/>
    <w:rsid w:val="004B1100"/>
    <w:rsid w:val="004B2B0E"/>
    <w:rsid w:val="004B3A9B"/>
    <w:rsid w:val="004B3FBA"/>
    <w:rsid w:val="004B60F6"/>
    <w:rsid w:val="004B6DA4"/>
    <w:rsid w:val="004C0D14"/>
    <w:rsid w:val="004C1532"/>
    <w:rsid w:val="004C7013"/>
    <w:rsid w:val="004C73B6"/>
    <w:rsid w:val="004C7A06"/>
    <w:rsid w:val="004D213F"/>
    <w:rsid w:val="004D24DE"/>
    <w:rsid w:val="004D2965"/>
    <w:rsid w:val="004D50FF"/>
    <w:rsid w:val="004D6636"/>
    <w:rsid w:val="004D7398"/>
    <w:rsid w:val="004D7725"/>
    <w:rsid w:val="004D7BC9"/>
    <w:rsid w:val="004E0445"/>
    <w:rsid w:val="004E455E"/>
    <w:rsid w:val="004E511E"/>
    <w:rsid w:val="004E6118"/>
    <w:rsid w:val="004F0385"/>
    <w:rsid w:val="004F1DF7"/>
    <w:rsid w:val="004F2BC0"/>
    <w:rsid w:val="004F3C9F"/>
    <w:rsid w:val="004F490D"/>
    <w:rsid w:val="004F525E"/>
    <w:rsid w:val="004F5EEF"/>
    <w:rsid w:val="004F631E"/>
    <w:rsid w:val="004F6C8D"/>
    <w:rsid w:val="0050048E"/>
    <w:rsid w:val="0050049E"/>
    <w:rsid w:val="00501DF0"/>
    <w:rsid w:val="00501EE3"/>
    <w:rsid w:val="00502874"/>
    <w:rsid w:val="00502E95"/>
    <w:rsid w:val="0050465D"/>
    <w:rsid w:val="00505477"/>
    <w:rsid w:val="00512012"/>
    <w:rsid w:val="00513E6D"/>
    <w:rsid w:val="00514A95"/>
    <w:rsid w:val="00514C3B"/>
    <w:rsid w:val="00514F42"/>
    <w:rsid w:val="00514FF6"/>
    <w:rsid w:val="005223CD"/>
    <w:rsid w:val="005230E9"/>
    <w:rsid w:val="005238DF"/>
    <w:rsid w:val="00524CE6"/>
    <w:rsid w:val="005258AC"/>
    <w:rsid w:val="00527AD7"/>
    <w:rsid w:val="00530AEE"/>
    <w:rsid w:val="00530C61"/>
    <w:rsid w:val="00531DFC"/>
    <w:rsid w:val="00531E87"/>
    <w:rsid w:val="00532D8D"/>
    <w:rsid w:val="00535718"/>
    <w:rsid w:val="005359B9"/>
    <w:rsid w:val="00535E6D"/>
    <w:rsid w:val="0053651B"/>
    <w:rsid w:val="0053690C"/>
    <w:rsid w:val="0053773B"/>
    <w:rsid w:val="00541345"/>
    <w:rsid w:val="00541F0B"/>
    <w:rsid w:val="00543C26"/>
    <w:rsid w:val="005470BC"/>
    <w:rsid w:val="005500CE"/>
    <w:rsid w:val="00550F25"/>
    <w:rsid w:val="005522D1"/>
    <w:rsid w:val="005530CD"/>
    <w:rsid w:val="005548F2"/>
    <w:rsid w:val="00554DF1"/>
    <w:rsid w:val="00554EA6"/>
    <w:rsid w:val="00555262"/>
    <w:rsid w:val="00555A53"/>
    <w:rsid w:val="00557292"/>
    <w:rsid w:val="005608DF"/>
    <w:rsid w:val="00562E8C"/>
    <w:rsid w:val="00562FC7"/>
    <w:rsid w:val="0056309B"/>
    <w:rsid w:val="0056419E"/>
    <w:rsid w:val="005643C5"/>
    <w:rsid w:val="00565C8A"/>
    <w:rsid w:val="005703C5"/>
    <w:rsid w:val="00571389"/>
    <w:rsid w:val="0057262F"/>
    <w:rsid w:val="00574CFB"/>
    <w:rsid w:val="00575952"/>
    <w:rsid w:val="0057781A"/>
    <w:rsid w:val="00580552"/>
    <w:rsid w:val="005826E0"/>
    <w:rsid w:val="0058300D"/>
    <w:rsid w:val="00583097"/>
    <w:rsid w:val="005835F2"/>
    <w:rsid w:val="005839D8"/>
    <w:rsid w:val="00584BF6"/>
    <w:rsid w:val="0058611F"/>
    <w:rsid w:val="0058618A"/>
    <w:rsid w:val="005861EF"/>
    <w:rsid w:val="0058655D"/>
    <w:rsid w:val="00586641"/>
    <w:rsid w:val="00587292"/>
    <w:rsid w:val="005939A2"/>
    <w:rsid w:val="005939D7"/>
    <w:rsid w:val="005942A1"/>
    <w:rsid w:val="0059492B"/>
    <w:rsid w:val="00595093"/>
    <w:rsid w:val="005950F8"/>
    <w:rsid w:val="005963B4"/>
    <w:rsid w:val="00596451"/>
    <w:rsid w:val="005A3DA6"/>
    <w:rsid w:val="005A3F0F"/>
    <w:rsid w:val="005A56E4"/>
    <w:rsid w:val="005A58E0"/>
    <w:rsid w:val="005B1641"/>
    <w:rsid w:val="005B34C6"/>
    <w:rsid w:val="005B3AC5"/>
    <w:rsid w:val="005B3F2F"/>
    <w:rsid w:val="005B43D8"/>
    <w:rsid w:val="005B533E"/>
    <w:rsid w:val="005B6FC8"/>
    <w:rsid w:val="005C00C2"/>
    <w:rsid w:val="005C045B"/>
    <w:rsid w:val="005C1312"/>
    <w:rsid w:val="005C1318"/>
    <w:rsid w:val="005C2654"/>
    <w:rsid w:val="005C43C7"/>
    <w:rsid w:val="005C5253"/>
    <w:rsid w:val="005C64F1"/>
    <w:rsid w:val="005C765B"/>
    <w:rsid w:val="005D025E"/>
    <w:rsid w:val="005D0CFE"/>
    <w:rsid w:val="005D168F"/>
    <w:rsid w:val="005D2121"/>
    <w:rsid w:val="005D2869"/>
    <w:rsid w:val="005D3662"/>
    <w:rsid w:val="005D426E"/>
    <w:rsid w:val="005D52BC"/>
    <w:rsid w:val="005D57B2"/>
    <w:rsid w:val="005D7328"/>
    <w:rsid w:val="005E0065"/>
    <w:rsid w:val="005E0B34"/>
    <w:rsid w:val="005E14B3"/>
    <w:rsid w:val="005E2BCD"/>
    <w:rsid w:val="005E307B"/>
    <w:rsid w:val="005E4870"/>
    <w:rsid w:val="005E6916"/>
    <w:rsid w:val="005EDE3E"/>
    <w:rsid w:val="005F012E"/>
    <w:rsid w:val="005F0E93"/>
    <w:rsid w:val="005F159A"/>
    <w:rsid w:val="005F24E6"/>
    <w:rsid w:val="005F53F4"/>
    <w:rsid w:val="005F61BE"/>
    <w:rsid w:val="005F625A"/>
    <w:rsid w:val="005F64A9"/>
    <w:rsid w:val="005F7579"/>
    <w:rsid w:val="00600B58"/>
    <w:rsid w:val="006014D7"/>
    <w:rsid w:val="006025C5"/>
    <w:rsid w:val="0060583E"/>
    <w:rsid w:val="00610A15"/>
    <w:rsid w:val="00611C43"/>
    <w:rsid w:val="0061219E"/>
    <w:rsid w:val="00612304"/>
    <w:rsid w:val="00613A84"/>
    <w:rsid w:val="00613C20"/>
    <w:rsid w:val="006140F0"/>
    <w:rsid w:val="006145CF"/>
    <w:rsid w:val="0061474E"/>
    <w:rsid w:val="00614A94"/>
    <w:rsid w:val="00615A48"/>
    <w:rsid w:val="00617662"/>
    <w:rsid w:val="00617804"/>
    <w:rsid w:val="006205B8"/>
    <w:rsid w:val="00620C0C"/>
    <w:rsid w:val="00621FA4"/>
    <w:rsid w:val="00623EDB"/>
    <w:rsid w:val="00625852"/>
    <w:rsid w:val="00625FF5"/>
    <w:rsid w:val="006275AC"/>
    <w:rsid w:val="00630D4B"/>
    <w:rsid w:val="00632C2E"/>
    <w:rsid w:val="00636388"/>
    <w:rsid w:val="006366EC"/>
    <w:rsid w:val="0063754A"/>
    <w:rsid w:val="006402FF"/>
    <w:rsid w:val="0064277D"/>
    <w:rsid w:val="00643789"/>
    <w:rsid w:val="00645C14"/>
    <w:rsid w:val="006501E5"/>
    <w:rsid w:val="00650B51"/>
    <w:rsid w:val="00651B1F"/>
    <w:rsid w:val="00651EAE"/>
    <w:rsid w:val="0065234B"/>
    <w:rsid w:val="00652EE4"/>
    <w:rsid w:val="00653125"/>
    <w:rsid w:val="006543A6"/>
    <w:rsid w:val="00657395"/>
    <w:rsid w:val="00657F63"/>
    <w:rsid w:val="006625CE"/>
    <w:rsid w:val="00662691"/>
    <w:rsid w:val="00665749"/>
    <w:rsid w:val="006673EB"/>
    <w:rsid w:val="00670182"/>
    <w:rsid w:val="00670411"/>
    <w:rsid w:val="00670937"/>
    <w:rsid w:val="006741E7"/>
    <w:rsid w:val="00674AE8"/>
    <w:rsid w:val="0067554C"/>
    <w:rsid w:val="006762A1"/>
    <w:rsid w:val="006775CD"/>
    <w:rsid w:val="00681E7E"/>
    <w:rsid w:val="0068298E"/>
    <w:rsid w:val="00683552"/>
    <w:rsid w:val="0069102F"/>
    <w:rsid w:val="00691AA3"/>
    <w:rsid w:val="00691F15"/>
    <w:rsid w:val="00692393"/>
    <w:rsid w:val="006933D9"/>
    <w:rsid w:val="00693AB6"/>
    <w:rsid w:val="00694277"/>
    <w:rsid w:val="00694CE4"/>
    <w:rsid w:val="00694DEB"/>
    <w:rsid w:val="0069514F"/>
    <w:rsid w:val="00695CC2"/>
    <w:rsid w:val="00696150"/>
    <w:rsid w:val="00697587"/>
    <w:rsid w:val="006978DF"/>
    <w:rsid w:val="006A04A3"/>
    <w:rsid w:val="006A0878"/>
    <w:rsid w:val="006A10F1"/>
    <w:rsid w:val="006A2A7E"/>
    <w:rsid w:val="006A2FAC"/>
    <w:rsid w:val="006B1C62"/>
    <w:rsid w:val="006B20D5"/>
    <w:rsid w:val="006B26BB"/>
    <w:rsid w:val="006B6214"/>
    <w:rsid w:val="006B6C72"/>
    <w:rsid w:val="006B74FB"/>
    <w:rsid w:val="006C0FD1"/>
    <w:rsid w:val="006C151A"/>
    <w:rsid w:val="006C22B2"/>
    <w:rsid w:val="006C3515"/>
    <w:rsid w:val="006C431C"/>
    <w:rsid w:val="006C4395"/>
    <w:rsid w:val="006C467F"/>
    <w:rsid w:val="006C6ED9"/>
    <w:rsid w:val="006D2382"/>
    <w:rsid w:val="006D335B"/>
    <w:rsid w:val="006D33A0"/>
    <w:rsid w:val="006D56D3"/>
    <w:rsid w:val="006D7A1E"/>
    <w:rsid w:val="006D7E70"/>
    <w:rsid w:val="006E1423"/>
    <w:rsid w:val="006E1AAC"/>
    <w:rsid w:val="006E440D"/>
    <w:rsid w:val="006E778D"/>
    <w:rsid w:val="006E7DF1"/>
    <w:rsid w:val="006F2E13"/>
    <w:rsid w:val="006F3D60"/>
    <w:rsid w:val="006F6085"/>
    <w:rsid w:val="006F683C"/>
    <w:rsid w:val="006F7EF9"/>
    <w:rsid w:val="00700EB4"/>
    <w:rsid w:val="00701839"/>
    <w:rsid w:val="00702494"/>
    <w:rsid w:val="00704B35"/>
    <w:rsid w:val="0070534D"/>
    <w:rsid w:val="00707BEE"/>
    <w:rsid w:val="00713B0F"/>
    <w:rsid w:val="00714EAE"/>
    <w:rsid w:val="007153C3"/>
    <w:rsid w:val="00715792"/>
    <w:rsid w:val="007161AE"/>
    <w:rsid w:val="007202B1"/>
    <w:rsid w:val="00720420"/>
    <w:rsid w:val="007210C2"/>
    <w:rsid w:val="0072468F"/>
    <w:rsid w:val="00725558"/>
    <w:rsid w:val="007273C6"/>
    <w:rsid w:val="007274F6"/>
    <w:rsid w:val="00730DF1"/>
    <w:rsid w:val="00734904"/>
    <w:rsid w:val="00734EE4"/>
    <w:rsid w:val="00734F36"/>
    <w:rsid w:val="007403DA"/>
    <w:rsid w:val="007411BE"/>
    <w:rsid w:val="00741461"/>
    <w:rsid w:val="00743DD4"/>
    <w:rsid w:val="007442F1"/>
    <w:rsid w:val="00744456"/>
    <w:rsid w:val="007448EE"/>
    <w:rsid w:val="00747ABF"/>
    <w:rsid w:val="0075231E"/>
    <w:rsid w:val="00752869"/>
    <w:rsid w:val="007546A4"/>
    <w:rsid w:val="00754E6E"/>
    <w:rsid w:val="00754FB0"/>
    <w:rsid w:val="007576D5"/>
    <w:rsid w:val="007614A6"/>
    <w:rsid w:val="00763675"/>
    <w:rsid w:val="007639F1"/>
    <w:rsid w:val="00763B32"/>
    <w:rsid w:val="007651A9"/>
    <w:rsid w:val="00765D6D"/>
    <w:rsid w:val="007672AF"/>
    <w:rsid w:val="00767772"/>
    <w:rsid w:val="007712FB"/>
    <w:rsid w:val="007714A2"/>
    <w:rsid w:val="007738A5"/>
    <w:rsid w:val="00773935"/>
    <w:rsid w:val="00777284"/>
    <w:rsid w:val="00777CAB"/>
    <w:rsid w:val="00781769"/>
    <w:rsid w:val="00783D60"/>
    <w:rsid w:val="007844A9"/>
    <w:rsid w:val="007856E5"/>
    <w:rsid w:val="007857E8"/>
    <w:rsid w:val="00785B10"/>
    <w:rsid w:val="00787000"/>
    <w:rsid w:val="00787057"/>
    <w:rsid w:val="0078747A"/>
    <w:rsid w:val="007879B6"/>
    <w:rsid w:val="00796902"/>
    <w:rsid w:val="007A038E"/>
    <w:rsid w:val="007A2D17"/>
    <w:rsid w:val="007A6445"/>
    <w:rsid w:val="007A6ACF"/>
    <w:rsid w:val="007A775E"/>
    <w:rsid w:val="007B2988"/>
    <w:rsid w:val="007B3961"/>
    <w:rsid w:val="007B5211"/>
    <w:rsid w:val="007B747C"/>
    <w:rsid w:val="007C0244"/>
    <w:rsid w:val="007C383B"/>
    <w:rsid w:val="007C4218"/>
    <w:rsid w:val="007C568B"/>
    <w:rsid w:val="007C7CCF"/>
    <w:rsid w:val="007D01EC"/>
    <w:rsid w:val="007D0BBF"/>
    <w:rsid w:val="007D0E76"/>
    <w:rsid w:val="007D3F32"/>
    <w:rsid w:val="007D437B"/>
    <w:rsid w:val="007D4BB4"/>
    <w:rsid w:val="007D7BFB"/>
    <w:rsid w:val="007E6412"/>
    <w:rsid w:val="007F1FE9"/>
    <w:rsid w:val="007F3E94"/>
    <w:rsid w:val="007F4793"/>
    <w:rsid w:val="007F51F8"/>
    <w:rsid w:val="007F7155"/>
    <w:rsid w:val="007F76A5"/>
    <w:rsid w:val="00800E38"/>
    <w:rsid w:val="008025EF"/>
    <w:rsid w:val="00802F8E"/>
    <w:rsid w:val="00805C00"/>
    <w:rsid w:val="00806378"/>
    <w:rsid w:val="00806483"/>
    <w:rsid w:val="00807D72"/>
    <w:rsid w:val="00807D9C"/>
    <w:rsid w:val="00810ECB"/>
    <w:rsid w:val="00811276"/>
    <w:rsid w:val="00812E03"/>
    <w:rsid w:val="00813F6E"/>
    <w:rsid w:val="008151E7"/>
    <w:rsid w:val="008171DB"/>
    <w:rsid w:val="008179FD"/>
    <w:rsid w:val="00820C1D"/>
    <w:rsid w:val="008214EF"/>
    <w:rsid w:val="00821636"/>
    <w:rsid w:val="00824F40"/>
    <w:rsid w:val="00825AE0"/>
    <w:rsid w:val="00825CDF"/>
    <w:rsid w:val="00832BA5"/>
    <w:rsid w:val="008330A0"/>
    <w:rsid w:val="00835C0F"/>
    <w:rsid w:val="00840180"/>
    <w:rsid w:val="008407A3"/>
    <w:rsid w:val="0084094B"/>
    <w:rsid w:val="00841322"/>
    <w:rsid w:val="00843091"/>
    <w:rsid w:val="00843346"/>
    <w:rsid w:val="00843548"/>
    <w:rsid w:val="00843B6A"/>
    <w:rsid w:val="00844917"/>
    <w:rsid w:val="00850309"/>
    <w:rsid w:val="008522C3"/>
    <w:rsid w:val="00854054"/>
    <w:rsid w:val="00857C31"/>
    <w:rsid w:val="0086138D"/>
    <w:rsid w:val="00861919"/>
    <w:rsid w:val="0086221E"/>
    <w:rsid w:val="00864137"/>
    <w:rsid w:val="00865826"/>
    <w:rsid w:val="00865BBE"/>
    <w:rsid w:val="00866239"/>
    <w:rsid w:val="00866354"/>
    <w:rsid w:val="008723CC"/>
    <w:rsid w:val="00872DE7"/>
    <w:rsid w:val="00874232"/>
    <w:rsid w:val="0087719B"/>
    <w:rsid w:val="0088200B"/>
    <w:rsid w:val="008837AF"/>
    <w:rsid w:val="00890A94"/>
    <w:rsid w:val="00892ADB"/>
    <w:rsid w:val="00895C8E"/>
    <w:rsid w:val="00896A64"/>
    <w:rsid w:val="00896AD9"/>
    <w:rsid w:val="00896C95"/>
    <w:rsid w:val="0089760F"/>
    <w:rsid w:val="00897848"/>
    <w:rsid w:val="008A182E"/>
    <w:rsid w:val="008A2409"/>
    <w:rsid w:val="008A33B3"/>
    <w:rsid w:val="008A360B"/>
    <w:rsid w:val="008A6020"/>
    <w:rsid w:val="008A7040"/>
    <w:rsid w:val="008B251F"/>
    <w:rsid w:val="008B57AD"/>
    <w:rsid w:val="008B6D38"/>
    <w:rsid w:val="008C0436"/>
    <w:rsid w:val="008C19B7"/>
    <w:rsid w:val="008C1AC2"/>
    <w:rsid w:val="008C458C"/>
    <w:rsid w:val="008C59BD"/>
    <w:rsid w:val="008C75BC"/>
    <w:rsid w:val="008C7B17"/>
    <w:rsid w:val="008D0C33"/>
    <w:rsid w:val="008D0C46"/>
    <w:rsid w:val="008D2D50"/>
    <w:rsid w:val="008D3253"/>
    <w:rsid w:val="008D5487"/>
    <w:rsid w:val="008D764D"/>
    <w:rsid w:val="008E0820"/>
    <w:rsid w:val="008E0848"/>
    <w:rsid w:val="008E2038"/>
    <w:rsid w:val="008E2E7B"/>
    <w:rsid w:val="008E470B"/>
    <w:rsid w:val="008E5863"/>
    <w:rsid w:val="008F1D50"/>
    <w:rsid w:val="008F1DA8"/>
    <w:rsid w:val="008F50DC"/>
    <w:rsid w:val="008F5C1B"/>
    <w:rsid w:val="008F64AB"/>
    <w:rsid w:val="008F770D"/>
    <w:rsid w:val="00900379"/>
    <w:rsid w:val="00900A0B"/>
    <w:rsid w:val="009022D0"/>
    <w:rsid w:val="00906186"/>
    <w:rsid w:val="00911898"/>
    <w:rsid w:val="00911B1A"/>
    <w:rsid w:val="00912A0F"/>
    <w:rsid w:val="00913710"/>
    <w:rsid w:val="00913BBC"/>
    <w:rsid w:val="009148B8"/>
    <w:rsid w:val="00914D45"/>
    <w:rsid w:val="009169F1"/>
    <w:rsid w:val="00920FE6"/>
    <w:rsid w:val="0092110E"/>
    <w:rsid w:val="00921B3E"/>
    <w:rsid w:val="00925AEC"/>
    <w:rsid w:val="00925E66"/>
    <w:rsid w:val="00926234"/>
    <w:rsid w:val="009306EC"/>
    <w:rsid w:val="00932047"/>
    <w:rsid w:val="00936927"/>
    <w:rsid w:val="00942D6C"/>
    <w:rsid w:val="00944F67"/>
    <w:rsid w:val="00945446"/>
    <w:rsid w:val="00947030"/>
    <w:rsid w:val="00947347"/>
    <w:rsid w:val="009479E7"/>
    <w:rsid w:val="0095126D"/>
    <w:rsid w:val="00951ABB"/>
    <w:rsid w:val="00952152"/>
    <w:rsid w:val="00952BEE"/>
    <w:rsid w:val="00954DFA"/>
    <w:rsid w:val="00955451"/>
    <w:rsid w:val="00955766"/>
    <w:rsid w:val="009557EF"/>
    <w:rsid w:val="00955CC7"/>
    <w:rsid w:val="009577AD"/>
    <w:rsid w:val="009604D0"/>
    <w:rsid w:val="00961600"/>
    <w:rsid w:val="009619F4"/>
    <w:rsid w:val="00964138"/>
    <w:rsid w:val="00964277"/>
    <w:rsid w:val="00967F36"/>
    <w:rsid w:val="00970BED"/>
    <w:rsid w:val="00972165"/>
    <w:rsid w:val="009726A6"/>
    <w:rsid w:val="00972EA0"/>
    <w:rsid w:val="009739D7"/>
    <w:rsid w:val="00974112"/>
    <w:rsid w:val="00974880"/>
    <w:rsid w:val="0097642D"/>
    <w:rsid w:val="009765DA"/>
    <w:rsid w:val="00980D79"/>
    <w:rsid w:val="00985F63"/>
    <w:rsid w:val="0098698E"/>
    <w:rsid w:val="00986C59"/>
    <w:rsid w:val="00991E69"/>
    <w:rsid w:val="0099349F"/>
    <w:rsid w:val="00993874"/>
    <w:rsid w:val="009943B6"/>
    <w:rsid w:val="0099482A"/>
    <w:rsid w:val="0099513B"/>
    <w:rsid w:val="00996968"/>
    <w:rsid w:val="00996A90"/>
    <w:rsid w:val="009A0062"/>
    <w:rsid w:val="009A15FB"/>
    <w:rsid w:val="009A22CE"/>
    <w:rsid w:val="009A4AA5"/>
    <w:rsid w:val="009A5F8D"/>
    <w:rsid w:val="009A67EE"/>
    <w:rsid w:val="009A6C91"/>
    <w:rsid w:val="009A7539"/>
    <w:rsid w:val="009B15AD"/>
    <w:rsid w:val="009B5039"/>
    <w:rsid w:val="009B5F74"/>
    <w:rsid w:val="009B707D"/>
    <w:rsid w:val="009B769A"/>
    <w:rsid w:val="009B7A32"/>
    <w:rsid w:val="009C074A"/>
    <w:rsid w:val="009C1197"/>
    <w:rsid w:val="009C184B"/>
    <w:rsid w:val="009C32F0"/>
    <w:rsid w:val="009C33DE"/>
    <w:rsid w:val="009C33F7"/>
    <w:rsid w:val="009C38FA"/>
    <w:rsid w:val="009C4320"/>
    <w:rsid w:val="009D007D"/>
    <w:rsid w:val="009D0D08"/>
    <w:rsid w:val="009D0FED"/>
    <w:rsid w:val="009D1086"/>
    <w:rsid w:val="009D18C4"/>
    <w:rsid w:val="009D27BF"/>
    <w:rsid w:val="009D328B"/>
    <w:rsid w:val="009D554B"/>
    <w:rsid w:val="009D70D4"/>
    <w:rsid w:val="009E00FF"/>
    <w:rsid w:val="009E03E6"/>
    <w:rsid w:val="009E048B"/>
    <w:rsid w:val="009E10A8"/>
    <w:rsid w:val="009E198F"/>
    <w:rsid w:val="009E62E5"/>
    <w:rsid w:val="009E6330"/>
    <w:rsid w:val="009E771B"/>
    <w:rsid w:val="009E78FD"/>
    <w:rsid w:val="009E7C9D"/>
    <w:rsid w:val="009F0307"/>
    <w:rsid w:val="009F0EFD"/>
    <w:rsid w:val="009F3E60"/>
    <w:rsid w:val="009F4F4E"/>
    <w:rsid w:val="009F5C98"/>
    <w:rsid w:val="009F6027"/>
    <w:rsid w:val="009F6063"/>
    <w:rsid w:val="009F68BD"/>
    <w:rsid w:val="009F70E6"/>
    <w:rsid w:val="00A0038A"/>
    <w:rsid w:val="00A00781"/>
    <w:rsid w:val="00A022FF"/>
    <w:rsid w:val="00A0240C"/>
    <w:rsid w:val="00A0571C"/>
    <w:rsid w:val="00A10D93"/>
    <w:rsid w:val="00A12D9D"/>
    <w:rsid w:val="00A13987"/>
    <w:rsid w:val="00A13D96"/>
    <w:rsid w:val="00A14C82"/>
    <w:rsid w:val="00A169ED"/>
    <w:rsid w:val="00A16A9A"/>
    <w:rsid w:val="00A1701F"/>
    <w:rsid w:val="00A17DA6"/>
    <w:rsid w:val="00A2230D"/>
    <w:rsid w:val="00A22778"/>
    <w:rsid w:val="00A22CE1"/>
    <w:rsid w:val="00A2503A"/>
    <w:rsid w:val="00A25A09"/>
    <w:rsid w:val="00A32238"/>
    <w:rsid w:val="00A32A4C"/>
    <w:rsid w:val="00A333D9"/>
    <w:rsid w:val="00A3399A"/>
    <w:rsid w:val="00A34842"/>
    <w:rsid w:val="00A36778"/>
    <w:rsid w:val="00A36AFF"/>
    <w:rsid w:val="00A40B31"/>
    <w:rsid w:val="00A41555"/>
    <w:rsid w:val="00A4165B"/>
    <w:rsid w:val="00A41F22"/>
    <w:rsid w:val="00A46EC1"/>
    <w:rsid w:val="00A53323"/>
    <w:rsid w:val="00A53D0A"/>
    <w:rsid w:val="00A56758"/>
    <w:rsid w:val="00A57528"/>
    <w:rsid w:val="00A61D75"/>
    <w:rsid w:val="00A63F6C"/>
    <w:rsid w:val="00A64407"/>
    <w:rsid w:val="00A646E5"/>
    <w:rsid w:val="00A64B2F"/>
    <w:rsid w:val="00A670EF"/>
    <w:rsid w:val="00A6734F"/>
    <w:rsid w:val="00A76426"/>
    <w:rsid w:val="00A772CF"/>
    <w:rsid w:val="00A77E62"/>
    <w:rsid w:val="00A800A6"/>
    <w:rsid w:val="00A80B3F"/>
    <w:rsid w:val="00A80B55"/>
    <w:rsid w:val="00A80CD0"/>
    <w:rsid w:val="00A8692B"/>
    <w:rsid w:val="00A87717"/>
    <w:rsid w:val="00A9067B"/>
    <w:rsid w:val="00A944CF"/>
    <w:rsid w:val="00A9749F"/>
    <w:rsid w:val="00A974E3"/>
    <w:rsid w:val="00AA0A6D"/>
    <w:rsid w:val="00AA1CE9"/>
    <w:rsid w:val="00AA2D45"/>
    <w:rsid w:val="00AA3368"/>
    <w:rsid w:val="00AA33FE"/>
    <w:rsid w:val="00AA4506"/>
    <w:rsid w:val="00AA5F48"/>
    <w:rsid w:val="00AA6231"/>
    <w:rsid w:val="00AB3038"/>
    <w:rsid w:val="00AB34B6"/>
    <w:rsid w:val="00AC1248"/>
    <w:rsid w:val="00AC2F99"/>
    <w:rsid w:val="00AC32E1"/>
    <w:rsid w:val="00AC3D4E"/>
    <w:rsid w:val="00AC65DE"/>
    <w:rsid w:val="00AC674B"/>
    <w:rsid w:val="00AC7A66"/>
    <w:rsid w:val="00AC7CF5"/>
    <w:rsid w:val="00AD1422"/>
    <w:rsid w:val="00AD242E"/>
    <w:rsid w:val="00AD2969"/>
    <w:rsid w:val="00AD4377"/>
    <w:rsid w:val="00AD5295"/>
    <w:rsid w:val="00AD5905"/>
    <w:rsid w:val="00AD7199"/>
    <w:rsid w:val="00AE0B27"/>
    <w:rsid w:val="00AE13A0"/>
    <w:rsid w:val="00AE211F"/>
    <w:rsid w:val="00AE2596"/>
    <w:rsid w:val="00AE394B"/>
    <w:rsid w:val="00AE73A9"/>
    <w:rsid w:val="00AF26D0"/>
    <w:rsid w:val="00AF3383"/>
    <w:rsid w:val="00AF504B"/>
    <w:rsid w:val="00AF52C8"/>
    <w:rsid w:val="00B01025"/>
    <w:rsid w:val="00B02332"/>
    <w:rsid w:val="00B02541"/>
    <w:rsid w:val="00B034B9"/>
    <w:rsid w:val="00B041CB"/>
    <w:rsid w:val="00B05E30"/>
    <w:rsid w:val="00B12428"/>
    <w:rsid w:val="00B14891"/>
    <w:rsid w:val="00B17306"/>
    <w:rsid w:val="00B17B20"/>
    <w:rsid w:val="00B22768"/>
    <w:rsid w:val="00B22917"/>
    <w:rsid w:val="00B24FC8"/>
    <w:rsid w:val="00B25C51"/>
    <w:rsid w:val="00B26B6C"/>
    <w:rsid w:val="00B31CA3"/>
    <w:rsid w:val="00B32975"/>
    <w:rsid w:val="00B3645E"/>
    <w:rsid w:val="00B42C64"/>
    <w:rsid w:val="00B442BA"/>
    <w:rsid w:val="00B449D9"/>
    <w:rsid w:val="00B44A15"/>
    <w:rsid w:val="00B44A6D"/>
    <w:rsid w:val="00B47441"/>
    <w:rsid w:val="00B4773D"/>
    <w:rsid w:val="00B4790A"/>
    <w:rsid w:val="00B508F9"/>
    <w:rsid w:val="00B509BB"/>
    <w:rsid w:val="00B51790"/>
    <w:rsid w:val="00B52C26"/>
    <w:rsid w:val="00B53E13"/>
    <w:rsid w:val="00B5599E"/>
    <w:rsid w:val="00B5701D"/>
    <w:rsid w:val="00B5757D"/>
    <w:rsid w:val="00B60A7F"/>
    <w:rsid w:val="00B629AD"/>
    <w:rsid w:val="00B63CC4"/>
    <w:rsid w:val="00B63ECC"/>
    <w:rsid w:val="00B668C0"/>
    <w:rsid w:val="00B6713C"/>
    <w:rsid w:val="00B73584"/>
    <w:rsid w:val="00B737A7"/>
    <w:rsid w:val="00B75A8E"/>
    <w:rsid w:val="00B768DE"/>
    <w:rsid w:val="00B802A1"/>
    <w:rsid w:val="00B83E8A"/>
    <w:rsid w:val="00B846AE"/>
    <w:rsid w:val="00B86AFC"/>
    <w:rsid w:val="00B87703"/>
    <w:rsid w:val="00B908EB"/>
    <w:rsid w:val="00B936F6"/>
    <w:rsid w:val="00B941A1"/>
    <w:rsid w:val="00B94740"/>
    <w:rsid w:val="00B95C69"/>
    <w:rsid w:val="00B97D44"/>
    <w:rsid w:val="00B97FF7"/>
    <w:rsid w:val="00BA3DEC"/>
    <w:rsid w:val="00BA4DAF"/>
    <w:rsid w:val="00BA4F96"/>
    <w:rsid w:val="00BA6D7E"/>
    <w:rsid w:val="00BA6E20"/>
    <w:rsid w:val="00BA7C6F"/>
    <w:rsid w:val="00BB0DF8"/>
    <w:rsid w:val="00BB6348"/>
    <w:rsid w:val="00BB7040"/>
    <w:rsid w:val="00BB7246"/>
    <w:rsid w:val="00BB7738"/>
    <w:rsid w:val="00BC148A"/>
    <w:rsid w:val="00BC18DA"/>
    <w:rsid w:val="00BC1C0A"/>
    <w:rsid w:val="00BC4422"/>
    <w:rsid w:val="00BC7EFE"/>
    <w:rsid w:val="00BD0211"/>
    <w:rsid w:val="00BD1B03"/>
    <w:rsid w:val="00BD20A6"/>
    <w:rsid w:val="00BD39A9"/>
    <w:rsid w:val="00BD49EA"/>
    <w:rsid w:val="00BD71F9"/>
    <w:rsid w:val="00BE108B"/>
    <w:rsid w:val="00BE30F0"/>
    <w:rsid w:val="00BE3CD5"/>
    <w:rsid w:val="00BE4941"/>
    <w:rsid w:val="00BE59A3"/>
    <w:rsid w:val="00BE5A9B"/>
    <w:rsid w:val="00BE7DEB"/>
    <w:rsid w:val="00BF1C4C"/>
    <w:rsid w:val="00BF241C"/>
    <w:rsid w:val="00BF2C79"/>
    <w:rsid w:val="00BF2DE6"/>
    <w:rsid w:val="00BF361B"/>
    <w:rsid w:val="00BF6337"/>
    <w:rsid w:val="00BF642F"/>
    <w:rsid w:val="00BF70A4"/>
    <w:rsid w:val="00C019C3"/>
    <w:rsid w:val="00C01A3C"/>
    <w:rsid w:val="00C02087"/>
    <w:rsid w:val="00C03156"/>
    <w:rsid w:val="00C0384F"/>
    <w:rsid w:val="00C04444"/>
    <w:rsid w:val="00C044A5"/>
    <w:rsid w:val="00C050B2"/>
    <w:rsid w:val="00C05166"/>
    <w:rsid w:val="00C1007D"/>
    <w:rsid w:val="00C11886"/>
    <w:rsid w:val="00C13520"/>
    <w:rsid w:val="00C13AE4"/>
    <w:rsid w:val="00C175AB"/>
    <w:rsid w:val="00C21100"/>
    <w:rsid w:val="00C21EFE"/>
    <w:rsid w:val="00C24E9D"/>
    <w:rsid w:val="00C24FDA"/>
    <w:rsid w:val="00C3011E"/>
    <w:rsid w:val="00C31473"/>
    <w:rsid w:val="00C31700"/>
    <w:rsid w:val="00C3191B"/>
    <w:rsid w:val="00C31C02"/>
    <w:rsid w:val="00C32628"/>
    <w:rsid w:val="00C332BA"/>
    <w:rsid w:val="00C332BE"/>
    <w:rsid w:val="00C33E33"/>
    <w:rsid w:val="00C33F2A"/>
    <w:rsid w:val="00C37EAF"/>
    <w:rsid w:val="00C4023F"/>
    <w:rsid w:val="00C41327"/>
    <w:rsid w:val="00C4318F"/>
    <w:rsid w:val="00C43DA3"/>
    <w:rsid w:val="00C475C1"/>
    <w:rsid w:val="00C47670"/>
    <w:rsid w:val="00C47932"/>
    <w:rsid w:val="00C47EFF"/>
    <w:rsid w:val="00C524FB"/>
    <w:rsid w:val="00C5352C"/>
    <w:rsid w:val="00C633DF"/>
    <w:rsid w:val="00C63C07"/>
    <w:rsid w:val="00C63CFB"/>
    <w:rsid w:val="00C641D7"/>
    <w:rsid w:val="00C646C3"/>
    <w:rsid w:val="00C647DC"/>
    <w:rsid w:val="00C705CC"/>
    <w:rsid w:val="00C71CFF"/>
    <w:rsid w:val="00C73E29"/>
    <w:rsid w:val="00C756C2"/>
    <w:rsid w:val="00C75E81"/>
    <w:rsid w:val="00C76330"/>
    <w:rsid w:val="00C76F07"/>
    <w:rsid w:val="00C77EF4"/>
    <w:rsid w:val="00C814C4"/>
    <w:rsid w:val="00C81822"/>
    <w:rsid w:val="00C82F67"/>
    <w:rsid w:val="00C83714"/>
    <w:rsid w:val="00C8449A"/>
    <w:rsid w:val="00C8516D"/>
    <w:rsid w:val="00C86ECC"/>
    <w:rsid w:val="00C86F3E"/>
    <w:rsid w:val="00C93F2D"/>
    <w:rsid w:val="00C96EC3"/>
    <w:rsid w:val="00C97B2C"/>
    <w:rsid w:val="00CA0BC5"/>
    <w:rsid w:val="00CA1D7B"/>
    <w:rsid w:val="00CA2F6E"/>
    <w:rsid w:val="00CA3226"/>
    <w:rsid w:val="00CA3C9E"/>
    <w:rsid w:val="00CA58DF"/>
    <w:rsid w:val="00CA6276"/>
    <w:rsid w:val="00CA7E8A"/>
    <w:rsid w:val="00CB101D"/>
    <w:rsid w:val="00CB5B5A"/>
    <w:rsid w:val="00CB7088"/>
    <w:rsid w:val="00CB7C27"/>
    <w:rsid w:val="00CC0616"/>
    <w:rsid w:val="00CC4594"/>
    <w:rsid w:val="00CC4667"/>
    <w:rsid w:val="00CC4C90"/>
    <w:rsid w:val="00CC583A"/>
    <w:rsid w:val="00CC5C15"/>
    <w:rsid w:val="00CC6BAF"/>
    <w:rsid w:val="00CC79F2"/>
    <w:rsid w:val="00CD15D8"/>
    <w:rsid w:val="00CD294F"/>
    <w:rsid w:val="00CD4B8A"/>
    <w:rsid w:val="00CD6C60"/>
    <w:rsid w:val="00CE1671"/>
    <w:rsid w:val="00CE47A0"/>
    <w:rsid w:val="00CE4960"/>
    <w:rsid w:val="00CE65C5"/>
    <w:rsid w:val="00CE65FD"/>
    <w:rsid w:val="00CE6897"/>
    <w:rsid w:val="00CE6B12"/>
    <w:rsid w:val="00CE790A"/>
    <w:rsid w:val="00CE7DAA"/>
    <w:rsid w:val="00CF3CDD"/>
    <w:rsid w:val="00CF3D9C"/>
    <w:rsid w:val="00CF74D5"/>
    <w:rsid w:val="00D02362"/>
    <w:rsid w:val="00D02529"/>
    <w:rsid w:val="00D03CBA"/>
    <w:rsid w:val="00D03CBD"/>
    <w:rsid w:val="00D10087"/>
    <w:rsid w:val="00D1105B"/>
    <w:rsid w:val="00D11628"/>
    <w:rsid w:val="00D1386E"/>
    <w:rsid w:val="00D13B30"/>
    <w:rsid w:val="00D157BF"/>
    <w:rsid w:val="00D15B89"/>
    <w:rsid w:val="00D23B05"/>
    <w:rsid w:val="00D26D0E"/>
    <w:rsid w:val="00D27D4F"/>
    <w:rsid w:val="00D27D89"/>
    <w:rsid w:val="00D30A55"/>
    <w:rsid w:val="00D30B1B"/>
    <w:rsid w:val="00D31295"/>
    <w:rsid w:val="00D33770"/>
    <w:rsid w:val="00D346C2"/>
    <w:rsid w:val="00D347DC"/>
    <w:rsid w:val="00D350C3"/>
    <w:rsid w:val="00D36018"/>
    <w:rsid w:val="00D37329"/>
    <w:rsid w:val="00D42A1B"/>
    <w:rsid w:val="00D42D71"/>
    <w:rsid w:val="00D42FC8"/>
    <w:rsid w:val="00D431EB"/>
    <w:rsid w:val="00D43B2D"/>
    <w:rsid w:val="00D43E9E"/>
    <w:rsid w:val="00D46AE8"/>
    <w:rsid w:val="00D511E8"/>
    <w:rsid w:val="00D51385"/>
    <w:rsid w:val="00D52653"/>
    <w:rsid w:val="00D537F1"/>
    <w:rsid w:val="00D545B6"/>
    <w:rsid w:val="00D549FA"/>
    <w:rsid w:val="00D55229"/>
    <w:rsid w:val="00D57D50"/>
    <w:rsid w:val="00D616B1"/>
    <w:rsid w:val="00D621FB"/>
    <w:rsid w:val="00D63283"/>
    <w:rsid w:val="00D64BC5"/>
    <w:rsid w:val="00D64C6C"/>
    <w:rsid w:val="00D66902"/>
    <w:rsid w:val="00D709FC"/>
    <w:rsid w:val="00D70AE4"/>
    <w:rsid w:val="00D7327E"/>
    <w:rsid w:val="00D732C6"/>
    <w:rsid w:val="00D73814"/>
    <w:rsid w:val="00D7730B"/>
    <w:rsid w:val="00D77989"/>
    <w:rsid w:val="00D818D5"/>
    <w:rsid w:val="00D81D9C"/>
    <w:rsid w:val="00D83EBD"/>
    <w:rsid w:val="00D84C3B"/>
    <w:rsid w:val="00D8731A"/>
    <w:rsid w:val="00D90407"/>
    <w:rsid w:val="00D90862"/>
    <w:rsid w:val="00D91397"/>
    <w:rsid w:val="00D91D4C"/>
    <w:rsid w:val="00D92939"/>
    <w:rsid w:val="00D93E77"/>
    <w:rsid w:val="00D94F65"/>
    <w:rsid w:val="00DA1DAD"/>
    <w:rsid w:val="00DA502B"/>
    <w:rsid w:val="00DA597B"/>
    <w:rsid w:val="00DA69DF"/>
    <w:rsid w:val="00DB020E"/>
    <w:rsid w:val="00DB0488"/>
    <w:rsid w:val="00DB1B47"/>
    <w:rsid w:val="00DB227D"/>
    <w:rsid w:val="00DB2FD1"/>
    <w:rsid w:val="00DB30ED"/>
    <w:rsid w:val="00DB3C21"/>
    <w:rsid w:val="00DB4C84"/>
    <w:rsid w:val="00DB52A2"/>
    <w:rsid w:val="00DB5ACF"/>
    <w:rsid w:val="00DB5B41"/>
    <w:rsid w:val="00DB6742"/>
    <w:rsid w:val="00DB7C01"/>
    <w:rsid w:val="00DC04F0"/>
    <w:rsid w:val="00DC098F"/>
    <w:rsid w:val="00DC1A58"/>
    <w:rsid w:val="00DC1E9B"/>
    <w:rsid w:val="00DC20C2"/>
    <w:rsid w:val="00DC2426"/>
    <w:rsid w:val="00DC2E8C"/>
    <w:rsid w:val="00DC5C5A"/>
    <w:rsid w:val="00DC6BC0"/>
    <w:rsid w:val="00DC6E6E"/>
    <w:rsid w:val="00DC70B3"/>
    <w:rsid w:val="00DC7458"/>
    <w:rsid w:val="00DD11E8"/>
    <w:rsid w:val="00DD26A9"/>
    <w:rsid w:val="00DD286B"/>
    <w:rsid w:val="00DD2C50"/>
    <w:rsid w:val="00DD34F9"/>
    <w:rsid w:val="00DD3951"/>
    <w:rsid w:val="00DD72AE"/>
    <w:rsid w:val="00DE38C6"/>
    <w:rsid w:val="00DE5678"/>
    <w:rsid w:val="00DE7A79"/>
    <w:rsid w:val="00DF25C3"/>
    <w:rsid w:val="00DF2A6B"/>
    <w:rsid w:val="00DF2FA4"/>
    <w:rsid w:val="00DF3ACF"/>
    <w:rsid w:val="00DF41B2"/>
    <w:rsid w:val="00DF6364"/>
    <w:rsid w:val="00DF7737"/>
    <w:rsid w:val="00E00CD4"/>
    <w:rsid w:val="00E011F3"/>
    <w:rsid w:val="00E03ADD"/>
    <w:rsid w:val="00E1203A"/>
    <w:rsid w:val="00E139FE"/>
    <w:rsid w:val="00E13A24"/>
    <w:rsid w:val="00E15CED"/>
    <w:rsid w:val="00E1724A"/>
    <w:rsid w:val="00E220DF"/>
    <w:rsid w:val="00E2476B"/>
    <w:rsid w:val="00E25B0B"/>
    <w:rsid w:val="00E30369"/>
    <w:rsid w:val="00E3380B"/>
    <w:rsid w:val="00E34E21"/>
    <w:rsid w:val="00E35AB9"/>
    <w:rsid w:val="00E35BC5"/>
    <w:rsid w:val="00E35F52"/>
    <w:rsid w:val="00E361C0"/>
    <w:rsid w:val="00E36D95"/>
    <w:rsid w:val="00E40704"/>
    <w:rsid w:val="00E4152C"/>
    <w:rsid w:val="00E41CE9"/>
    <w:rsid w:val="00E42D51"/>
    <w:rsid w:val="00E43661"/>
    <w:rsid w:val="00E44CAE"/>
    <w:rsid w:val="00E455A4"/>
    <w:rsid w:val="00E460EA"/>
    <w:rsid w:val="00E46351"/>
    <w:rsid w:val="00E467C7"/>
    <w:rsid w:val="00E47CCD"/>
    <w:rsid w:val="00E47E2E"/>
    <w:rsid w:val="00E524A0"/>
    <w:rsid w:val="00E549A0"/>
    <w:rsid w:val="00E55085"/>
    <w:rsid w:val="00E55A61"/>
    <w:rsid w:val="00E56333"/>
    <w:rsid w:val="00E61511"/>
    <w:rsid w:val="00E62128"/>
    <w:rsid w:val="00E64437"/>
    <w:rsid w:val="00E6611F"/>
    <w:rsid w:val="00E66918"/>
    <w:rsid w:val="00E677C9"/>
    <w:rsid w:val="00E67FE3"/>
    <w:rsid w:val="00E72810"/>
    <w:rsid w:val="00E72CAC"/>
    <w:rsid w:val="00E72D46"/>
    <w:rsid w:val="00E7353B"/>
    <w:rsid w:val="00E7384D"/>
    <w:rsid w:val="00E73D20"/>
    <w:rsid w:val="00E73E77"/>
    <w:rsid w:val="00E74609"/>
    <w:rsid w:val="00E7581E"/>
    <w:rsid w:val="00E76347"/>
    <w:rsid w:val="00E77C5C"/>
    <w:rsid w:val="00E801CF"/>
    <w:rsid w:val="00E85095"/>
    <w:rsid w:val="00E8587B"/>
    <w:rsid w:val="00E86235"/>
    <w:rsid w:val="00E8674B"/>
    <w:rsid w:val="00E87241"/>
    <w:rsid w:val="00E902AB"/>
    <w:rsid w:val="00E90840"/>
    <w:rsid w:val="00E93210"/>
    <w:rsid w:val="00E94F38"/>
    <w:rsid w:val="00E95FE7"/>
    <w:rsid w:val="00E97A90"/>
    <w:rsid w:val="00EA105F"/>
    <w:rsid w:val="00EA15BA"/>
    <w:rsid w:val="00EA23EA"/>
    <w:rsid w:val="00EA56A2"/>
    <w:rsid w:val="00EA5E93"/>
    <w:rsid w:val="00EA60C5"/>
    <w:rsid w:val="00EA6650"/>
    <w:rsid w:val="00EA6C00"/>
    <w:rsid w:val="00EA7675"/>
    <w:rsid w:val="00EB5140"/>
    <w:rsid w:val="00EC0CD1"/>
    <w:rsid w:val="00EC424D"/>
    <w:rsid w:val="00EC697E"/>
    <w:rsid w:val="00ED0553"/>
    <w:rsid w:val="00ED2EFF"/>
    <w:rsid w:val="00ED4D85"/>
    <w:rsid w:val="00ED5B09"/>
    <w:rsid w:val="00EE183F"/>
    <w:rsid w:val="00EE21DF"/>
    <w:rsid w:val="00EE3275"/>
    <w:rsid w:val="00EE331A"/>
    <w:rsid w:val="00EE3C67"/>
    <w:rsid w:val="00EE4316"/>
    <w:rsid w:val="00EE44EA"/>
    <w:rsid w:val="00EE5312"/>
    <w:rsid w:val="00EE723F"/>
    <w:rsid w:val="00EF08AF"/>
    <w:rsid w:val="00EF0FE6"/>
    <w:rsid w:val="00EF2F15"/>
    <w:rsid w:val="00EF45E7"/>
    <w:rsid w:val="00EF4954"/>
    <w:rsid w:val="00EF4B21"/>
    <w:rsid w:val="00EF5B26"/>
    <w:rsid w:val="00EF6165"/>
    <w:rsid w:val="00EF6C57"/>
    <w:rsid w:val="00EF6E99"/>
    <w:rsid w:val="00EF7269"/>
    <w:rsid w:val="00F0207C"/>
    <w:rsid w:val="00F02687"/>
    <w:rsid w:val="00F03F8F"/>
    <w:rsid w:val="00F041AA"/>
    <w:rsid w:val="00F06CB2"/>
    <w:rsid w:val="00F06DB3"/>
    <w:rsid w:val="00F07012"/>
    <w:rsid w:val="00F075BB"/>
    <w:rsid w:val="00F077E1"/>
    <w:rsid w:val="00F07A06"/>
    <w:rsid w:val="00F107E2"/>
    <w:rsid w:val="00F1135D"/>
    <w:rsid w:val="00F12623"/>
    <w:rsid w:val="00F1278E"/>
    <w:rsid w:val="00F15ECF"/>
    <w:rsid w:val="00F22167"/>
    <w:rsid w:val="00F22B58"/>
    <w:rsid w:val="00F2766D"/>
    <w:rsid w:val="00F27C8F"/>
    <w:rsid w:val="00F30861"/>
    <w:rsid w:val="00F30A8B"/>
    <w:rsid w:val="00F30EE5"/>
    <w:rsid w:val="00F32E85"/>
    <w:rsid w:val="00F3360C"/>
    <w:rsid w:val="00F372AC"/>
    <w:rsid w:val="00F4371C"/>
    <w:rsid w:val="00F5018C"/>
    <w:rsid w:val="00F50511"/>
    <w:rsid w:val="00F5120E"/>
    <w:rsid w:val="00F518F7"/>
    <w:rsid w:val="00F51A67"/>
    <w:rsid w:val="00F52FFB"/>
    <w:rsid w:val="00F556A5"/>
    <w:rsid w:val="00F5587A"/>
    <w:rsid w:val="00F623A1"/>
    <w:rsid w:val="00F63D2A"/>
    <w:rsid w:val="00F6426C"/>
    <w:rsid w:val="00F670EF"/>
    <w:rsid w:val="00F7166C"/>
    <w:rsid w:val="00F718E3"/>
    <w:rsid w:val="00F71C40"/>
    <w:rsid w:val="00F73090"/>
    <w:rsid w:val="00F74A68"/>
    <w:rsid w:val="00F75CE2"/>
    <w:rsid w:val="00F802B8"/>
    <w:rsid w:val="00F80ABD"/>
    <w:rsid w:val="00F8188D"/>
    <w:rsid w:val="00F82BB9"/>
    <w:rsid w:val="00F82F55"/>
    <w:rsid w:val="00F83084"/>
    <w:rsid w:val="00F8323B"/>
    <w:rsid w:val="00F83457"/>
    <w:rsid w:val="00F84357"/>
    <w:rsid w:val="00F84392"/>
    <w:rsid w:val="00F858FD"/>
    <w:rsid w:val="00F8641E"/>
    <w:rsid w:val="00F8699A"/>
    <w:rsid w:val="00F86AF2"/>
    <w:rsid w:val="00F86FF7"/>
    <w:rsid w:val="00F8794B"/>
    <w:rsid w:val="00F87B34"/>
    <w:rsid w:val="00F87C65"/>
    <w:rsid w:val="00F9276E"/>
    <w:rsid w:val="00F938A1"/>
    <w:rsid w:val="00F94080"/>
    <w:rsid w:val="00FA06BF"/>
    <w:rsid w:val="00FA0762"/>
    <w:rsid w:val="00FA432D"/>
    <w:rsid w:val="00FA4F52"/>
    <w:rsid w:val="00FA5698"/>
    <w:rsid w:val="00FA5A14"/>
    <w:rsid w:val="00FA70BA"/>
    <w:rsid w:val="00FA7232"/>
    <w:rsid w:val="00FA7D3E"/>
    <w:rsid w:val="00FB2688"/>
    <w:rsid w:val="00FB2787"/>
    <w:rsid w:val="00FB3350"/>
    <w:rsid w:val="00FB441E"/>
    <w:rsid w:val="00FB757B"/>
    <w:rsid w:val="00FB76F7"/>
    <w:rsid w:val="00FB7D1B"/>
    <w:rsid w:val="00FC0DF5"/>
    <w:rsid w:val="00FC20C0"/>
    <w:rsid w:val="00FC53E0"/>
    <w:rsid w:val="00FC5D5D"/>
    <w:rsid w:val="00FC69BC"/>
    <w:rsid w:val="00FD0201"/>
    <w:rsid w:val="00FD0C40"/>
    <w:rsid w:val="00FD0CDF"/>
    <w:rsid w:val="00FD3A29"/>
    <w:rsid w:val="00FD652A"/>
    <w:rsid w:val="00FD7B25"/>
    <w:rsid w:val="00FE07F6"/>
    <w:rsid w:val="00FE0981"/>
    <w:rsid w:val="00FE1CF7"/>
    <w:rsid w:val="00FE284C"/>
    <w:rsid w:val="00FE2A09"/>
    <w:rsid w:val="00FE3A6C"/>
    <w:rsid w:val="00FE4F0F"/>
    <w:rsid w:val="00FE5244"/>
    <w:rsid w:val="00FE6855"/>
    <w:rsid w:val="00FE6890"/>
    <w:rsid w:val="00FF1851"/>
    <w:rsid w:val="00FF2498"/>
    <w:rsid w:val="00FF3821"/>
    <w:rsid w:val="00FF7587"/>
    <w:rsid w:val="04BE4FAB"/>
    <w:rsid w:val="06FB26FF"/>
    <w:rsid w:val="123B8B8F"/>
    <w:rsid w:val="18B232C9"/>
    <w:rsid w:val="24E7F17A"/>
    <w:rsid w:val="284566E5"/>
    <w:rsid w:val="2D14D8D5"/>
    <w:rsid w:val="2ED5875C"/>
    <w:rsid w:val="34D23CF7"/>
    <w:rsid w:val="3506C25D"/>
    <w:rsid w:val="49D98CCD"/>
    <w:rsid w:val="4B0805FF"/>
    <w:rsid w:val="4B2CB154"/>
    <w:rsid w:val="514C3854"/>
    <w:rsid w:val="58031500"/>
    <w:rsid w:val="5F39FD46"/>
    <w:rsid w:val="6ED52BF2"/>
    <w:rsid w:val="74257191"/>
    <w:rsid w:val="7A9684F2"/>
    <w:rsid w:val="7B84F00C"/>
    <w:rsid w:val="7D50F93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F9FCE9"/>
  <w15:docId w15:val="{6CE766C9-E76B-4D7F-8240-25ED58046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3210"/>
    <w:pPr>
      <w:spacing w:line="260" w:lineRule="atLeast"/>
      <w:jc w:val="both"/>
    </w:pPr>
    <w:rPr>
      <w:rFonts w:ascii="Palatino Linotype" w:hAnsi="Palatino Linotype"/>
      <w:noProof/>
      <w:color w:val="000000"/>
    </w:rPr>
  </w:style>
  <w:style w:type="paragraph" w:styleId="Heading1">
    <w:name w:val="heading 1"/>
    <w:basedOn w:val="Normal"/>
    <w:next w:val="Normal"/>
    <w:link w:val="Heading1Char"/>
    <w:uiPriority w:val="9"/>
    <w:qFormat/>
    <w:rsid w:val="00645C14"/>
    <w:pPr>
      <w:keepNext/>
      <w:tabs>
        <w:tab w:val="left" w:pos="360"/>
      </w:tabs>
      <w:spacing w:before="260" w:after="140" w:line="240" w:lineRule="auto"/>
      <w:outlineLvl w:val="0"/>
    </w:pPr>
    <w:rPr>
      <w:rFonts w:ascii="Times New Roman" w:hAnsi="Times New Roman"/>
      <w:b/>
      <w:noProof w:val="0"/>
      <w:color w:val="auto"/>
      <w:kern w:val="28"/>
      <w:sz w:val="22"/>
    </w:rPr>
  </w:style>
  <w:style w:type="paragraph" w:styleId="Heading2">
    <w:name w:val="heading 2"/>
    <w:basedOn w:val="Normal"/>
    <w:next w:val="Normal"/>
    <w:link w:val="Heading2Char"/>
    <w:uiPriority w:val="9"/>
    <w:semiHidden/>
    <w:unhideWhenUsed/>
    <w:qFormat/>
    <w:rsid w:val="000B3E1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5">
    <w:name w:val="heading 5"/>
    <w:basedOn w:val="Normal"/>
    <w:next w:val="Normal"/>
    <w:link w:val="Heading5Char"/>
    <w:uiPriority w:val="9"/>
    <w:unhideWhenUsed/>
    <w:qFormat/>
    <w:rsid w:val="00620C0C"/>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MPTHESIS11articletype">
    <w:name w:val="TEMP_THESIS_1.1_article_type"/>
    <w:basedOn w:val="Normal"/>
    <w:next w:val="Normal"/>
    <w:qFormat/>
    <w:rsid w:val="0046076C"/>
    <w:pPr>
      <w:tabs>
        <w:tab w:val="right" w:leader="dot" w:pos="9900"/>
      </w:tabs>
    </w:pPr>
    <w:rPr>
      <w:b/>
      <w:bCs/>
    </w:rPr>
  </w:style>
  <w:style w:type="paragraph" w:customStyle="1" w:styleId="TEMPTHESIS12title">
    <w:name w:val="TEMP_THESIS_1.2_title"/>
    <w:next w:val="Normal"/>
    <w:link w:val="TEMPTHESIS12titleChar"/>
    <w:qFormat/>
    <w:rsid w:val="00E93210"/>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TEMPTHESIS13authornames">
    <w:name w:val="TEMP_THESIS_1.3_authornames"/>
    <w:next w:val="Normal"/>
    <w:link w:val="TEMPTHESIS13authornamesChar"/>
    <w:qFormat/>
    <w:rsid w:val="00E93210"/>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TEMPTHESIS14history">
    <w:name w:val="TEMP_THESIS_1.4_history"/>
    <w:basedOn w:val="Normal"/>
    <w:next w:val="Normal"/>
    <w:qFormat/>
    <w:rsid w:val="00E93210"/>
    <w:pPr>
      <w:adjustRightInd w:val="0"/>
      <w:snapToGrid w:val="0"/>
      <w:spacing w:line="240" w:lineRule="atLeast"/>
      <w:ind w:right="113"/>
      <w:jc w:val="left"/>
    </w:pPr>
    <w:rPr>
      <w:rFonts w:eastAsia="Times New Roman"/>
      <w:noProof w:val="0"/>
      <w:sz w:val="14"/>
      <w:lang w:eastAsia="de-DE" w:bidi="en-US"/>
    </w:rPr>
  </w:style>
  <w:style w:type="paragraph" w:customStyle="1" w:styleId="FPTStylenote">
    <w:name w:val="FPT Style note"/>
    <w:qFormat/>
    <w:rsid w:val="00A9067B"/>
    <w:pPr>
      <w:adjustRightInd w:val="0"/>
      <w:snapToGrid w:val="0"/>
      <w:spacing w:line="200" w:lineRule="atLeast"/>
      <w:ind w:left="198" w:hanging="198"/>
      <w:jc w:val="center"/>
    </w:pPr>
    <w:rPr>
      <w:rFonts w:ascii="Palatino Linotype" w:eastAsia="Times New Roman" w:hAnsi="Palatino Linotype"/>
      <w:color w:val="000000"/>
      <w:sz w:val="16"/>
      <w:szCs w:val="18"/>
      <w:lang w:eastAsia="de-DE" w:bidi="en-US"/>
    </w:rPr>
  </w:style>
  <w:style w:type="paragraph" w:customStyle="1" w:styleId="TEMPTHESIS17abstract">
    <w:name w:val="TEMP_THESIS_1.7_abstract"/>
    <w:next w:val="Normal"/>
    <w:qFormat/>
    <w:rsid w:val="00E93210"/>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TEMPTHESIS18keywords">
    <w:name w:val="TEMP_THESIS_1.8_keywords"/>
    <w:next w:val="Normal"/>
    <w:qFormat/>
    <w:rsid w:val="00E93210"/>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E93210"/>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Normal"/>
    <w:uiPriority w:val="99"/>
    <w:rsid w:val="0028224B"/>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E93210"/>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E93210"/>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E93210"/>
    <w:rPr>
      <w:rFonts w:ascii="Palatino Linotype" w:hAnsi="Palatino Linotype"/>
      <w:noProof/>
      <w:color w:val="000000"/>
      <w:szCs w:val="18"/>
    </w:rPr>
  </w:style>
  <w:style w:type="paragraph" w:styleId="Header">
    <w:name w:val="header"/>
    <w:basedOn w:val="Normal"/>
    <w:link w:val="HeaderChar"/>
    <w:uiPriority w:val="99"/>
    <w:rsid w:val="00E93210"/>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E93210"/>
    <w:rPr>
      <w:rFonts w:ascii="Palatino Linotype" w:hAnsi="Palatino Linotype"/>
      <w:noProof/>
      <w:color w:val="000000"/>
      <w:szCs w:val="18"/>
    </w:rPr>
  </w:style>
  <w:style w:type="paragraph" w:customStyle="1" w:styleId="MDPIheaderjournallogo">
    <w:name w:val="MDPI_header_journal_logo"/>
    <w:qFormat/>
    <w:rsid w:val="00E93210"/>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E93210"/>
    <w:pPr>
      <w:ind w:firstLine="0"/>
    </w:pPr>
  </w:style>
  <w:style w:type="paragraph" w:customStyle="1" w:styleId="MDPI31text">
    <w:name w:val="MDPI_3.1_text"/>
    <w:qFormat/>
    <w:rsid w:val="003F5356"/>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E93210"/>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E93210"/>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E93210"/>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DC04F0"/>
    <w:pPr>
      <w:numPr>
        <w:numId w:val="22"/>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DC04F0"/>
    <w:pPr>
      <w:numPr>
        <w:numId w:val="20"/>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E93210"/>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E93210"/>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E93210"/>
    <w:pPr>
      <w:adjustRightInd w:val="0"/>
      <w:snapToGrid w:val="0"/>
      <w:spacing w:before="240" w:after="120"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9169F1"/>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E93210"/>
    <w:pPr>
      <w:adjustRightInd w:val="0"/>
      <w:snapToGrid w:val="0"/>
      <w:spacing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link w:val="MDPI51figurecaptionChar"/>
    <w:qFormat/>
    <w:rsid w:val="00E93210"/>
    <w:pPr>
      <w:adjustRightInd w:val="0"/>
      <w:snapToGrid w:val="0"/>
      <w:spacing w:before="120" w:after="240" w:line="228" w:lineRule="auto"/>
      <w:ind w:left="2608"/>
      <w:jc w:val="both"/>
    </w:pPr>
    <w:rPr>
      <w:rFonts w:ascii="Palatino Linotype" w:eastAsia="Times New Roman" w:hAnsi="Palatino Linotype"/>
      <w:color w:val="000000"/>
      <w:sz w:val="18"/>
      <w:lang w:eastAsia="de-DE" w:bidi="en-US"/>
    </w:rPr>
  </w:style>
  <w:style w:type="paragraph" w:customStyle="1" w:styleId="MDPI52figure">
    <w:name w:val="MDPI_5.2_figure"/>
    <w:link w:val="MDPI52figureChar"/>
    <w:qFormat/>
    <w:rsid w:val="00E93210"/>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footerfirstpage">
    <w:name w:val="MDPI_footer_firstpage"/>
    <w:qFormat/>
    <w:rsid w:val="00E93210"/>
    <w:pPr>
      <w:tabs>
        <w:tab w:val="right" w:pos="8845"/>
      </w:tabs>
      <w:spacing w:line="160" w:lineRule="exact"/>
    </w:pPr>
    <w:rPr>
      <w:rFonts w:ascii="Palatino Linotype" w:eastAsia="Times New Roman" w:hAnsi="Palatino Linotype"/>
      <w:color w:val="000000"/>
      <w:sz w:val="16"/>
      <w:lang w:eastAsia="de-DE"/>
    </w:rPr>
  </w:style>
  <w:style w:type="paragraph" w:customStyle="1" w:styleId="MDPI23heading3">
    <w:name w:val="MDPI_2.3_heading3"/>
    <w:qFormat/>
    <w:rsid w:val="00E93210"/>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E93210"/>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FPTstylesubsection">
    <w:name w:val="FPT style subsection"/>
    <w:link w:val="FPTstylesubsectionChar"/>
    <w:qFormat/>
    <w:rsid w:val="0050048E"/>
    <w:pPr>
      <w:adjustRightInd w:val="0"/>
      <w:snapToGrid w:val="0"/>
      <w:spacing w:before="60" w:after="60" w:line="360" w:lineRule="auto"/>
      <w:outlineLvl w:val="1"/>
    </w:pPr>
    <w:rPr>
      <w:rFonts w:ascii="Palatino Linotype" w:eastAsia="Times New Roman" w:hAnsi="Palatino Linotype"/>
      <w:i/>
      <w:noProof/>
      <w:snapToGrid w:val="0"/>
      <w:color w:val="000000"/>
      <w:sz w:val="24"/>
      <w:szCs w:val="22"/>
      <w:lang w:eastAsia="de-DE" w:bidi="en-US"/>
    </w:rPr>
  </w:style>
  <w:style w:type="paragraph" w:customStyle="1" w:styleId="FPTStyleReferences">
    <w:name w:val="FPT Style References"/>
    <w:qFormat/>
    <w:rsid w:val="003F491B"/>
    <w:pPr>
      <w:numPr>
        <w:numId w:val="23"/>
      </w:numPr>
      <w:adjustRightInd w:val="0"/>
      <w:snapToGrid w:val="0"/>
      <w:spacing w:line="360" w:lineRule="auto"/>
      <w:ind w:left="432" w:hanging="432"/>
      <w:jc w:val="both"/>
    </w:pPr>
    <w:rPr>
      <w:rFonts w:ascii="Palatino Linotype" w:eastAsia="Times New Roman" w:hAnsi="Palatino Linotype"/>
      <w:color w:val="000000"/>
      <w:lang w:eastAsia="de-DE" w:bidi="en-US"/>
    </w:rPr>
  </w:style>
  <w:style w:type="paragraph" w:styleId="BalloonText">
    <w:name w:val="Balloon Text"/>
    <w:basedOn w:val="Normal"/>
    <w:link w:val="BalloonTextChar"/>
    <w:uiPriority w:val="99"/>
    <w:rsid w:val="00E93210"/>
    <w:rPr>
      <w:rFonts w:cs="Tahoma"/>
      <w:szCs w:val="18"/>
    </w:rPr>
  </w:style>
  <w:style w:type="character" w:customStyle="1" w:styleId="BalloonTextChar">
    <w:name w:val="Balloon Text Char"/>
    <w:link w:val="BalloonText"/>
    <w:uiPriority w:val="99"/>
    <w:rsid w:val="00E93210"/>
    <w:rPr>
      <w:rFonts w:ascii="Palatino Linotype" w:hAnsi="Palatino Linotype" w:cs="Tahoma"/>
      <w:noProof/>
      <w:color w:val="000000"/>
      <w:szCs w:val="18"/>
    </w:rPr>
  </w:style>
  <w:style w:type="character" w:styleId="LineNumber">
    <w:name w:val="line number"/>
    <w:uiPriority w:val="99"/>
    <w:rsid w:val="00CA1D7B"/>
    <w:rPr>
      <w:rFonts w:ascii="Palatino Linotype" w:hAnsi="Palatino Linotype"/>
      <w:sz w:val="16"/>
    </w:rPr>
  </w:style>
  <w:style w:type="table" w:customStyle="1" w:styleId="MDPI41threelinetable">
    <w:name w:val="MDPI_4.1_three_line_table"/>
    <w:basedOn w:val="TableNormal"/>
    <w:uiPriority w:val="99"/>
    <w:rsid w:val="00E93210"/>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E93210"/>
    <w:rPr>
      <w:color w:val="0000FF"/>
      <w:u w:val="single"/>
    </w:rPr>
  </w:style>
  <w:style w:type="character" w:customStyle="1" w:styleId="UnresolvedMention1">
    <w:name w:val="Unresolved Mention1"/>
    <w:uiPriority w:val="99"/>
    <w:semiHidden/>
    <w:unhideWhenUsed/>
    <w:rsid w:val="00A8692B"/>
    <w:rPr>
      <w:color w:val="605E5C"/>
      <w:shd w:val="clear" w:color="auto" w:fill="E1DFDD"/>
    </w:rPr>
  </w:style>
  <w:style w:type="table" w:customStyle="1" w:styleId="PlainTable41">
    <w:name w:val="Plain Table 41"/>
    <w:basedOn w:val="TableNormal"/>
    <w:uiPriority w:val="44"/>
    <w:rsid w:val="00375A0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E93210"/>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81theorem">
    <w:name w:val="MDPI_8.1_theorem"/>
    <w:link w:val="MDPI81theoremChar"/>
    <w:qFormat/>
    <w:rsid w:val="00E93210"/>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E93210"/>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E93210"/>
    <w:pPr>
      <w:adjustRightInd w:val="0"/>
      <w:snapToGrid w:val="0"/>
      <w:spacing w:line="240" w:lineRule="atLeast"/>
      <w:ind w:right="113"/>
    </w:pPr>
    <w:rPr>
      <w:rFonts w:ascii="Palatino Linotype" w:hAnsi="Palatino Linotype" w:cs="Cordia New"/>
      <w:sz w:val="14"/>
      <w:szCs w:val="22"/>
    </w:rPr>
  </w:style>
  <w:style w:type="paragraph" w:customStyle="1" w:styleId="FPTStyleparagraph">
    <w:name w:val="FPT Style paragraph"/>
    <w:qFormat/>
    <w:rsid w:val="00DE7A79"/>
    <w:pPr>
      <w:adjustRightInd w:val="0"/>
      <w:snapToGrid w:val="0"/>
      <w:spacing w:after="120" w:line="360" w:lineRule="auto"/>
      <w:jc w:val="both"/>
    </w:pPr>
    <w:rPr>
      <w:rFonts w:ascii="Palatino Linotype" w:eastAsia="Times New Roman" w:hAnsi="Palatino Linotype"/>
      <w:snapToGrid w:val="0"/>
      <w:color w:val="000000"/>
      <w:sz w:val="24"/>
      <w:lang w:eastAsia="en-US" w:bidi="en-US"/>
    </w:rPr>
  </w:style>
  <w:style w:type="paragraph" w:customStyle="1" w:styleId="MDPI63Notes">
    <w:name w:val="MDPI_6.3_Notes"/>
    <w:qFormat/>
    <w:rsid w:val="00E93210"/>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TEMPTHESIS15academiceditor">
    <w:name w:val="TEMP_THESIS_1.5_academic_editor"/>
    <w:qFormat/>
    <w:rsid w:val="00F8699A"/>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E93210"/>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E93210"/>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E93210"/>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E93210"/>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E93210"/>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E93210"/>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E93210"/>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E93210"/>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E93210"/>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E93210"/>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E93210"/>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E93210"/>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E93210"/>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E93210"/>
  </w:style>
  <w:style w:type="paragraph" w:styleId="Bibliography">
    <w:name w:val="Bibliography"/>
    <w:basedOn w:val="Normal"/>
    <w:next w:val="Normal"/>
    <w:uiPriority w:val="37"/>
    <w:unhideWhenUsed/>
    <w:rsid w:val="00E93210"/>
  </w:style>
  <w:style w:type="paragraph" w:styleId="BodyText">
    <w:name w:val="Body Text"/>
    <w:link w:val="BodyTextChar"/>
    <w:rsid w:val="00E93210"/>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E93210"/>
    <w:rPr>
      <w:rFonts w:ascii="Palatino Linotype" w:hAnsi="Palatino Linotype"/>
      <w:color w:val="000000"/>
      <w:sz w:val="24"/>
      <w:lang w:eastAsia="de-DE"/>
    </w:rPr>
  </w:style>
  <w:style w:type="character" w:styleId="CommentReference">
    <w:name w:val="annotation reference"/>
    <w:rsid w:val="00E93210"/>
    <w:rPr>
      <w:sz w:val="21"/>
      <w:szCs w:val="21"/>
    </w:rPr>
  </w:style>
  <w:style w:type="paragraph" w:styleId="CommentText">
    <w:name w:val="annotation text"/>
    <w:basedOn w:val="Normal"/>
    <w:link w:val="CommentTextChar"/>
    <w:rsid w:val="00E93210"/>
  </w:style>
  <w:style w:type="character" w:customStyle="1" w:styleId="CommentTextChar">
    <w:name w:val="Comment Text Char"/>
    <w:link w:val="CommentText"/>
    <w:rsid w:val="00E93210"/>
    <w:rPr>
      <w:rFonts w:ascii="Palatino Linotype" w:hAnsi="Palatino Linotype"/>
      <w:noProof/>
      <w:color w:val="000000"/>
    </w:rPr>
  </w:style>
  <w:style w:type="paragraph" w:styleId="CommentSubject">
    <w:name w:val="annotation subject"/>
    <w:basedOn w:val="CommentText"/>
    <w:next w:val="CommentText"/>
    <w:link w:val="CommentSubjectChar"/>
    <w:rsid w:val="00E93210"/>
    <w:rPr>
      <w:b/>
      <w:bCs/>
    </w:rPr>
  </w:style>
  <w:style w:type="character" w:customStyle="1" w:styleId="CommentSubjectChar">
    <w:name w:val="Comment Subject Char"/>
    <w:link w:val="CommentSubject"/>
    <w:rsid w:val="00E93210"/>
    <w:rPr>
      <w:rFonts w:ascii="Palatino Linotype" w:hAnsi="Palatino Linotype"/>
      <w:b/>
      <w:bCs/>
      <w:noProof/>
      <w:color w:val="000000"/>
    </w:rPr>
  </w:style>
  <w:style w:type="character" w:styleId="EndnoteReference">
    <w:name w:val="endnote reference"/>
    <w:rsid w:val="00E93210"/>
    <w:rPr>
      <w:vertAlign w:val="superscript"/>
    </w:rPr>
  </w:style>
  <w:style w:type="paragraph" w:styleId="EndnoteText">
    <w:name w:val="endnote text"/>
    <w:basedOn w:val="Normal"/>
    <w:link w:val="EndnoteTextChar"/>
    <w:semiHidden/>
    <w:unhideWhenUsed/>
    <w:rsid w:val="00E93210"/>
    <w:pPr>
      <w:spacing w:line="240" w:lineRule="auto"/>
    </w:pPr>
  </w:style>
  <w:style w:type="character" w:customStyle="1" w:styleId="EndnoteTextChar">
    <w:name w:val="Endnote Text Char"/>
    <w:link w:val="EndnoteText"/>
    <w:semiHidden/>
    <w:rsid w:val="00E93210"/>
    <w:rPr>
      <w:rFonts w:ascii="Palatino Linotype" w:hAnsi="Palatino Linotype"/>
      <w:noProof/>
      <w:color w:val="000000"/>
    </w:rPr>
  </w:style>
  <w:style w:type="character" w:styleId="FollowedHyperlink">
    <w:name w:val="FollowedHyperlink"/>
    <w:rsid w:val="00E93210"/>
    <w:rPr>
      <w:color w:val="954F72"/>
      <w:u w:val="single"/>
    </w:rPr>
  </w:style>
  <w:style w:type="paragraph" w:styleId="FootnoteText">
    <w:name w:val="footnote text"/>
    <w:basedOn w:val="Normal"/>
    <w:link w:val="FootnoteTextChar"/>
    <w:semiHidden/>
    <w:unhideWhenUsed/>
    <w:rsid w:val="00E93210"/>
    <w:pPr>
      <w:spacing w:line="240" w:lineRule="auto"/>
    </w:pPr>
  </w:style>
  <w:style w:type="character" w:customStyle="1" w:styleId="FootnoteTextChar">
    <w:name w:val="Footnote Text Char"/>
    <w:link w:val="FootnoteText"/>
    <w:semiHidden/>
    <w:rsid w:val="00E93210"/>
    <w:rPr>
      <w:rFonts w:ascii="Palatino Linotype" w:hAnsi="Palatino Linotype"/>
      <w:noProof/>
      <w:color w:val="000000"/>
    </w:rPr>
  </w:style>
  <w:style w:type="paragraph" w:styleId="NormalWeb">
    <w:name w:val="Normal (Web)"/>
    <w:basedOn w:val="Normal"/>
    <w:uiPriority w:val="99"/>
    <w:rsid w:val="00E93210"/>
    <w:rPr>
      <w:szCs w:val="24"/>
    </w:rPr>
  </w:style>
  <w:style w:type="paragraph" w:customStyle="1" w:styleId="MsoFootnoteText0">
    <w:name w:val="MsoFootnoteText"/>
    <w:basedOn w:val="NormalWeb"/>
    <w:qFormat/>
    <w:rsid w:val="00E93210"/>
    <w:rPr>
      <w:rFonts w:ascii="Times New Roman" w:hAnsi="Times New Roman"/>
    </w:rPr>
  </w:style>
  <w:style w:type="character" w:styleId="PageNumber">
    <w:name w:val="page number"/>
    <w:rsid w:val="00E93210"/>
  </w:style>
  <w:style w:type="character" w:styleId="PlaceholderText">
    <w:name w:val="Placeholder Text"/>
    <w:uiPriority w:val="99"/>
    <w:semiHidden/>
    <w:rsid w:val="00E93210"/>
    <w:rPr>
      <w:color w:val="808080"/>
    </w:rPr>
  </w:style>
  <w:style w:type="paragraph" w:customStyle="1" w:styleId="MDPI71FootNotes">
    <w:name w:val="MDPI_7.1_FootNotes"/>
    <w:qFormat/>
    <w:rsid w:val="00AE2596"/>
    <w:pPr>
      <w:numPr>
        <w:numId w:val="21"/>
      </w:numPr>
      <w:adjustRightInd w:val="0"/>
      <w:snapToGrid w:val="0"/>
      <w:spacing w:line="228" w:lineRule="auto"/>
    </w:pPr>
    <w:rPr>
      <w:rFonts w:ascii="Palatino Linotype" w:eastAsiaTheme="minorEastAsia" w:hAnsi="Palatino Linotype"/>
      <w:noProof/>
      <w:color w:val="000000"/>
      <w:sz w:val="18"/>
    </w:rPr>
  </w:style>
  <w:style w:type="paragraph" w:styleId="ListParagraph">
    <w:name w:val="List Paragraph"/>
    <w:basedOn w:val="Normal"/>
    <w:uiPriority w:val="34"/>
    <w:qFormat/>
    <w:rsid w:val="00F83084"/>
    <w:pPr>
      <w:ind w:left="720"/>
      <w:contextualSpacing/>
    </w:pPr>
  </w:style>
  <w:style w:type="paragraph" w:customStyle="1" w:styleId="FPTStyletittle">
    <w:name w:val="FPT Style tittle"/>
    <w:basedOn w:val="TEMPTHESIS12title"/>
    <w:link w:val="FPTStyletittleChar"/>
    <w:qFormat/>
    <w:rsid w:val="00A9067B"/>
    <w:pPr>
      <w:spacing w:line="360" w:lineRule="auto"/>
      <w:jc w:val="center"/>
    </w:pPr>
    <w:rPr>
      <w:sz w:val="50"/>
      <w:szCs w:val="50"/>
    </w:rPr>
  </w:style>
  <w:style w:type="paragraph" w:customStyle="1" w:styleId="FPTStyleIntrotext">
    <w:name w:val="FPT Style Intro text"/>
    <w:basedOn w:val="Normal"/>
    <w:link w:val="FPTStyleIntrotextChar"/>
    <w:qFormat/>
    <w:rsid w:val="0053690C"/>
    <w:pPr>
      <w:jc w:val="center"/>
    </w:pPr>
    <w:rPr>
      <w:sz w:val="28"/>
      <w:szCs w:val="28"/>
      <w:lang w:eastAsia="de-DE" w:bidi="en-US"/>
    </w:rPr>
  </w:style>
  <w:style w:type="character" w:customStyle="1" w:styleId="TEMPTHESIS12titleChar">
    <w:name w:val="TEMP_THESIS_1.2_title Char"/>
    <w:basedOn w:val="DefaultParagraphFont"/>
    <w:link w:val="TEMPTHESIS12title"/>
    <w:rsid w:val="0053690C"/>
    <w:rPr>
      <w:rFonts w:ascii="Palatino Linotype" w:eastAsia="Times New Roman" w:hAnsi="Palatino Linotype"/>
      <w:b/>
      <w:snapToGrid w:val="0"/>
      <w:color w:val="000000"/>
      <w:sz w:val="36"/>
      <w:lang w:eastAsia="de-DE" w:bidi="en-US"/>
    </w:rPr>
  </w:style>
  <w:style w:type="character" w:customStyle="1" w:styleId="FPTStyletittleChar">
    <w:name w:val="FPT Style tittle Char"/>
    <w:basedOn w:val="TEMPTHESIS12titleChar"/>
    <w:link w:val="FPTStyletittle"/>
    <w:rsid w:val="00A9067B"/>
    <w:rPr>
      <w:rFonts w:ascii="Palatino Linotype" w:eastAsia="Times New Roman" w:hAnsi="Palatino Linotype"/>
      <w:b/>
      <w:snapToGrid w:val="0"/>
      <w:color w:val="000000"/>
      <w:sz w:val="50"/>
      <w:szCs w:val="50"/>
      <w:lang w:eastAsia="de-DE" w:bidi="en-US"/>
    </w:rPr>
  </w:style>
  <w:style w:type="paragraph" w:customStyle="1" w:styleId="FPTStyleauthorname">
    <w:name w:val="FPT Style author name"/>
    <w:basedOn w:val="TEMPTHESIS13authornames"/>
    <w:link w:val="FPTStyleauthornameChar"/>
    <w:qFormat/>
    <w:rsid w:val="0053690C"/>
    <w:pPr>
      <w:jc w:val="center"/>
    </w:pPr>
    <w:rPr>
      <w:sz w:val="28"/>
      <w:szCs w:val="28"/>
    </w:rPr>
  </w:style>
  <w:style w:type="character" w:customStyle="1" w:styleId="FPTStyleIntrotextChar">
    <w:name w:val="FPT Style Intro text Char"/>
    <w:basedOn w:val="DefaultParagraphFont"/>
    <w:link w:val="FPTStyleIntrotext"/>
    <w:rsid w:val="0053690C"/>
    <w:rPr>
      <w:rFonts w:ascii="Palatino Linotype" w:hAnsi="Palatino Linotype"/>
      <w:noProof/>
      <w:color w:val="000000"/>
      <w:sz w:val="28"/>
      <w:szCs w:val="28"/>
      <w:lang w:eastAsia="de-DE" w:bidi="en-US"/>
    </w:rPr>
  </w:style>
  <w:style w:type="paragraph" w:customStyle="1" w:styleId="FPTStyleUniversityname">
    <w:name w:val="FPT Style University name"/>
    <w:basedOn w:val="TEMPTHESIS13authornames"/>
    <w:link w:val="FPTStyleUniversitynameChar"/>
    <w:qFormat/>
    <w:rsid w:val="0053690C"/>
    <w:pPr>
      <w:jc w:val="center"/>
    </w:pPr>
    <w:rPr>
      <w:sz w:val="28"/>
      <w:szCs w:val="28"/>
    </w:rPr>
  </w:style>
  <w:style w:type="character" w:customStyle="1" w:styleId="TEMPTHESIS13authornamesChar">
    <w:name w:val="TEMP_THESIS_1.3_authornames Char"/>
    <w:basedOn w:val="DefaultParagraphFont"/>
    <w:link w:val="TEMPTHESIS13authornames"/>
    <w:rsid w:val="0053690C"/>
    <w:rPr>
      <w:rFonts w:ascii="Palatino Linotype" w:eastAsia="Times New Roman" w:hAnsi="Palatino Linotype"/>
      <w:b/>
      <w:color w:val="000000"/>
      <w:szCs w:val="22"/>
      <w:lang w:eastAsia="de-DE" w:bidi="en-US"/>
    </w:rPr>
  </w:style>
  <w:style w:type="character" w:customStyle="1" w:styleId="FPTStyleauthornameChar">
    <w:name w:val="FPT Style author name Char"/>
    <w:basedOn w:val="TEMPTHESIS13authornamesChar"/>
    <w:link w:val="FPTStyleauthorname"/>
    <w:rsid w:val="0053690C"/>
    <w:rPr>
      <w:rFonts w:ascii="Palatino Linotype" w:eastAsia="Times New Roman" w:hAnsi="Palatino Linotype"/>
      <w:b/>
      <w:color w:val="000000"/>
      <w:sz w:val="28"/>
      <w:szCs w:val="28"/>
      <w:lang w:eastAsia="de-DE" w:bidi="en-US"/>
    </w:rPr>
  </w:style>
  <w:style w:type="paragraph" w:customStyle="1" w:styleId="FPTStyleprojectname">
    <w:name w:val="FPT Style project name"/>
    <w:basedOn w:val="Header"/>
    <w:link w:val="FPTStyleprojectnameChar"/>
    <w:qFormat/>
    <w:rsid w:val="0053690C"/>
    <w:pPr>
      <w:pBdr>
        <w:bottom w:val="none" w:sz="0" w:space="0" w:color="auto"/>
      </w:pBdr>
      <w:jc w:val="both"/>
    </w:pPr>
    <w:rPr>
      <w:rFonts w:eastAsia="DengXian"/>
      <w:b/>
      <w:bCs/>
      <w:sz w:val="28"/>
      <w:szCs w:val="28"/>
    </w:rPr>
  </w:style>
  <w:style w:type="character" w:customStyle="1" w:styleId="FPTStyleUniversitynameChar">
    <w:name w:val="FPT Style University name Char"/>
    <w:basedOn w:val="TEMPTHESIS13authornamesChar"/>
    <w:link w:val="FPTStyleUniversityname"/>
    <w:rsid w:val="0053690C"/>
    <w:rPr>
      <w:rFonts w:ascii="Palatino Linotype" w:eastAsia="Times New Roman" w:hAnsi="Palatino Linotype"/>
      <w:b/>
      <w:color w:val="000000"/>
      <w:sz w:val="28"/>
      <w:szCs w:val="28"/>
      <w:lang w:eastAsia="de-DE" w:bidi="en-US"/>
    </w:rPr>
  </w:style>
  <w:style w:type="paragraph" w:customStyle="1" w:styleId="FPTStylelistofcontents">
    <w:name w:val="FPT Style list of contents"/>
    <w:basedOn w:val="Normal"/>
    <w:link w:val="FPTStylelistofcontentsChar"/>
    <w:qFormat/>
    <w:rsid w:val="00A9067B"/>
    <w:pPr>
      <w:tabs>
        <w:tab w:val="right" w:leader="dot" w:pos="9900"/>
      </w:tabs>
      <w:spacing w:line="360" w:lineRule="auto"/>
    </w:pPr>
    <w:rPr>
      <w:b/>
      <w:bCs/>
      <w:sz w:val="24"/>
      <w:szCs w:val="24"/>
      <w:lang w:eastAsia="de-DE" w:bidi="en-US"/>
    </w:rPr>
  </w:style>
  <w:style w:type="character" w:customStyle="1" w:styleId="FPTStyleprojectnameChar">
    <w:name w:val="FPT Style project name Char"/>
    <w:basedOn w:val="HeaderChar"/>
    <w:link w:val="FPTStyleprojectname"/>
    <w:rsid w:val="0053690C"/>
    <w:rPr>
      <w:rFonts w:ascii="Palatino Linotype" w:eastAsia="DengXian" w:hAnsi="Palatino Linotype"/>
      <w:b/>
      <w:bCs/>
      <w:noProof/>
      <w:color w:val="000000"/>
      <w:sz w:val="28"/>
      <w:szCs w:val="28"/>
    </w:rPr>
  </w:style>
  <w:style w:type="paragraph" w:customStyle="1" w:styleId="FPTstylenumberuseincontent">
    <w:name w:val="FPT style number use in content"/>
    <w:basedOn w:val="Normal"/>
    <w:link w:val="FPTstylenumberuseincontentChar"/>
    <w:qFormat/>
    <w:rsid w:val="00A9067B"/>
    <w:pPr>
      <w:tabs>
        <w:tab w:val="right" w:leader="dot" w:pos="9900"/>
      </w:tabs>
      <w:spacing w:line="360" w:lineRule="auto"/>
    </w:pPr>
    <w:rPr>
      <w:sz w:val="24"/>
      <w:szCs w:val="24"/>
      <w:lang w:eastAsia="de-DE" w:bidi="en-US"/>
    </w:rPr>
  </w:style>
  <w:style w:type="character" w:customStyle="1" w:styleId="FPTStylelistofcontentsChar">
    <w:name w:val="FPT Style list of contents Char"/>
    <w:basedOn w:val="DefaultParagraphFont"/>
    <w:link w:val="FPTStylelistofcontents"/>
    <w:rsid w:val="00A9067B"/>
    <w:rPr>
      <w:rFonts w:ascii="Palatino Linotype" w:hAnsi="Palatino Linotype"/>
      <w:b/>
      <w:bCs/>
      <w:noProof/>
      <w:color w:val="000000"/>
      <w:sz w:val="24"/>
      <w:szCs w:val="24"/>
      <w:lang w:eastAsia="de-DE" w:bidi="en-US"/>
    </w:rPr>
  </w:style>
  <w:style w:type="paragraph" w:customStyle="1" w:styleId="FPTstylesubsubsection">
    <w:name w:val="FPT style subsubsection"/>
    <w:basedOn w:val="FPTstylesubsection"/>
    <w:link w:val="FPTstylesubsubsectionChar"/>
    <w:qFormat/>
    <w:rsid w:val="0050048E"/>
    <w:pPr>
      <w:tabs>
        <w:tab w:val="left" w:pos="720"/>
        <w:tab w:val="left" w:pos="1440"/>
        <w:tab w:val="right" w:leader="dot" w:pos="9900"/>
      </w:tabs>
      <w:spacing w:before="240"/>
    </w:pPr>
    <w:rPr>
      <w:rFonts w:eastAsia="SimSun"/>
      <w:i w:val="0"/>
      <w:snapToGrid/>
      <w:szCs w:val="24"/>
      <w:lang w:eastAsia="zh-CN" w:bidi="ar-SA"/>
    </w:rPr>
  </w:style>
  <w:style w:type="character" w:customStyle="1" w:styleId="FPTstylenumberuseincontentChar">
    <w:name w:val="FPT style number use in content Char"/>
    <w:basedOn w:val="DefaultParagraphFont"/>
    <w:link w:val="FPTstylenumberuseincontent"/>
    <w:rsid w:val="00A9067B"/>
    <w:rPr>
      <w:rFonts w:ascii="Palatino Linotype" w:hAnsi="Palatino Linotype"/>
      <w:noProof/>
      <w:color w:val="000000"/>
      <w:sz w:val="24"/>
      <w:szCs w:val="24"/>
      <w:lang w:eastAsia="de-DE" w:bidi="en-US"/>
    </w:rPr>
  </w:style>
  <w:style w:type="paragraph" w:customStyle="1" w:styleId="FPTStylepicture">
    <w:name w:val="FPT Style picture"/>
    <w:basedOn w:val="MDPI52figure"/>
    <w:link w:val="FPTStylepictureChar"/>
    <w:qFormat/>
    <w:rsid w:val="00FA06BF"/>
    <w:rPr>
      <w:noProof/>
    </w:rPr>
  </w:style>
  <w:style w:type="character" w:customStyle="1" w:styleId="FPTstylesubsectionChar">
    <w:name w:val="FPT style subsection Char"/>
    <w:basedOn w:val="DefaultParagraphFont"/>
    <w:link w:val="FPTstylesubsection"/>
    <w:rsid w:val="0050048E"/>
    <w:rPr>
      <w:rFonts w:ascii="Palatino Linotype" w:eastAsia="Times New Roman" w:hAnsi="Palatino Linotype"/>
      <w:i/>
      <w:noProof/>
      <w:snapToGrid w:val="0"/>
      <w:color w:val="000000"/>
      <w:sz w:val="24"/>
      <w:szCs w:val="22"/>
      <w:lang w:eastAsia="de-DE" w:bidi="en-US"/>
    </w:rPr>
  </w:style>
  <w:style w:type="character" w:customStyle="1" w:styleId="FPTstylesubsubsectionChar">
    <w:name w:val="FPT style subsubsection Char"/>
    <w:basedOn w:val="FPTstylesubsectionChar"/>
    <w:link w:val="FPTstylesubsubsection"/>
    <w:rsid w:val="0050048E"/>
    <w:rPr>
      <w:rFonts w:ascii="Palatino Linotype" w:eastAsia="Times New Roman" w:hAnsi="Palatino Linotype"/>
      <w:i w:val="0"/>
      <w:noProof/>
      <w:snapToGrid/>
      <w:color w:val="000000"/>
      <w:sz w:val="24"/>
      <w:szCs w:val="24"/>
      <w:lang w:eastAsia="de-DE" w:bidi="en-US"/>
    </w:rPr>
  </w:style>
  <w:style w:type="paragraph" w:customStyle="1" w:styleId="FPTstylefigtablenumber">
    <w:name w:val="FPT style fig_table_number"/>
    <w:basedOn w:val="MDPI51figurecaption"/>
    <w:link w:val="FPTstylefigtablenumberChar"/>
    <w:qFormat/>
    <w:rsid w:val="00FA06BF"/>
    <w:pPr>
      <w:ind w:left="0"/>
      <w:jc w:val="center"/>
    </w:pPr>
    <w:rPr>
      <w:b/>
      <w:sz w:val="24"/>
      <w:szCs w:val="24"/>
    </w:rPr>
  </w:style>
  <w:style w:type="character" w:customStyle="1" w:styleId="MDPI52figureChar">
    <w:name w:val="MDPI_5.2_figure Char"/>
    <w:basedOn w:val="DefaultParagraphFont"/>
    <w:link w:val="MDPI52figure"/>
    <w:rsid w:val="00FA06BF"/>
    <w:rPr>
      <w:rFonts w:ascii="Palatino Linotype" w:eastAsia="Times New Roman" w:hAnsi="Palatino Linotype"/>
      <w:snapToGrid w:val="0"/>
      <w:color w:val="000000"/>
      <w:lang w:eastAsia="de-DE" w:bidi="en-US"/>
    </w:rPr>
  </w:style>
  <w:style w:type="character" w:customStyle="1" w:styleId="FPTStylepictureChar">
    <w:name w:val="FPT Style picture Char"/>
    <w:basedOn w:val="MDPI52figureChar"/>
    <w:link w:val="FPTStylepicture"/>
    <w:rsid w:val="00FA06BF"/>
    <w:rPr>
      <w:rFonts w:ascii="Palatino Linotype" w:eastAsia="Times New Roman" w:hAnsi="Palatino Linotype"/>
      <w:noProof/>
      <w:snapToGrid w:val="0"/>
      <w:color w:val="000000"/>
      <w:lang w:eastAsia="de-DE" w:bidi="en-US"/>
    </w:rPr>
  </w:style>
  <w:style w:type="paragraph" w:customStyle="1" w:styleId="FPTstylefiguretabletittle">
    <w:name w:val="FPT style figure_table tittle"/>
    <w:basedOn w:val="FPTstylefigtablenumber"/>
    <w:link w:val="FPTstylefiguretabletittleChar"/>
    <w:qFormat/>
    <w:rsid w:val="00DE5678"/>
    <w:rPr>
      <w:b w:val="0"/>
      <w:bCs/>
      <w:sz w:val="20"/>
    </w:rPr>
  </w:style>
  <w:style w:type="character" w:customStyle="1" w:styleId="MDPI51figurecaptionChar">
    <w:name w:val="MDPI_5.1_figure_caption Char"/>
    <w:basedOn w:val="DefaultParagraphFont"/>
    <w:link w:val="MDPI51figurecaption"/>
    <w:rsid w:val="00FA06BF"/>
    <w:rPr>
      <w:rFonts w:ascii="Palatino Linotype" w:eastAsia="Times New Roman" w:hAnsi="Palatino Linotype"/>
      <w:color w:val="000000"/>
      <w:sz w:val="18"/>
      <w:lang w:eastAsia="de-DE" w:bidi="en-US"/>
    </w:rPr>
  </w:style>
  <w:style w:type="character" w:customStyle="1" w:styleId="FPTstylefigtablenumberChar">
    <w:name w:val="FPT style fig_table_number Char"/>
    <w:basedOn w:val="MDPI51figurecaptionChar"/>
    <w:link w:val="FPTstylefigtablenumber"/>
    <w:rsid w:val="00FA06BF"/>
    <w:rPr>
      <w:rFonts w:ascii="Palatino Linotype" w:eastAsia="Times New Roman" w:hAnsi="Palatino Linotype"/>
      <w:b/>
      <w:color w:val="000000"/>
      <w:sz w:val="24"/>
      <w:szCs w:val="24"/>
      <w:lang w:eastAsia="de-DE" w:bidi="en-US"/>
    </w:rPr>
  </w:style>
  <w:style w:type="paragraph" w:customStyle="1" w:styleId="FPTstyletheorem">
    <w:name w:val="FPT style theorem"/>
    <w:basedOn w:val="MDPI81theorem"/>
    <w:link w:val="FPTstyletheoremChar"/>
    <w:qFormat/>
    <w:rsid w:val="005D168F"/>
    <w:pPr>
      <w:spacing w:before="240" w:after="240" w:line="360" w:lineRule="auto"/>
      <w:ind w:left="0"/>
    </w:pPr>
    <w:rPr>
      <w:sz w:val="24"/>
      <w:szCs w:val="24"/>
    </w:rPr>
  </w:style>
  <w:style w:type="character" w:customStyle="1" w:styleId="FPTstylefiguretabletittleChar">
    <w:name w:val="FPT style figure_table tittle Char"/>
    <w:basedOn w:val="FPTstylefigtablenumberChar"/>
    <w:link w:val="FPTstylefiguretabletittle"/>
    <w:rsid w:val="00DE5678"/>
    <w:rPr>
      <w:rFonts w:ascii="Palatino Linotype" w:eastAsia="Times New Roman" w:hAnsi="Palatino Linotype"/>
      <w:b w:val="0"/>
      <w:bCs/>
      <w:color w:val="000000"/>
      <w:sz w:val="24"/>
      <w:szCs w:val="24"/>
      <w:lang w:eastAsia="de-DE" w:bidi="en-US"/>
    </w:rPr>
  </w:style>
  <w:style w:type="paragraph" w:customStyle="1" w:styleId="MDPI71References">
    <w:name w:val="MDPI_7.1_References"/>
    <w:basedOn w:val="FPTStyleReferences"/>
    <w:qFormat/>
    <w:rsid w:val="003F491B"/>
    <w:pPr>
      <w:numPr>
        <w:numId w:val="3"/>
      </w:numPr>
      <w:spacing w:line="240" w:lineRule="auto"/>
      <w:ind w:left="0" w:firstLine="0"/>
    </w:pPr>
    <w:rPr>
      <w:sz w:val="24"/>
    </w:rPr>
  </w:style>
  <w:style w:type="character" w:customStyle="1" w:styleId="MDPI81theoremChar">
    <w:name w:val="MDPI_8.1_theorem Char"/>
    <w:basedOn w:val="DefaultParagraphFont"/>
    <w:link w:val="MDPI81theorem"/>
    <w:rsid w:val="005D168F"/>
    <w:rPr>
      <w:rFonts w:ascii="Palatino Linotype" w:eastAsia="Times New Roman" w:hAnsi="Palatino Linotype"/>
      <w:i/>
      <w:snapToGrid w:val="0"/>
      <w:color w:val="000000"/>
      <w:szCs w:val="22"/>
      <w:lang w:eastAsia="de-DE" w:bidi="en-US"/>
    </w:rPr>
  </w:style>
  <w:style w:type="character" w:customStyle="1" w:styleId="FPTstyletheoremChar">
    <w:name w:val="FPT style theorem Char"/>
    <w:basedOn w:val="MDPI81theoremChar"/>
    <w:link w:val="FPTstyletheorem"/>
    <w:rsid w:val="005D168F"/>
    <w:rPr>
      <w:rFonts w:ascii="Palatino Linotype" w:eastAsia="Times New Roman" w:hAnsi="Palatino Linotype"/>
      <w:i/>
      <w:snapToGrid w:val="0"/>
      <w:color w:val="000000"/>
      <w:sz w:val="24"/>
      <w:szCs w:val="24"/>
      <w:lang w:eastAsia="de-DE" w:bidi="en-US"/>
    </w:rPr>
  </w:style>
  <w:style w:type="character" w:customStyle="1" w:styleId="Heading1Char">
    <w:name w:val="Heading 1 Char"/>
    <w:basedOn w:val="DefaultParagraphFont"/>
    <w:link w:val="Heading1"/>
    <w:uiPriority w:val="9"/>
    <w:rsid w:val="00645C14"/>
    <w:rPr>
      <w:rFonts w:ascii="Times New Roman" w:hAnsi="Times New Roman"/>
      <w:b/>
      <w:kern w:val="28"/>
      <w:sz w:val="22"/>
    </w:rPr>
  </w:style>
  <w:style w:type="character" w:customStyle="1" w:styleId="cccommand">
    <w:name w:val="cccommand"/>
    <w:basedOn w:val="DefaultParagraphFont"/>
    <w:rsid w:val="00E44CAE"/>
  </w:style>
  <w:style w:type="character" w:customStyle="1" w:styleId="ccbrackets">
    <w:name w:val="ccbrackets"/>
    <w:basedOn w:val="DefaultParagraphFont"/>
    <w:rsid w:val="00E44CAE"/>
  </w:style>
  <w:style w:type="character" w:customStyle="1" w:styleId="ccword">
    <w:name w:val="ccword"/>
    <w:basedOn w:val="DefaultParagraphFont"/>
    <w:rsid w:val="00E44CAE"/>
  </w:style>
  <w:style w:type="character" w:customStyle="1" w:styleId="ccnewline">
    <w:name w:val="ccnewline"/>
    <w:basedOn w:val="DefaultParagraphFont"/>
    <w:rsid w:val="00B63CC4"/>
  </w:style>
  <w:style w:type="character" w:customStyle="1" w:styleId="ccspaces">
    <w:name w:val="ccspaces"/>
    <w:basedOn w:val="DefaultParagraphFont"/>
    <w:rsid w:val="00B63CC4"/>
  </w:style>
  <w:style w:type="character" w:customStyle="1" w:styleId="ccnumbers">
    <w:name w:val="ccnumbers"/>
    <w:basedOn w:val="DefaultParagraphFont"/>
    <w:rsid w:val="00B63CC4"/>
  </w:style>
  <w:style w:type="character" w:customStyle="1" w:styleId="ccother">
    <w:name w:val="ccother"/>
    <w:basedOn w:val="DefaultParagraphFont"/>
    <w:rsid w:val="00B63CC4"/>
  </w:style>
  <w:style w:type="character" w:customStyle="1" w:styleId="ccmatrix">
    <w:name w:val="ccmatrix"/>
    <w:basedOn w:val="DefaultParagraphFont"/>
    <w:rsid w:val="00B63CC4"/>
  </w:style>
  <w:style w:type="character" w:styleId="HTMLCode">
    <w:name w:val="HTML Code"/>
    <w:basedOn w:val="DefaultParagraphFont"/>
    <w:uiPriority w:val="99"/>
    <w:semiHidden/>
    <w:unhideWhenUsed/>
    <w:rsid w:val="00BD20A6"/>
    <w:rPr>
      <w:rFonts w:ascii="Courier New" w:eastAsia="Times New Roman" w:hAnsi="Courier New" w:cs="Courier New"/>
      <w:sz w:val="20"/>
      <w:szCs w:val="20"/>
    </w:rPr>
  </w:style>
  <w:style w:type="table" w:styleId="PlainTable1">
    <w:name w:val="Plain Table 1"/>
    <w:basedOn w:val="TableNormal"/>
    <w:uiPriority w:val="41"/>
    <w:rsid w:val="008F1DA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F3360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75286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921B3E"/>
    <w:rPr>
      <w:color w:val="605E5C"/>
      <w:shd w:val="clear" w:color="auto" w:fill="E1DFDD"/>
    </w:rPr>
  </w:style>
  <w:style w:type="table" w:styleId="TableGridLight">
    <w:name w:val="Grid Table Light"/>
    <w:basedOn w:val="TableNormal"/>
    <w:uiPriority w:val="40"/>
    <w:rsid w:val="00C756C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semiHidden/>
    <w:rsid w:val="000B3E1A"/>
    <w:rPr>
      <w:rFonts w:asciiTheme="majorHAnsi" w:eastAsiaTheme="majorEastAsia" w:hAnsiTheme="majorHAnsi" w:cstheme="majorBidi"/>
      <w:noProof/>
      <w:color w:val="2F5496" w:themeColor="accent1" w:themeShade="BF"/>
      <w:sz w:val="26"/>
      <w:szCs w:val="26"/>
    </w:rPr>
  </w:style>
  <w:style w:type="character" w:customStyle="1" w:styleId="Heading5Char">
    <w:name w:val="Heading 5 Char"/>
    <w:basedOn w:val="DefaultParagraphFont"/>
    <w:link w:val="Heading5"/>
    <w:uiPriority w:val="9"/>
    <w:rsid w:val="00620C0C"/>
    <w:rPr>
      <w:rFonts w:asciiTheme="majorHAnsi" w:eastAsiaTheme="majorEastAsia" w:hAnsiTheme="majorHAnsi" w:cstheme="majorBidi"/>
      <w:noProof/>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839300">
      <w:bodyDiv w:val="1"/>
      <w:marLeft w:val="0"/>
      <w:marRight w:val="0"/>
      <w:marTop w:val="0"/>
      <w:marBottom w:val="0"/>
      <w:divBdr>
        <w:top w:val="none" w:sz="0" w:space="0" w:color="auto"/>
        <w:left w:val="none" w:sz="0" w:space="0" w:color="auto"/>
        <w:bottom w:val="none" w:sz="0" w:space="0" w:color="auto"/>
        <w:right w:val="none" w:sz="0" w:space="0" w:color="auto"/>
      </w:divBdr>
      <w:divsChild>
        <w:div w:id="541327374">
          <w:marLeft w:val="0"/>
          <w:marRight w:val="0"/>
          <w:marTop w:val="0"/>
          <w:marBottom w:val="0"/>
          <w:divBdr>
            <w:top w:val="none" w:sz="0" w:space="0" w:color="auto"/>
            <w:left w:val="none" w:sz="0" w:space="0" w:color="auto"/>
            <w:bottom w:val="none" w:sz="0" w:space="0" w:color="auto"/>
            <w:right w:val="none" w:sz="0" w:space="0" w:color="auto"/>
          </w:divBdr>
        </w:div>
      </w:divsChild>
    </w:div>
    <w:div w:id="128010978">
      <w:bodyDiv w:val="1"/>
      <w:marLeft w:val="0"/>
      <w:marRight w:val="0"/>
      <w:marTop w:val="0"/>
      <w:marBottom w:val="0"/>
      <w:divBdr>
        <w:top w:val="none" w:sz="0" w:space="0" w:color="auto"/>
        <w:left w:val="none" w:sz="0" w:space="0" w:color="auto"/>
        <w:bottom w:val="none" w:sz="0" w:space="0" w:color="auto"/>
        <w:right w:val="none" w:sz="0" w:space="0" w:color="auto"/>
      </w:divBdr>
    </w:div>
    <w:div w:id="135298984">
      <w:bodyDiv w:val="1"/>
      <w:marLeft w:val="0"/>
      <w:marRight w:val="0"/>
      <w:marTop w:val="0"/>
      <w:marBottom w:val="0"/>
      <w:divBdr>
        <w:top w:val="none" w:sz="0" w:space="0" w:color="auto"/>
        <w:left w:val="none" w:sz="0" w:space="0" w:color="auto"/>
        <w:bottom w:val="none" w:sz="0" w:space="0" w:color="auto"/>
        <w:right w:val="none" w:sz="0" w:space="0" w:color="auto"/>
      </w:divBdr>
    </w:div>
    <w:div w:id="192429884">
      <w:bodyDiv w:val="1"/>
      <w:marLeft w:val="0"/>
      <w:marRight w:val="0"/>
      <w:marTop w:val="0"/>
      <w:marBottom w:val="0"/>
      <w:divBdr>
        <w:top w:val="none" w:sz="0" w:space="0" w:color="auto"/>
        <w:left w:val="none" w:sz="0" w:space="0" w:color="auto"/>
        <w:bottom w:val="none" w:sz="0" w:space="0" w:color="auto"/>
        <w:right w:val="none" w:sz="0" w:space="0" w:color="auto"/>
      </w:divBdr>
    </w:div>
    <w:div w:id="300423903">
      <w:bodyDiv w:val="1"/>
      <w:marLeft w:val="0"/>
      <w:marRight w:val="0"/>
      <w:marTop w:val="0"/>
      <w:marBottom w:val="0"/>
      <w:divBdr>
        <w:top w:val="none" w:sz="0" w:space="0" w:color="auto"/>
        <w:left w:val="none" w:sz="0" w:space="0" w:color="auto"/>
        <w:bottom w:val="none" w:sz="0" w:space="0" w:color="auto"/>
        <w:right w:val="none" w:sz="0" w:space="0" w:color="auto"/>
      </w:divBdr>
      <w:divsChild>
        <w:div w:id="517080764">
          <w:marLeft w:val="640"/>
          <w:marRight w:val="0"/>
          <w:marTop w:val="0"/>
          <w:marBottom w:val="0"/>
          <w:divBdr>
            <w:top w:val="none" w:sz="0" w:space="0" w:color="auto"/>
            <w:left w:val="none" w:sz="0" w:space="0" w:color="auto"/>
            <w:bottom w:val="none" w:sz="0" w:space="0" w:color="auto"/>
            <w:right w:val="none" w:sz="0" w:space="0" w:color="auto"/>
          </w:divBdr>
        </w:div>
        <w:div w:id="1680500803">
          <w:marLeft w:val="640"/>
          <w:marRight w:val="0"/>
          <w:marTop w:val="0"/>
          <w:marBottom w:val="0"/>
          <w:divBdr>
            <w:top w:val="none" w:sz="0" w:space="0" w:color="auto"/>
            <w:left w:val="none" w:sz="0" w:space="0" w:color="auto"/>
            <w:bottom w:val="none" w:sz="0" w:space="0" w:color="auto"/>
            <w:right w:val="none" w:sz="0" w:space="0" w:color="auto"/>
          </w:divBdr>
        </w:div>
        <w:div w:id="1882673414">
          <w:marLeft w:val="640"/>
          <w:marRight w:val="0"/>
          <w:marTop w:val="0"/>
          <w:marBottom w:val="0"/>
          <w:divBdr>
            <w:top w:val="none" w:sz="0" w:space="0" w:color="auto"/>
            <w:left w:val="none" w:sz="0" w:space="0" w:color="auto"/>
            <w:bottom w:val="none" w:sz="0" w:space="0" w:color="auto"/>
            <w:right w:val="none" w:sz="0" w:space="0" w:color="auto"/>
          </w:divBdr>
        </w:div>
        <w:div w:id="1916428267">
          <w:marLeft w:val="640"/>
          <w:marRight w:val="0"/>
          <w:marTop w:val="0"/>
          <w:marBottom w:val="0"/>
          <w:divBdr>
            <w:top w:val="none" w:sz="0" w:space="0" w:color="auto"/>
            <w:left w:val="none" w:sz="0" w:space="0" w:color="auto"/>
            <w:bottom w:val="none" w:sz="0" w:space="0" w:color="auto"/>
            <w:right w:val="none" w:sz="0" w:space="0" w:color="auto"/>
          </w:divBdr>
        </w:div>
        <w:div w:id="1619213523">
          <w:marLeft w:val="640"/>
          <w:marRight w:val="0"/>
          <w:marTop w:val="0"/>
          <w:marBottom w:val="0"/>
          <w:divBdr>
            <w:top w:val="none" w:sz="0" w:space="0" w:color="auto"/>
            <w:left w:val="none" w:sz="0" w:space="0" w:color="auto"/>
            <w:bottom w:val="none" w:sz="0" w:space="0" w:color="auto"/>
            <w:right w:val="none" w:sz="0" w:space="0" w:color="auto"/>
          </w:divBdr>
        </w:div>
        <w:div w:id="136996687">
          <w:marLeft w:val="640"/>
          <w:marRight w:val="0"/>
          <w:marTop w:val="0"/>
          <w:marBottom w:val="0"/>
          <w:divBdr>
            <w:top w:val="none" w:sz="0" w:space="0" w:color="auto"/>
            <w:left w:val="none" w:sz="0" w:space="0" w:color="auto"/>
            <w:bottom w:val="none" w:sz="0" w:space="0" w:color="auto"/>
            <w:right w:val="none" w:sz="0" w:space="0" w:color="auto"/>
          </w:divBdr>
        </w:div>
        <w:div w:id="1466654674">
          <w:marLeft w:val="640"/>
          <w:marRight w:val="0"/>
          <w:marTop w:val="0"/>
          <w:marBottom w:val="0"/>
          <w:divBdr>
            <w:top w:val="none" w:sz="0" w:space="0" w:color="auto"/>
            <w:left w:val="none" w:sz="0" w:space="0" w:color="auto"/>
            <w:bottom w:val="none" w:sz="0" w:space="0" w:color="auto"/>
            <w:right w:val="none" w:sz="0" w:space="0" w:color="auto"/>
          </w:divBdr>
        </w:div>
        <w:div w:id="771366488">
          <w:marLeft w:val="640"/>
          <w:marRight w:val="0"/>
          <w:marTop w:val="0"/>
          <w:marBottom w:val="0"/>
          <w:divBdr>
            <w:top w:val="none" w:sz="0" w:space="0" w:color="auto"/>
            <w:left w:val="none" w:sz="0" w:space="0" w:color="auto"/>
            <w:bottom w:val="none" w:sz="0" w:space="0" w:color="auto"/>
            <w:right w:val="none" w:sz="0" w:space="0" w:color="auto"/>
          </w:divBdr>
        </w:div>
        <w:div w:id="532425217">
          <w:marLeft w:val="640"/>
          <w:marRight w:val="0"/>
          <w:marTop w:val="0"/>
          <w:marBottom w:val="0"/>
          <w:divBdr>
            <w:top w:val="none" w:sz="0" w:space="0" w:color="auto"/>
            <w:left w:val="none" w:sz="0" w:space="0" w:color="auto"/>
            <w:bottom w:val="none" w:sz="0" w:space="0" w:color="auto"/>
            <w:right w:val="none" w:sz="0" w:space="0" w:color="auto"/>
          </w:divBdr>
        </w:div>
        <w:div w:id="2023162929">
          <w:marLeft w:val="640"/>
          <w:marRight w:val="0"/>
          <w:marTop w:val="0"/>
          <w:marBottom w:val="0"/>
          <w:divBdr>
            <w:top w:val="none" w:sz="0" w:space="0" w:color="auto"/>
            <w:left w:val="none" w:sz="0" w:space="0" w:color="auto"/>
            <w:bottom w:val="none" w:sz="0" w:space="0" w:color="auto"/>
            <w:right w:val="none" w:sz="0" w:space="0" w:color="auto"/>
          </w:divBdr>
        </w:div>
        <w:div w:id="1676299505">
          <w:marLeft w:val="640"/>
          <w:marRight w:val="0"/>
          <w:marTop w:val="0"/>
          <w:marBottom w:val="0"/>
          <w:divBdr>
            <w:top w:val="none" w:sz="0" w:space="0" w:color="auto"/>
            <w:left w:val="none" w:sz="0" w:space="0" w:color="auto"/>
            <w:bottom w:val="none" w:sz="0" w:space="0" w:color="auto"/>
            <w:right w:val="none" w:sz="0" w:space="0" w:color="auto"/>
          </w:divBdr>
        </w:div>
        <w:div w:id="1533227596">
          <w:marLeft w:val="640"/>
          <w:marRight w:val="0"/>
          <w:marTop w:val="0"/>
          <w:marBottom w:val="0"/>
          <w:divBdr>
            <w:top w:val="none" w:sz="0" w:space="0" w:color="auto"/>
            <w:left w:val="none" w:sz="0" w:space="0" w:color="auto"/>
            <w:bottom w:val="none" w:sz="0" w:space="0" w:color="auto"/>
            <w:right w:val="none" w:sz="0" w:space="0" w:color="auto"/>
          </w:divBdr>
        </w:div>
        <w:div w:id="390538176">
          <w:marLeft w:val="640"/>
          <w:marRight w:val="0"/>
          <w:marTop w:val="0"/>
          <w:marBottom w:val="0"/>
          <w:divBdr>
            <w:top w:val="none" w:sz="0" w:space="0" w:color="auto"/>
            <w:left w:val="none" w:sz="0" w:space="0" w:color="auto"/>
            <w:bottom w:val="none" w:sz="0" w:space="0" w:color="auto"/>
            <w:right w:val="none" w:sz="0" w:space="0" w:color="auto"/>
          </w:divBdr>
        </w:div>
      </w:divsChild>
    </w:div>
    <w:div w:id="512190648">
      <w:bodyDiv w:val="1"/>
      <w:marLeft w:val="0"/>
      <w:marRight w:val="0"/>
      <w:marTop w:val="0"/>
      <w:marBottom w:val="0"/>
      <w:divBdr>
        <w:top w:val="none" w:sz="0" w:space="0" w:color="auto"/>
        <w:left w:val="none" w:sz="0" w:space="0" w:color="auto"/>
        <w:bottom w:val="none" w:sz="0" w:space="0" w:color="auto"/>
        <w:right w:val="none" w:sz="0" w:space="0" w:color="auto"/>
      </w:divBdr>
    </w:div>
    <w:div w:id="522135821">
      <w:bodyDiv w:val="1"/>
      <w:marLeft w:val="0"/>
      <w:marRight w:val="0"/>
      <w:marTop w:val="0"/>
      <w:marBottom w:val="0"/>
      <w:divBdr>
        <w:top w:val="none" w:sz="0" w:space="0" w:color="auto"/>
        <w:left w:val="none" w:sz="0" w:space="0" w:color="auto"/>
        <w:bottom w:val="none" w:sz="0" w:space="0" w:color="auto"/>
        <w:right w:val="none" w:sz="0" w:space="0" w:color="auto"/>
      </w:divBdr>
      <w:divsChild>
        <w:div w:id="124202838">
          <w:marLeft w:val="0"/>
          <w:marRight w:val="0"/>
          <w:marTop w:val="0"/>
          <w:marBottom w:val="0"/>
          <w:divBdr>
            <w:top w:val="none" w:sz="0" w:space="0" w:color="auto"/>
            <w:left w:val="none" w:sz="0" w:space="0" w:color="auto"/>
            <w:bottom w:val="none" w:sz="0" w:space="0" w:color="auto"/>
            <w:right w:val="none" w:sz="0" w:space="0" w:color="auto"/>
          </w:divBdr>
        </w:div>
      </w:divsChild>
    </w:div>
    <w:div w:id="726030036">
      <w:bodyDiv w:val="1"/>
      <w:marLeft w:val="0"/>
      <w:marRight w:val="0"/>
      <w:marTop w:val="0"/>
      <w:marBottom w:val="0"/>
      <w:divBdr>
        <w:top w:val="none" w:sz="0" w:space="0" w:color="auto"/>
        <w:left w:val="none" w:sz="0" w:space="0" w:color="auto"/>
        <w:bottom w:val="none" w:sz="0" w:space="0" w:color="auto"/>
        <w:right w:val="none" w:sz="0" w:space="0" w:color="auto"/>
      </w:divBdr>
    </w:div>
    <w:div w:id="816990988">
      <w:bodyDiv w:val="1"/>
      <w:marLeft w:val="0"/>
      <w:marRight w:val="0"/>
      <w:marTop w:val="0"/>
      <w:marBottom w:val="0"/>
      <w:divBdr>
        <w:top w:val="none" w:sz="0" w:space="0" w:color="auto"/>
        <w:left w:val="none" w:sz="0" w:space="0" w:color="auto"/>
        <w:bottom w:val="none" w:sz="0" w:space="0" w:color="auto"/>
        <w:right w:val="none" w:sz="0" w:space="0" w:color="auto"/>
      </w:divBdr>
      <w:divsChild>
        <w:div w:id="2109544727">
          <w:marLeft w:val="0"/>
          <w:marRight w:val="0"/>
          <w:marTop w:val="0"/>
          <w:marBottom w:val="0"/>
          <w:divBdr>
            <w:top w:val="none" w:sz="0" w:space="0" w:color="auto"/>
            <w:left w:val="none" w:sz="0" w:space="0" w:color="auto"/>
            <w:bottom w:val="none" w:sz="0" w:space="0" w:color="auto"/>
            <w:right w:val="none" w:sz="0" w:space="0" w:color="auto"/>
          </w:divBdr>
        </w:div>
      </w:divsChild>
    </w:div>
    <w:div w:id="1064455275">
      <w:bodyDiv w:val="1"/>
      <w:marLeft w:val="0"/>
      <w:marRight w:val="0"/>
      <w:marTop w:val="0"/>
      <w:marBottom w:val="0"/>
      <w:divBdr>
        <w:top w:val="none" w:sz="0" w:space="0" w:color="auto"/>
        <w:left w:val="none" w:sz="0" w:space="0" w:color="auto"/>
        <w:bottom w:val="none" w:sz="0" w:space="0" w:color="auto"/>
        <w:right w:val="none" w:sz="0" w:space="0" w:color="auto"/>
      </w:divBdr>
      <w:divsChild>
        <w:div w:id="1592201891">
          <w:marLeft w:val="0"/>
          <w:marRight w:val="0"/>
          <w:marTop w:val="0"/>
          <w:marBottom w:val="0"/>
          <w:divBdr>
            <w:top w:val="none" w:sz="0" w:space="0" w:color="auto"/>
            <w:left w:val="none" w:sz="0" w:space="0" w:color="auto"/>
            <w:bottom w:val="none" w:sz="0" w:space="0" w:color="auto"/>
            <w:right w:val="none" w:sz="0" w:space="0" w:color="auto"/>
          </w:divBdr>
        </w:div>
        <w:div w:id="70003737">
          <w:marLeft w:val="0"/>
          <w:marRight w:val="0"/>
          <w:marTop w:val="0"/>
          <w:marBottom w:val="0"/>
          <w:divBdr>
            <w:top w:val="none" w:sz="0" w:space="0" w:color="auto"/>
            <w:left w:val="none" w:sz="0" w:space="0" w:color="auto"/>
            <w:bottom w:val="none" w:sz="0" w:space="0" w:color="auto"/>
            <w:right w:val="none" w:sz="0" w:space="0" w:color="auto"/>
          </w:divBdr>
        </w:div>
      </w:divsChild>
    </w:div>
    <w:div w:id="1118254402">
      <w:bodyDiv w:val="1"/>
      <w:marLeft w:val="0"/>
      <w:marRight w:val="0"/>
      <w:marTop w:val="0"/>
      <w:marBottom w:val="0"/>
      <w:divBdr>
        <w:top w:val="none" w:sz="0" w:space="0" w:color="auto"/>
        <w:left w:val="none" w:sz="0" w:space="0" w:color="auto"/>
        <w:bottom w:val="none" w:sz="0" w:space="0" w:color="auto"/>
        <w:right w:val="none" w:sz="0" w:space="0" w:color="auto"/>
      </w:divBdr>
    </w:div>
    <w:div w:id="1173258118">
      <w:bodyDiv w:val="1"/>
      <w:marLeft w:val="0"/>
      <w:marRight w:val="0"/>
      <w:marTop w:val="0"/>
      <w:marBottom w:val="0"/>
      <w:divBdr>
        <w:top w:val="none" w:sz="0" w:space="0" w:color="auto"/>
        <w:left w:val="none" w:sz="0" w:space="0" w:color="auto"/>
        <w:bottom w:val="none" w:sz="0" w:space="0" w:color="auto"/>
        <w:right w:val="none" w:sz="0" w:space="0" w:color="auto"/>
      </w:divBdr>
    </w:div>
    <w:div w:id="1188104322">
      <w:bodyDiv w:val="1"/>
      <w:marLeft w:val="0"/>
      <w:marRight w:val="0"/>
      <w:marTop w:val="0"/>
      <w:marBottom w:val="0"/>
      <w:divBdr>
        <w:top w:val="none" w:sz="0" w:space="0" w:color="auto"/>
        <w:left w:val="none" w:sz="0" w:space="0" w:color="auto"/>
        <w:bottom w:val="none" w:sz="0" w:space="0" w:color="auto"/>
        <w:right w:val="none" w:sz="0" w:space="0" w:color="auto"/>
      </w:divBdr>
      <w:divsChild>
        <w:div w:id="1777406539">
          <w:marLeft w:val="0"/>
          <w:marRight w:val="0"/>
          <w:marTop w:val="0"/>
          <w:marBottom w:val="0"/>
          <w:divBdr>
            <w:top w:val="none" w:sz="0" w:space="0" w:color="auto"/>
            <w:left w:val="none" w:sz="0" w:space="0" w:color="auto"/>
            <w:bottom w:val="none" w:sz="0" w:space="0" w:color="auto"/>
            <w:right w:val="none" w:sz="0" w:space="0" w:color="auto"/>
          </w:divBdr>
        </w:div>
      </w:divsChild>
    </w:div>
    <w:div w:id="1423376434">
      <w:bodyDiv w:val="1"/>
      <w:marLeft w:val="0"/>
      <w:marRight w:val="0"/>
      <w:marTop w:val="0"/>
      <w:marBottom w:val="0"/>
      <w:divBdr>
        <w:top w:val="none" w:sz="0" w:space="0" w:color="auto"/>
        <w:left w:val="none" w:sz="0" w:space="0" w:color="auto"/>
        <w:bottom w:val="none" w:sz="0" w:space="0" w:color="auto"/>
        <w:right w:val="none" w:sz="0" w:space="0" w:color="auto"/>
      </w:divBdr>
      <w:divsChild>
        <w:div w:id="1949851418">
          <w:marLeft w:val="640"/>
          <w:marRight w:val="0"/>
          <w:marTop w:val="0"/>
          <w:marBottom w:val="0"/>
          <w:divBdr>
            <w:top w:val="none" w:sz="0" w:space="0" w:color="auto"/>
            <w:left w:val="none" w:sz="0" w:space="0" w:color="auto"/>
            <w:bottom w:val="none" w:sz="0" w:space="0" w:color="auto"/>
            <w:right w:val="none" w:sz="0" w:space="0" w:color="auto"/>
          </w:divBdr>
        </w:div>
        <w:div w:id="2130200745">
          <w:marLeft w:val="640"/>
          <w:marRight w:val="0"/>
          <w:marTop w:val="0"/>
          <w:marBottom w:val="0"/>
          <w:divBdr>
            <w:top w:val="none" w:sz="0" w:space="0" w:color="auto"/>
            <w:left w:val="none" w:sz="0" w:space="0" w:color="auto"/>
            <w:bottom w:val="none" w:sz="0" w:space="0" w:color="auto"/>
            <w:right w:val="none" w:sz="0" w:space="0" w:color="auto"/>
          </w:divBdr>
        </w:div>
        <w:div w:id="231038860">
          <w:marLeft w:val="640"/>
          <w:marRight w:val="0"/>
          <w:marTop w:val="0"/>
          <w:marBottom w:val="0"/>
          <w:divBdr>
            <w:top w:val="none" w:sz="0" w:space="0" w:color="auto"/>
            <w:left w:val="none" w:sz="0" w:space="0" w:color="auto"/>
            <w:bottom w:val="none" w:sz="0" w:space="0" w:color="auto"/>
            <w:right w:val="none" w:sz="0" w:space="0" w:color="auto"/>
          </w:divBdr>
        </w:div>
        <w:div w:id="277415952">
          <w:marLeft w:val="640"/>
          <w:marRight w:val="0"/>
          <w:marTop w:val="0"/>
          <w:marBottom w:val="0"/>
          <w:divBdr>
            <w:top w:val="none" w:sz="0" w:space="0" w:color="auto"/>
            <w:left w:val="none" w:sz="0" w:space="0" w:color="auto"/>
            <w:bottom w:val="none" w:sz="0" w:space="0" w:color="auto"/>
            <w:right w:val="none" w:sz="0" w:space="0" w:color="auto"/>
          </w:divBdr>
        </w:div>
        <w:div w:id="1721395258">
          <w:marLeft w:val="640"/>
          <w:marRight w:val="0"/>
          <w:marTop w:val="0"/>
          <w:marBottom w:val="0"/>
          <w:divBdr>
            <w:top w:val="none" w:sz="0" w:space="0" w:color="auto"/>
            <w:left w:val="none" w:sz="0" w:space="0" w:color="auto"/>
            <w:bottom w:val="none" w:sz="0" w:space="0" w:color="auto"/>
            <w:right w:val="none" w:sz="0" w:space="0" w:color="auto"/>
          </w:divBdr>
        </w:div>
        <w:div w:id="671614459">
          <w:marLeft w:val="640"/>
          <w:marRight w:val="0"/>
          <w:marTop w:val="0"/>
          <w:marBottom w:val="0"/>
          <w:divBdr>
            <w:top w:val="none" w:sz="0" w:space="0" w:color="auto"/>
            <w:left w:val="none" w:sz="0" w:space="0" w:color="auto"/>
            <w:bottom w:val="none" w:sz="0" w:space="0" w:color="auto"/>
            <w:right w:val="none" w:sz="0" w:space="0" w:color="auto"/>
          </w:divBdr>
        </w:div>
        <w:div w:id="1854566692">
          <w:marLeft w:val="640"/>
          <w:marRight w:val="0"/>
          <w:marTop w:val="0"/>
          <w:marBottom w:val="0"/>
          <w:divBdr>
            <w:top w:val="none" w:sz="0" w:space="0" w:color="auto"/>
            <w:left w:val="none" w:sz="0" w:space="0" w:color="auto"/>
            <w:bottom w:val="none" w:sz="0" w:space="0" w:color="auto"/>
            <w:right w:val="none" w:sz="0" w:space="0" w:color="auto"/>
          </w:divBdr>
        </w:div>
        <w:div w:id="746152502">
          <w:marLeft w:val="640"/>
          <w:marRight w:val="0"/>
          <w:marTop w:val="0"/>
          <w:marBottom w:val="0"/>
          <w:divBdr>
            <w:top w:val="none" w:sz="0" w:space="0" w:color="auto"/>
            <w:left w:val="none" w:sz="0" w:space="0" w:color="auto"/>
            <w:bottom w:val="none" w:sz="0" w:space="0" w:color="auto"/>
            <w:right w:val="none" w:sz="0" w:space="0" w:color="auto"/>
          </w:divBdr>
        </w:div>
        <w:div w:id="1204517233">
          <w:marLeft w:val="640"/>
          <w:marRight w:val="0"/>
          <w:marTop w:val="0"/>
          <w:marBottom w:val="0"/>
          <w:divBdr>
            <w:top w:val="none" w:sz="0" w:space="0" w:color="auto"/>
            <w:left w:val="none" w:sz="0" w:space="0" w:color="auto"/>
            <w:bottom w:val="none" w:sz="0" w:space="0" w:color="auto"/>
            <w:right w:val="none" w:sz="0" w:space="0" w:color="auto"/>
          </w:divBdr>
        </w:div>
        <w:div w:id="304355507">
          <w:marLeft w:val="640"/>
          <w:marRight w:val="0"/>
          <w:marTop w:val="0"/>
          <w:marBottom w:val="0"/>
          <w:divBdr>
            <w:top w:val="none" w:sz="0" w:space="0" w:color="auto"/>
            <w:left w:val="none" w:sz="0" w:space="0" w:color="auto"/>
            <w:bottom w:val="none" w:sz="0" w:space="0" w:color="auto"/>
            <w:right w:val="none" w:sz="0" w:space="0" w:color="auto"/>
          </w:divBdr>
        </w:div>
        <w:div w:id="530186993">
          <w:marLeft w:val="640"/>
          <w:marRight w:val="0"/>
          <w:marTop w:val="0"/>
          <w:marBottom w:val="0"/>
          <w:divBdr>
            <w:top w:val="none" w:sz="0" w:space="0" w:color="auto"/>
            <w:left w:val="none" w:sz="0" w:space="0" w:color="auto"/>
            <w:bottom w:val="none" w:sz="0" w:space="0" w:color="auto"/>
            <w:right w:val="none" w:sz="0" w:space="0" w:color="auto"/>
          </w:divBdr>
        </w:div>
        <w:div w:id="1713993321">
          <w:marLeft w:val="640"/>
          <w:marRight w:val="0"/>
          <w:marTop w:val="0"/>
          <w:marBottom w:val="0"/>
          <w:divBdr>
            <w:top w:val="none" w:sz="0" w:space="0" w:color="auto"/>
            <w:left w:val="none" w:sz="0" w:space="0" w:color="auto"/>
            <w:bottom w:val="none" w:sz="0" w:space="0" w:color="auto"/>
            <w:right w:val="none" w:sz="0" w:space="0" w:color="auto"/>
          </w:divBdr>
        </w:div>
        <w:div w:id="868226343">
          <w:marLeft w:val="640"/>
          <w:marRight w:val="0"/>
          <w:marTop w:val="0"/>
          <w:marBottom w:val="0"/>
          <w:divBdr>
            <w:top w:val="none" w:sz="0" w:space="0" w:color="auto"/>
            <w:left w:val="none" w:sz="0" w:space="0" w:color="auto"/>
            <w:bottom w:val="none" w:sz="0" w:space="0" w:color="auto"/>
            <w:right w:val="none" w:sz="0" w:space="0" w:color="auto"/>
          </w:divBdr>
        </w:div>
        <w:div w:id="2126923613">
          <w:marLeft w:val="640"/>
          <w:marRight w:val="0"/>
          <w:marTop w:val="0"/>
          <w:marBottom w:val="0"/>
          <w:divBdr>
            <w:top w:val="none" w:sz="0" w:space="0" w:color="auto"/>
            <w:left w:val="none" w:sz="0" w:space="0" w:color="auto"/>
            <w:bottom w:val="none" w:sz="0" w:space="0" w:color="auto"/>
            <w:right w:val="none" w:sz="0" w:space="0" w:color="auto"/>
          </w:divBdr>
        </w:div>
        <w:div w:id="1488593623">
          <w:marLeft w:val="640"/>
          <w:marRight w:val="0"/>
          <w:marTop w:val="0"/>
          <w:marBottom w:val="0"/>
          <w:divBdr>
            <w:top w:val="none" w:sz="0" w:space="0" w:color="auto"/>
            <w:left w:val="none" w:sz="0" w:space="0" w:color="auto"/>
            <w:bottom w:val="none" w:sz="0" w:space="0" w:color="auto"/>
            <w:right w:val="none" w:sz="0" w:space="0" w:color="auto"/>
          </w:divBdr>
        </w:div>
        <w:div w:id="890731579">
          <w:marLeft w:val="640"/>
          <w:marRight w:val="0"/>
          <w:marTop w:val="0"/>
          <w:marBottom w:val="0"/>
          <w:divBdr>
            <w:top w:val="none" w:sz="0" w:space="0" w:color="auto"/>
            <w:left w:val="none" w:sz="0" w:space="0" w:color="auto"/>
            <w:bottom w:val="none" w:sz="0" w:space="0" w:color="auto"/>
            <w:right w:val="none" w:sz="0" w:space="0" w:color="auto"/>
          </w:divBdr>
        </w:div>
        <w:div w:id="492379842">
          <w:marLeft w:val="640"/>
          <w:marRight w:val="0"/>
          <w:marTop w:val="0"/>
          <w:marBottom w:val="0"/>
          <w:divBdr>
            <w:top w:val="none" w:sz="0" w:space="0" w:color="auto"/>
            <w:left w:val="none" w:sz="0" w:space="0" w:color="auto"/>
            <w:bottom w:val="none" w:sz="0" w:space="0" w:color="auto"/>
            <w:right w:val="none" w:sz="0" w:space="0" w:color="auto"/>
          </w:divBdr>
        </w:div>
        <w:div w:id="2080976487">
          <w:marLeft w:val="640"/>
          <w:marRight w:val="0"/>
          <w:marTop w:val="0"/>
          <w:marBottom w:val="0"/>
          <w:divBdr>
            <w:top w:val="none" w:sz="0" w:space="0" w:color="auto"/>
            <w:left w:val="none" w:sz="0" w:space="0" w:color="auto"/>
            <w:bottom w:val="none" w:sz="0" w:space="0" w:color="auto"/>
            <w:right w:val="none" w:sz="0" w:space="0" w:color="auto"/>
          </w:divBdr>
        </w:div>
        <w:div w:id="1274901756">
          <w:marLeft w:val="640"/>
          <w:marRight w:val="0"/>
          <w:marTop w:val="0"/>
          <w:marBottom w:val="0"/>
          <w:divBdr>
            <w:top w:val="none" w:sz="0" w:space="0" w:color="auto"/>
            <w:left w:val="none" w:sz="0" w:space="0" w:color="auto"/>
            <w:bottom w:val="none" w:sz="0" w:space="0" w:color="auto"/>
            <w:right w:val="none" w:sz="0" w:space="0" w:color="auto"/>
          </w:divBdr>
        </w:div>
        <w:div w:id="492112121">
          <w:marLeft w:val="640"/>
          <w:marRight w:val="0"/>
          <w:marTop w:val="0"/>
          <w:marBottom w:val="0"/>
          <w:divBdr>
            <w:top w:val="none" w:sz="0" w:space="0" w:color="auto"/>
            <w:left w:val="none" w:sz="0" w:space="0" w:color="auto"/>
            <w:bottom w:val="none" w:sz="0" w:space="0" w:color="auto"/>
            <w:right w:val="none" w:sz="0" w:space="0" w:color="auto"/>
          </w:divBdr>
        </w:div>
        <w:div w:id="821653056">
          <w:marLeft w:val="640"/>
          <w:marRight w:val="0"/>
          <w:marTop w:val="0"/>
          <w:marBottom w:val="0"/>
          <w:divBdr>
            <w:top w:val="none" w:sz="0" w:space="0" w:color="auto"/>
            <w:left w:val="none" w:sz="0" w:space="0" w:color="auto"/>
            <w:bottom w:val="none" w:sz="0" w:space="0" w:color="auto"/>
            <w:right w:val="none" w:sz="0" w:space="0" w:color="auto"/>
          </w:divBdr>
        </w:div>
        <w:div w:id="945888131">
          <w:marLeft w:val="640"/>
          <w:marRight w:val="0"/>
          <w:marTop w:val="0"/>
          <w:marBottom w:val="0"/>
          <w:divBdr>
            <w:top w:val="none" w:sz="0" w:space="0" w:color="auto"/>
            <w:left w:val="none" w:sz="0" w:space="0" w:color="auto"/>
            <w:bottom w:val="none" w:sz="0" w:space="0" w:color="auto"/>
            <w:right w:val="none" w:sz="0" w:space="0" w:color="auto"/>
          </w:divBdr>
        </w:div>
        <w:div w:id="122164178">
          <w:marLeft w:val="640"/>
          <w:marRight w:val="0"/>
          <w:marTop w:val="0"/>
          <w:marBottom w:val="0"/>
          <w:divBdr>
            <w:top w:val="none" w:sz="0" w:space="0" w:color="auto"/>
            <w:left w:val="none" w:sz="0" w:space="0" w:color="auto"/>
            <w:bottom w:val="none" w:sz="0" w:space="0" w:color="auto"/>
            <w:right w:val="none" w:sz="0" w:space="0" w:color="auto"/>
          </w:divBdr>
        </w:div>
        <w:div w:id="1953591403">
          <w:marLeft w:val="640"/>
          <w:marRight w:val="0"/>
          <w:marTop w:val="0"/>
          <w:marBottom w:val="0"/>
          <w:divBdr>
            <w:top w:val="none" w:sz="0" w:space="0" w:color="auto"/>
            <w:left w:val="none" w:sz="0" w:space="0" w:color="auto"/>
            <w:bottom w:val="none" w:sz="0" w:space="0" w:color="auto"/>
            <w:right w:val="none" w:sz="0" w:space="0" w:color="auto"/>
          </w:divBdr>
        </w:div>
        <w:div w:id="1573393463">
          <w:marLeft w:val="640"/>
          <w:marRight w:val="0"/>
          <w:marTop w:val="0"/>
          <w:marBottom w:val="0"/>
          <w:divBdr>
            <w:top w:val="none" w:sz="0" w:space="0" w:color="auto"/>
            <w:left w:val="none" w:sz="0" w:space="0" w:color="auto"/>
            <w:bottom w:val="none" w:sz="0" w:space="0" w:color="auto"/>
            <w:right w:val="none" w:sz="0" w:space="0" w:color="auto"/>
          </w:divBdr>
        </w:div>
        <w:div w:id="296372906">
          <w:marLeft w:val="640"/>
          <w:marRight w:val="0"/>
          <w:marTop w:val="0"/>
          <w:marBottom w:val="0"/>
          <w:divBdr>
            <w:top w:val="none" w:sz="0" w:space="0" w:color="auto"/>
            <w:left w:val="none" w:sz="0" w:space="0" w:color="auto"/>
            <w:bottom w:val="none" w:sz="0" w:space="0" w:color="auto"/>
            <w:right w:val="none" w:sz="0" w:space="0" w:color="auto"/>
          </w:divBdr>
        </w:div>
        <w:div w:id="1984113638">
          <w:marLeft w:val="640"/>
          <w:marRight w:val="0"/>
          <w:marTop w:val="0"/>
          <w:marBottom w:val="0"/>
          <w:divBdr>
            <w:top w:val="none" w:sz="0" w:space="0" w:color="auto"/>
            <w:left w:val="none" w:sz="0" w:space="0" w:color="auto"/>
            <w:bottom w:val="none" w:sz="0" w:space="0" w:color="auto"/>
            <w:right w:val="none" w:sz="0" w:space="0" w:color="auto"/>
          </w:divBdr>
        </w:div>
        <w:div w:id="1028330774">
          <w:marLeft w:val="640"/>
          <w:marRight w:val="0"/>
          <w:marTop w:val="0"/>
          <w:marBottom w:val="0"/>
          <w:divBdr>
            <w:top w:val="none" w:sz="0" w:space="0" w:color="auto"/>
            <w:left w:val="none" w:sz="0" w:space="0" w:color="auto"/>
            <w:bottom w:val="none" w:sz="0" w:space="0" w:color="auto"/>
            <w:right w:val="none" w:sz="0" w:space="0" w:color="auto"/>
          </w:divBdr>
        </w:div>
        <w:div w:id="163595082">
          <w:marLeft w:val="640"/>
          <w:marRight w:val="0"/>
          <w:marTop w:val="0"/>
          <w:marBottom w:val="0"/>
          <w:divBdr>
            <w:top w:val="none" w:sz="0" w:space="0" w:color="auto"/>
            <w:left w:val="none" w:sz="0" w:space="0" w:color="auto"/>
            <w:bottom w:val="none" w:sz="0" w:space="0" w:color="auto"/>
            <w:right w:val="none" w:sz="0" w:space="0" w:color="auto"/>
          </w:divBdr>
        </w:div>
        <w:div w:id="327634745">
          <w:marLeft w:val="640"/>
          <w:marRight w:val="0"/>
          <w:marTop w:val="0"/>
          <w:marBottom w:val="0"/>
          <w:divBdr>
            <w:top w:val="none" w:sz="0" w:space="0" w:color="auto"/>
            <w:left w:val="none" w:sz="0" w:space="0" w:color="auto"/>
            <w:bottom w:val="none" w:sz="0" w:space="0" w:color="auto"/>
            <w:right w:val="none" w:sz="0" w:space="0" w:color="auto"/>
          </w:divBdr>
        </w:div>
      </w:divsChild>
    </w:div>
    <w:div w:id="1508791246">
      <w:bodyDiv w:val="1"/>
      <w:marLeft w:val="0"/>
      <w:marRight w:val="0"/>
      <w:marTop w:val="0"/>
      <w:marBottom w:val="0"/>
      <w:divBdr>
        <w:top w:val="none" w:sz="0" w:space="0" w:color="auto"/>
        <w:left w:val="none" w:sz="0" w:space="0" w:color="auto"/>
        <w:bottom w:val="none" w:sz="0" w:space="0" w:color="auto"/>
        <w:right w:val="none" w:sz="0" w:space="0" w:color="auto"/>
      </w:divBdr>
      <w:divsChild>
        <w:div w:id="591623355">
          <w:marLeft w:val="0"/>
          <w:marRight w:val="0"/>
          <w:marTop w:val="0"/>
          <w:marBottom w:val="0"/>
          <w:divBdr>
            <w:top w:val="none" w:sz="0" w:space="0" w:color="auto"/>
            <w:left w:val="none" w:sz="0" w:space="0" w:color="auto"/>
            <w:bottom w:val="none" w:sz="0" w:space="0" w:color="auto"/>
            <w:right w:val="none" w:sz="0" w:space="0" w:color="auto"/>
          </w:divBdr>
        </w:div>
      </w:divsChild>
    </w:div>
    <w:div w:id="1524515178">
      <w:bodyDiv w:val="1"/>
      <w:marLeft w:val="0"/>
      <w:marRight w:val="0"/>
      <w:marTop w:val="0"/>
      <w:marBottom w:val="0"/>
      <w:divBdr>
        <w:top w:val="none" w:sz="0" w:space="0" w:color="auto"/>
        <w:left w:val="none" w:sz="0" w:space="0" w:color="auto"/>
        <w:bottom w:val="none" w:sz="0" w:space="0" w:color="auto"/>
        <w:right w:val="none" w:sz="0" w:space="0" w:color="auto"/>
      </w:divBdr>
    </w:div>
    <w:div w:id="1685478710">
      <w:bodyDiv w:val="1"/>
      <w:marLeft w:val="0"/>
      <w:marRight w:val="0"/>
      <w:marTop w:val="0"/>
      <w:marBottom w:val="0"/>
      <w:divBdr>
        <w:top w:val="none" w:sz="0" w:space="0" w:color="auto"/>
        <w:left w:val="none" w:sz="0" w:space="0" w:color="auto"/>
        <w:bottom w:val="none" w:sz="0" w:space="0" w:color="auto"/>
        <w:right w:val="none" w:sz="0" w:space="0" w:color="auto"/>
      </w:divBdr>
      <w:divsChild>
        <w:div w:id="1559439924">
          <w:marLeft w:val="0"/>
          <w:marRight w:val="0"/>
          <w:marTop w:val="0"/>
          <w:marBottom w:val="0"/>
          <w:divBdr>
            <w:top w:val="none" w:sz="0" w:space="0" w:color="auto"/>
            <w:left w:val="none" w:sz="0" w:space="0" w:color="auto"/>
            <w:bottom w:val="none" w:sz="0" w:space="0" w:color="auto"/>
            <w:right w:val="none" w:sz="0" w:space="0" w:color="auto"/>
          </w:divBdr>
        </w:div>
      </w:divsChild>
    </w:div>
    <w:div w:id="1711566745">
      <w:bodyDiv w:val="1"/>
      <w:marLeft w:val="0"/>
      <w:marRight w:val="0"/>
      <w:marTop w:val="0"/>
      <w:marBottom w:val="0"/>
      <w:divBdr>
        <w:top w:val="none" w:sz="0" w:space="0" w:color="auto"/>
        <w:left w:val="none" w:sz="0" w:space="0" w:color="auto"/>
        <w:bottom w:val="none" w:sz="0" w:space="0" w:color="auto"/>
        <w:right w:val="none" w:sz="0" w:space="0" w:color="auto"/>
      </w:divBdr>
    </w:div>
    <w:div w:id="1713264195">
      <w:bodyDiv w:val="1"/>
      <w:marLeft w:val="0"/>
      <w:marRight w:val="0"/>
      <w:marTop w:val="0"/>
      <w:marBottom w:val="0"/>
      <w:divBdr>
        <w:top w:val="none" w:sz="0" w:space="0" w:color="auto"/>
        <w:left w:val="none" w:sz="0" w:space="0" w:color="auto"/>
        <w:bottom w:val="none" w:sz="0" w:space="0" w:color="auto"/>
        <w:right w:val="none" w:sz="0" w:space="0" w:color="auto"/>
      </w:divBdr>
      <w:divsChild>
        <w:div w:id="973603929">
          <w:marLeft w:val="640"/>
          <w:marRight w:val="0"/>
          <w:marTop w:val="0"/>
          <w:marBottom w:val="0"/>
          <w:divBdr>
            <w:top w:val="none" w:sz="0" w:space="0" w:color="auto"/>
            <w:left w:val="none" w:sz="0" w:space="0" w:color="auto"/>
            <w:bottom w:val="none" w:sz="0" w:space="0" w:color="auto"/>
            <w:right w:val="none" w:sz="0" w:space="0" w:color="auto"/>
          </w:divBdr>
        </w:div>
      </w:divsChild>
    </w:div>
    <w:div w:id="1755079977">
      <w:bodyDiv w:val="1"/>
      <w:marLeft w:val="0"/>
      <w:marRight w:val="0"/>
      <w:marTop w:val="0"/>
      <w:marBottom w:val="0"/>
      <w:divBdr>
        <w:top w:val="none" w:sz="0" w:space="0" w:color="auto"/>
        <w:left w:val="none" w:sz="0" w:space="0" w:color="auto"/>
        <w:bottom w:val="none" w:sz="0" w:space="0" w:color="auto"/>
        <w:right w:val="none" w:sz="0" w:space="0" w:color="auto"/>
      </w:divBdr>
      <w:divsChild>
        <w:div w:id="645281381">
          <w:marLeft w:val="0"/>
          <w:marRight w:val="0"/>
          <w:marTop w:val="0"/>
          <w:marBottom w:val="0"/>
          <w:divBdr>
            <w:top w:val="none" w:sz="0" w:space="0" w:color="auto"/>
            <w:left w:val="none" w:sz="0" w:space="0" w:color="auto"/>
            <w:bottom w:val="none" w:sz="0" w:space="0" w:color="auto"/>
            <w:right w:val="none" w:sz="0" w:space="0" w:color="auto"/>
          </w:divBdr>
        </w:div>
      </w:divsChild>
    </w:div>
    <w:div w:id="1820731042">
      <w:bodyDiv w:val="1"/>
      <w:marLeft w:val="0"/>
      <w:marRight w:val="0"/>
      <w:marTop w:val="0"/>
      <w:marBottom w:val="0"/>
      <w:divBdr>
        <w:top w:val="none" w:sz="0" w:space="0" w:color="auto"/>
        <w:left w:val="none" w:sz="0" w:space="0" w:color="auto"/>
        <w:bottom w:val="none" w:sz="0" w:space="0" w:color="auto"/>
        <w:right w:val="none" w:sz="0" w:space="0" w:color="auto"/>
      </w:divBdr>
      <w:divsChild>
        <w:div w:id="569123591">
          <w:marLeft w:val="0"/>
          <w:marRight w:val="0"/>
          <w:marTop w:val="0"/>
          <w:marBottom w:val="0"/>
          <w:divBdr>
            <w:top w:val="none" w:sz="0" w:space="0" w:color="auto"/>
            <w:left w:val="none" w:sz="0" w:space="0" w:color="auto"/>
            <w:bottom w:val="none" w:sz="0" w:space="0" w:color="auto"/>
            <w:right w:val="none" w:sz="0" w:space="0" w:color="auto"/>
          </w:divBdr>
        </w:div>
        <w:div w:id="1746028736">
          <w:marLeft w:val="0"/>
          <w:marRight w:val="0"/>
          <w:marTop w:val="0"/>
          <w:marBottom w:val="0"/>
          <w:divBdr>
            <w:top w:val="none" w:sz="0" w:space="0" w:color="auto"/>
            <w:left w:val="none" w:sz="0" w:space="0" w:color="auto"/>
            <w:bottom w:val="none" w:sz="0" w:space="0" w:color="auto"/>
            <w:right w:val="none" w:sz="0" w:space="0" w:color="auto"/>
          </w:divBdr>
        </w:div>
      </w:divsChild>
    </w:div>
    <w:div w:id="1935288187">
      <w:bodyDiv w:val="1"/>
      <w:marLeft w:val="0"/>
      <w:marRight w:val="0"/>
      <w:marTop w:val="0"/>
      <w:marBottom w:val="0"/>
      <w:divBdr>
        <w:top w:val="none" w:sz="0" w:space="0" w:color="auto"/>
        <w:left w:val="none" w:sz="0" w:space="0" w:color="auto"/>
        <w:bottom w:val="none" w:sz="0" w:space="0" w:color="auto"/>
        <w:right w:val="none" w:sz="0" w:space="0" w:color="auto"/>
      </w:divBdr>
    </w:div>
    <w:div w:id="2005358291">
      <w:bodyDiv w:val="1"/>
      <w:marLeft w:val="0"/>
      <w:marRight w:val="0"/>
      <w:marTop w:val="0"/>
      <w:marBottom w:val="0"/>
      <w:divBdr>
        <w:top w:val="none" w:sz="0" w:space="0" w:color="auto"/>
        <w:left w:val="none" w:sz="0" w:space="0" w:color="auto"/>
        <w:bottom w:val="none" w:sz="0" w:space="0" w:color="auto"/>
        <w:right w:val="none" w:sz="0" w:space="0" w:color="auto"/>
      </w:divBdr>
    </w:div>
    <w:div w:id="2022009673">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isico.info" TargetMode="External"/><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header" Target="header1.xml"/><Relationship Id="rId50"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jpeg"/><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hyperlink" Target="https://www.gozinc.org/" TargetMode="External"/><Relationship Id="rId41" Type="http://schemas.openxmlformats.org/officeDocument/2006/relationships/image" Target="media/image32.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F:\Xinviec%20FPT\templete\Template.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EAA1DFC2-15B3-4626-A30B-22D4F2A12634}"/>
      </w:docPartPr>
      <w:docPartBody>
        <w:p w:rsidR="004924C6" w:rsidRDefault="00666235">
          <w:r w:rsidRPr="00F962D0">
            <w:rPr>
              <w:rStyle w:val="PlaceholderText"/>
            </w:rPr>
            <w:t>Click or tap here to enter text.</w:t>
          </w:r>
        </w:p>
      </w:docPartBody>
    </w:docPart>
    <w:docPart>
      <w:docPartPr>
        <w:name w:val="32332AC7D78844C0809E65E1A1220876"/>
        <w:category>
          <w:name w:val="General"/>
          <w:gallery w:val="placeholder"/>
        </w:category>
        <w:types>
          <w:type w:val="bbPlcHdr"/>
        </w:types>
        <w:behaviors>
          <w:behavior w:val="content"/>
        </w:behaviors>
        <w:guid w:val="{5572CC73-0F3B-4F0A-9972-A354C25F22A1}"/>
      </w:docPartPr>
      <w:docPartBody>
        <w:p w:rsidR="004924C6" w:rsidRDefault="00666235" w:rsidP="00666235">
          <w:pPr>
            <w:pStyle w:val="32332AC7D78844C0809E65E1A1220876"/>
          </w:pPr>
          <w:r w:rsidRPr="00F962D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Raleway">
    <w:panose1 w:val="00000000000000000000"/>
    <w:charset w:val="00"/>
    <w:family w:val="auto"/>
    <w:pitch w:val="variable"/>
    <w:sig w:usb0="A00002FF" w:usb1="5000205B" w:usb2="00000000" w:usb3="00000000" w:csb0="00000197"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6235"/>
    <w:rsid w:val="000351C9"/>
    <w:rsid w:val="001C40E7"/>
    <w:rsid w:val="00354A70"/>
    <w:rsid w:val="004924C6"/>
    <w:rsid w:val="00666235"/>
    <w:rsid w:val="00672C07"/>
    <w:rsid w:val="006C6F8C"/>
    <w:rsid w:val="007147AE"/>
    <w:rsid w:val="007E6BEB"/>
    <w:rsid w:val="00D35DB5"/>
    <w:rsid w:val="00DA0C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0351C9"/>
    <w:rPr>
      <w:color w:val="808080"/>
    </w:rPr>
  </w:style>
  <w:style w:type="paragraph" w:customStyle="1" w:styleId="32332AC7D78844C0809E65E1A1220876">
    <w:name w:val="32332AC7D78844C0809E65E1A1220876"/>
    <w:rsid w:val="0066623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 dockstate="right" visibility="0" width="723" row="1">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B691C562-1060-4A08-BCD4-BE3C49A4446B}">
  <we:reference id="wa200000368" version="1.0.0.0" store="en-US" storeType="OMEX"/>
  <we:alternateReferences>
    <we:reference id="WA200000368" version="1.0.0.0" store="WA200000368"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5908E6F9-B173-4745-B803-E707751EDC1D}">
  <we:reference id="wa104382081" version="1.55.1.0" store="en-US" storeType="OMEX"/>
  <we:alternateReferences>
    <we:reference id="WA104382081" version="1.55.1.0" store="WA104382081" storeType="OMEX"/>
  </we:alternateReferences>
  <we:properties>
    <we:property name="MENDELEY_CITATIONS" value="[{&quot;citationID&quot;:&quot;MENDELEY_CITATION_2d1e65db-ba23-487f-ba43-e6591a0279cd&quot;,&quot;properties&quot;:{&quot;noteIndex&quot;:0},&quot;isEdited&quot;:false,&quot;manualOverride&quot;:{&quot;isManuallyOverridden&quot;:false,&quot;citeprocText&quot;:&quot;[1], [2]&quot;,&quot;manualOverrideText&quot;:&quot;&quot;},&quot;citationTag&quot;:&quot;MENDELEY_CITATION_v3_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&quot;,&quot;citationItems&quot;:[{&quot;id&quot;:&quot;cb2f6274-da10-345e-bf72-b860b731a0a4&quot;,&quot;itemData&quot;:{&quot;type&quot;:&quot;article-journal&quot;,&quot;id&quot;:&quot;cb2f6274-da10-345e-bf72-b860b731a0a4&quot;,&quot;title&quot;:&quot;A Survey on Deep Learning&quot;,&quot;groupId&quot;:&quot;486b924f-4c81-3a3c-91a2-5a009a8a0e99&quot;,&quot;author&quot;:[{&quot;family&quot;:&quot;Pouyanfar&quot;,&quot;given&quot;:&quot;Samira&quot;,&quot;parse-names&quot;:false,&quot;dropping-particle&quot;:&quot;&quot;,&quot;non-dropping-particle&quot;:&quot;&quot;},{&quot;family&quot;:&quot;Sadiq&quot;,&quot;given&quot;:&quot;Saad&quot;,&quot;parse-names&quot;:false,&quot;dropping-particle&quot;:&quot;&quot;,&quot;non-dropping-particle&quot;:&quot;&quot;},{&quot;family&quot;:&quot;Yan&quot;,&quot;given&quot;:&quot;Yilin&quot;,&quot;parse-names&quot;:false,&quot;dropping-particle&quot;:&quot;&quot;,&quot;non-dropping-particle&quot;:&quot;&quot;},{&quot;family&quot;:&quot;Tian&quot;,&quot;given&quot;:&quot;Haiman&quot;,&quot;parse-names&quot;:false,&quot;dropping-particle&quot;:&quot;&quot;,&quot;non-dropping-particle&quot;:&quot;&quot;},{&quot;family&quot;:&quot;Tao&quot;,&quot;given&quot;:&quot;Yudong&quot;,&quot;parse-names&quot;:false,&quot;dropping-particle&quot;:&quot;&quot;,&quot;non-dropping-particle&quot;:&quot;&quot;},{&quot;family&quot;:&quot;Reyes&quot;,&quot;given&quot;:&quot;Maria Presa&quot;,&quot;parse-names&quot;:false,&quot;dropping-particle&quot;:&quot;&quot;,&quot;non-dropping-particle&quot;:&quot;&quot;},{&quot;family&quot;:&quot;Shyu&quot;,&quot;given&quot;:&quot;Mei-Ling&quot;,&quot;parse-names&quot;:false,&quot;dropping-particle&quot;:&quot;&quot;,&quot;non-dropping-particle&quot;:&quot;&quot;},{&quot;family&quot;:&quot;Chen&quot;,&quot;given&quot;:&quot;Shu-Ching&quot;,&quot;parse-names&quot;:false,&quot;dropping-particle&quot;:&quot;&quot;,&quot;non-dropping-particle&quot;:&quot;&quot;},{&quot;family&quot;:&quot;Iyengar&quot;,&quot;given&quot;:&quot;S. S.&quot;,&quot;parse-names&quot;:false,&quot;dropping-particle&quot;:&quot;&quot;,&quot;non-dropping-particle&quot;:&quot;&quot;}],&quot;container-title&quot;:&quot;ACM Computing Surveys&quot;,&quot;container-title-short&quot;:&quot;ACM Comput Surv&quot;,&quot;DOI&quot;:&quot;10.1145/3234150&quot;,&quot;ISSN&quot;:&quot;0360-0300&quot;,&quot;issued&quot;:{&quot;date-parts&quot;:[[2019,9,30]]},&quot;page&quot;:&quot;1-36&quot;,&quot;abstract&quot;:&quot;&lt;p&gt;The field of machine learning is witnessing its golden era as deep learning slowly becomes the leader in this domain. Deep learning uses multiple layers to represent the abstractions of data to build computational models. Some key enabler deep learning algorithms such as generative adversarial networks, convolutional neural networks, and model transfers have completely changed our perception of information processing. However, there exists an aperture of understanding behind this tremendously fast-paced domain, because it was never previously represented from a multiscope perspective. The lack of core understanding renders these powerful methods as black-box machines that inhibit development at a fundamental level. Moreover, deep learning has repeatedly been perceived as a silver bullet to all stumbling blocks in machine learning, which is far from the truth. This article presents a comprehensive review of historical and recent state-of-the-art approaches in visual, audio, and text processing; social network analysis; and natural language processing, followed by the in-depth analysis on pivoting and groundbreaking advances in deep learning applications. It was also undertaken to review the issues faced in deep learning such as unsupervised learning, black-box models, and online learning and to illustrate how these challenges can be transformed into prolific future research avenues.&lt;/p&gt;&quot;,&quot;issue&quot;:&quot;5&quot;,&quot;volume&quot;:&quot;51&quot;},&quot;isTemporary&quot;:false},{&quot;id&quot;:&quot;802dc8d3-f03c-3a5b-8d56-053038735c89&quot;,&quot;itemData&quot;:{&quot;type&quot;:&quot;article-journal&quot;,&quot;id&quot;:&quot;802dc8d3-f03c-3a5b-8d56-053038735c89&quot;,&quot;title&quot;:&quot;A Survey of Deep Learning: Platforms, Applications and Emerging Research Trends&quot;,&quot;groupId&quot;:&quot;486b924f-4c81-3a3c-91a2-5a009a8a0e99&quot;,&quot;author&quot;:[{&quot;family&quot;:&quot;Hatcher&quot;,&quot;given&quot;:&quot;William Grant&quot;,&quot;parse-names&quot;:false,&quot;dropping-particle&quot;:&quot;&quot;,&quot;non-dropping-particle&quot;:&quot;&quot;},{&quot;family&quot;:&quot;Yu&quot;,&quot;given&quot;:&quot;Wei&quot;,&quot;parse-names&quot;:false,&quot;dropping-particle&quot;:&quot;&quot;,&quot;non-dropping-particle&quot;:&quot;&quot;}],&quot;container-title&quot;:&quot;IEEE Access&quot;,&quot;DOI&quot;:&quot;10.1109/ACCESS.2018.2830661&quot;,&quot;ISSN&quot;:&quot;2169-3536&quot;,&quot;issued&quot;:{&quot;date-parts&quot;:[[2018]]},&quot;page&quot;:&quot;24411-24432&quot;,&quot;volume&quot;:&quot;6&quot;},&quot;isTemporary&quot;:false}]},{&quot;citationID&quot;:&quot;MENDELEY_CITATION_7ef13ccd-973d-4c5d-8fd0-5153a611575a&quot;,&quot;properties&quot;:{&quot;noteIndex&quot;:0},&quot;isEdited&quot;:false,&quot;manualOverride&quot;:{&quot;isManuallyOverridden&quot;:false,&quot;citeprocText&quot;:&quot;[3], [4]&quot;,&quot;manualOverrideText&quot;:&quot;&quot;},&quot;citationTag&quot;:&quot;MENDELEY_CITATION_v3_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&quot;,&quot;citationItems&quot;:[{&quot;id&quot;:&quot;e3a1e0c0-f40a-373f-b445-514ab7604554&quot;,&quot;itemData&quot;:{&quot;type&quot;:&quot;paper-conference&quot;,&quot;id&quot;:&quot;e3a1e0c0-f40a-373f-b445-514ab7604554&quot;,&quot;title&quot;:&quot;ArcFace: Additive Angular Margin Loss for Deep Face Recognition&quot;,&quot;groupId&quot;:&quot;486b924f-4c81-3a3c-91a2-5a009a8a0e99&quot;,&quot;author&quot;:[{&quot;family&quot;:&quot;Deng&quot;,&quot;given&quot;:&quot;Jiankang&quot;,&quot;parse-names&quot;:false,&quot;dropping-particle&quot;:&quot;&quot;,&quot;non-dropping-particle&quot;:&quot;&quot;},{&quot;family&quot;:&quot;Guo&quot;,&quot;given&quot;:&quot;Jia&quot;,&quot;parse-names&quot;:false,&quot;dropping-particle&quot;:&quot;&quot;,&quot;non-dropping-particle&quot;:&quot;&quot;},{&quot;family&quot;:&quot;Xue&quot;,&quot;given&quot;:&quot;Niannan&quot;,&quot;parse-names&quot;:false,&quot;dropping-particle&quot;:&quot;&quot;,&quot;non-dropping-particle&quot;:&quot;&quot;},{&quot;family&quot;:&quot;Zafeiriou&quot;,&quot;given&quot;:&quot;Stefanos&quot;,&quot;parse-names&quot;:false,&quot;dropping-particle&quot;:&quot;&quot;,&quot;non-dropping-particle&quot;:&quot;&quot;}],&quot;container-title&quot;:&quot;2019 IEEE/CVF Conference on Computer Vision and Pattern Recognition (CVPR)&quot;,&quot;DOI&quot;:&quot;10.1109/CVPR.2019.00482&quot;,&quot;ISBN&quot;:&quot;978-1-7281-3293-8&quot;,&quot;issued&quot;:{&quot;date-parts&quot;:[[2019,6]]},&quot;page&quot;:&quot;4685-4694&quot;,&quot;publisher&quot;:&quot;IEEE&quot;},&quot;isTemporary&quot;:false},{&quot;id&quot;:&quot;fc4ccd6b-1532-38de-9b28-b7f3628ac061&quot;,&quot;itemData&quot;:{&quot;type&quot;:&quot;paper-conference&quot;,&quot;id&quot;:&quot;fc4ccd6b-1532-38de-9b28-b7f3628ac061&quot;,&quot;title&quot;:&quot;SAMPLE AND COMPUTATION REDISTRIBUTION FOR EFFICIENT FACE DETECTION&quot;,&quot;groupId&quot;:&quot;486b924f-4c81-3a3c-91a2-5a009a8a0e99&quot;,&quot;author&quot;:[{&quot;family&quot;:&quot;Guo&quot;,&quot;given&quot;:&quot;Jia&quot;,&quot;parse-names&quot;:false,&quot;dropping-particle&quot;:&quot;&quot;,&quot;non-dropping-particle&quot;:&quot;&quot;},{&quot;family&quot;:&quot;Deng&quot;,&quot;given&quot;:&quot;Jiankang&quot;,&quot;parse-names&quot;:false,&quot;dropping-particle&quot;:&quot;&quot;,&quot;non-dropping-particle&quot;:&quot;&quot;},{&quot;family&quot;:&quot;Lattas&quot;,&quot;given&quot;:&quot;Alexandros&quot;,&quot;parse-names&quot;:false,&quot;dropping-particle&quot;:&quot;&quot;,&quot;non-dropping-particle&quot;:&quot;&quot;},{&quot;family&quot;:&quot;Zafeiriou&quot;,&quot;given&quot;:&quot;Stefanos&quot;,&quot;parse-names&quot;:false,&quot;dropping-particle&quot;:&quot;&quot;,&quot;non-dropping-particle&quot;:&quot;&quot;}],&quot;container-title&quot;:&quot;ICLR 2022 - 10th International Conference on Learning Representations&quot;,&quot;issued&quot;:{&quot;date-parts&quot;:[[2022]]},&quot;abstract&quot;:&quot;Although tremendous strides have been made in uncontrolled face detection, accurate face detection with a low computation cost remains an open challenge. In this paper, we point out that computation distribution and scale augmentation are the keys to detecting small faces from low-resolution images. Motivated by these observations, we introduce two simple but effective methods: (1) Computation Redistribution (CR), which reallocates the computation between the backbone, neck and head of the model; and (2) Sample Redistribution (SR), which augments training samples for the most needed stages. The proposed Sample and Computation Redistribution for Face Detection (SCRFD) is implemented by a random search in a meticulously designed search space. Extensive experiments conducted on WIDER FACE demonstrate the state-of-the-art accuracy-efficiency trade-off for the proposed SCRFD family across a wide range of compute regimes. In particular, SCRFD-34GF outperforms the best competitor, TinaFace, by 4.78% (AP at hard set) while being more than 3× faster on GPUs with VGA-resolution images. Code is available at: https://github.com/deepinsight/insightface/tree/master/detection/scrfd.&quot;},&quot;isTemporary&quot;:false}]},{&quot;citationID&quot;:&quot;MENDELEY_CITATION_fe20afbf-df01-4b68-be88-ee11de8eb318&quot;,&quot;properties&quot;:{&quot;noteIndex&quot;:0},&quot;isEdited&quot;:false,&quot;manualOverride&quot;:{&quot;isManuallyOverridden&quot;:false,&quot;citeprocText&quot;:&quot;[5]–[7]&quot;,&quot;manualOverrideText&quot;:&quot;&quot;},&quot;citationTag&quot;:&quot;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&quot;,&quot;citationItems&quot;:[{&quot;id&quot;:&quot;a9972db0-72d9-38f0-afbb-56fb306de81b&quot;,&quot;itemData&quot;:{&quot;type&quot;:&quot;paper-conference&quot;,&quot;id&quot;:&quot;a9972db0-72d9-38f0-afbb-56fb306de81b&quot;,&quot;title&quot;:&quot;The MegaFace benchmark: 1 million faces for recognition at scale&quot;,&quot;groupId&quot;:&quot;486b924f-4c81-3a3c-91a2-5a009a8a0e99&quot;,&quot;author&quot;:[{&quot;family&quot;:&quot;Kemelmacher-Shlizerman&quot;,&quot;given&quot;:&quot;Ira&quot;,&quot;parse-names&quot;:false,&quot;dropping-particle&quot;:&quot;&quot;,&quot;non-dropping-particle&quot;:&quot;&quot;},{&quot;family&quot;:&quot;Seitz&quot;,&quot;given&quot;:&quot;Steven M.&quot;,&quot;parse-names&quot;:false,&quot;dropping-particle&quot;:&quot;&quot;,&quot;non-dropping-particle&quot;:&quot;&quot;},{&quot;family&quot;:&quot;Miller&quot;,&quot;given&quot;:&quot;Daniel&quot;,&quot;parse-names&quot;:false,&quot;dropping-particle&quot;:&quot;&quot;,&quot;non-dropping-particle&quot;:&quot;&quot;},{&quot;family&quot;:&quot;Brossard&quot;,&quot;given&quot;:&quot;Evan&quot;,&quot;parse-names&quot;:false,&quot;dropping-particle&quot;:&quot;&quot;,&quot;non-dropping-particle&quot;:&quot;&quot;}],&quot;container-title&quot;:&quot;Proceedings of the IEEE Computer Society Conference on Computer Vision and Pattern Recognition&quot;,&quot;DOI&quot;:&quot;10.1109/CVPR.2016.527&quot;,&quot;ISSN&quot;:&quot;10636919&quot;,&quot;issued&quot;:{&quot;date-parts&quot;:[[2016]]},&quot;abstract&quot;:&quot;Recent face recognition experiments on a major benchmark (LFW [15]) show stunning performance - A number of algorithms achieve near to perfect score, surpassing human recognition rates. In this paper, we advocate evaluations at the million scale (LFW includes only 13K photos of 5K people). To this end, we have assembled the MegaFace dataset and created the first MegaFace challenge. Our dataset includes One Million photos that capture more than 690K different individuals. The challenge evaluates performance of algorithms with increasing numbers of 'distractors' (going from 10 to 1M) in the gallery set. We present both identification and verification performance, evaluate performance with respect to pose and a persons age, and compare as a function of training data size (#photos and #people). We report results of state of the art and baseline algorithms. The MegaFace dataset, baseline code, and evaluation scripts, are all publicly released for further experimentations1.&quot;,&quot;volume&quot;:&quot;2016-December&quot;},&quot;isTemporary&quot;:false},{&quot;id&quot;:&quot;a15dc3cd-8931-3797-8ad1-e9d8297f0efb&quot;,&quot;itemData&quot;:{&quot;type&quot;:&quot;paper-conference&quot;,&quot;id&quot;:&quot;a15dc3cd-8931-3797-8ad1-e9d8297f0efb&quot;,&quot;title&quot;:&quot;Level playing field for million scale face recognition&quot;,&quot;groupId&quot;:&quot;486b924f-4c81-3a3c-91a2-5a009a8a0e99&quot;,&quot;author&quot;:[{&quot;family&quot;:&quot;Nech&quot;,&quot;given&quot;:&quot;Aaron&quot;,&quot;parse-names&quot;:false,&quot;dropping-particle&quot;:&quot;&quot;,&quot;non-dropping-particle&quot;:&quot;&quot;},{&quot;family&quot;:&quot;Kemelmacher-Shlizerman&quot;,&quot;given&quot;:&quot;Ira&quot;,&quot;parse-names&quot;:false,&quot;dropping-particle&quot;:&quot;&quot;,&quot;non-dropping-particle&quot;:&quot;&quot;}],&quot;container-title&quot;:&quot;Proceedings - 30th IEEE Conference on Computer Vision and Pattern Recognition, CVPR 2017&quot;,&quot;DOI&quot;:&quot;10.1109/CVPR.2017.363&quot;,&quot;issued&quot;:{&quot;date-parts&quot;:[[2017]]},&quot;abstract&quot;:&quot;Face recognition has the perception of a solved problem, however when tested at the million-scale exhibits dramatic variation in accuracies across the different algorithms [11]. Are the algorithms very different? Is access to good/big training data their secret weapon? Where should face recognition improve? To address those questions, we created a benchmark, MF2, that requires all algorithms to be trained on same data, and tested at the million scale. MF2 is a public large-scale set with 672K identities and 4.7M photos created with the goal to level playing field for large scale face recognition. We contrast our results with findings from the other two large-scale benchmarks MegaFace Challenge and MS-Celebs-1M where groups were allowed to train on any private/public/big/small set. Some key discoveries: 1) algorithms, trained on MF2, were able to achieve state of the art and comparable results to algorithms trained on massive private sets, 2) some outperformed themselves once trained on MF2, 3) invariance to aging suffers from low accuracies as in MegaFace, identifying the need for larger age variations possibly within identities or adjustment of algorithms in future testings1.&quot;,&quot;volume&quot;:&quot;2017-January&quot;},&quot;isTemporary&quot;:false},{&quot;id&quot;:&quot;afd19c53-e92b-37ca-bba0-64b0f718f580&quot;,&quot;itemData&quot;:{&quot;type&quot;:&quot;paper-conference&quot;,&quot;id&quot;:&quot;afd19c53-e92b-37ca-bba0-64b0f718f580&quot;,&quot;title&quot;:&quot;WIDER FACE: A face detection benchmark&quot;,&quot;groupId&quot;:&quot;486b924f-4c81-3a3c-91a2-5a009a8a0e99&quot;,&quot;author&quot;:[{&quot;family&quot;:&quot;Yang&quot;,&quot;given&quot;:&quot;Shuo&quot;,&quot;parse-names&quot;:false,&quot;dropping-particle&quot;:&quot;&quot;,&quot;non-dropping-particle&quot;:&quot;&quot;},{&quot;family&quot;:&quot;Luo&quot;,&quot;given&quot;:&quot;Ping&quot;,&quot;parse-names&quot;:false,&quot;dropping-particle&quot;:&quot;&quot;,&quot;non-dropping-particle&quot;:&quot;&quot;},{&quot;family&quot;:&quot;Loy&quot;,&quot;given&quot;:&quot;Chen Change&quot;,&quot;parse-names&quot;:false,&quot;dropping-particle&quot;:&quot;&quot;,&quot;non-dropping-particle&quot;:&quot;&quot;},{&quot;family&quot;:&quot;Tang&quot;,&quot;given&quot;:&quot;Xiaoou&quot;,&quot;parse-names&quot;:false,&quot;dropping-particle&quot;:&quot;&quot;,&quot;non-dropping-particle&quot;:&quot;&quot;}],&quot;container-title&quot;:&quot;Proceedings of the IEEE Computer Society Conference on Computer Vision and Pattern Recognition&quot;,&quot;DOI&quot;:&quot;10.1109/CVPR.2016.596&quot;,&quot;ISSN&quot;:&quot;10636919&quot;,&quot;issued&quot;:{&quot;date-parts&quot;:[[2016]]},&quot;abstract&quot;:&quot;Face detection is one of the most studied topics in the computer vision community. Much of the progresses have been made by the availability of face detection benchmark datasets. We show that there is a gap between current face detection performance and the real world requirements. To facilitate future face detection research, we introduce the WIDER FACE dataset1, which is 10 times larger than existing datasets. The dataset contains rich annotations, including occlusions, poses, event categories, and face bounding boxes. Faces in the proposed dataset are extremely challenging due to large variations in scale, pose and occlusion, as shown in Fig. 1. Furthermore, we show that WIDER FACE dataset is an effective training source for face detection. We benchmark several representative detection systems, providing an overview of state-of-the-art performance and propose a solution to deal with large scale variation. Finally, we discuss common failure cases that worth to be further investigated.&quot;,&quot;volume&quot;:&quot;2016-December&quot;},&quot;isTemporary&quot;:false}]},{&quot;citationID&quot;:&quot;MENDELEY_CITATION_73bf7688-12f9-44b2-aeae-6634e130b387&quot;,&quot;properties&quot;:{&quot;noteIndex&quot;:0},&quot;isEdited&quot;:false,&quot;manualOverride&quot;:{&quot;isManuallyOverridden&quot;:false,&quot;citeprocText&quot;:&quot;[8]&quot;,&quot;manualOverrideText&quot;:&quot;&quot;},&quot;citationTag&quot;:&quot;MENDELEY_CITATION_v3_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&quot;,&quot;citationItems&quot;:[{&quot;id&quot;:&quot;6d976054-890e-35f4-8b23-f4b7e4c6522c&quot;,&quot;itemData&quot;:{&quot;type&quot;:&quot;paper-conference&quot;,&quot;id&quot;:&quot;6d976054-890e-35f4-8b23-f4b7e4c6522c&quot;,&quot;title&quot;:&quot;Communication-efficient learning of deep networks from decentralized data&quot;,&quot;groupId&quot;:&quot;486b924f-4c81-3a3c-91a2-5a009a8a0e99&quot;,&quot;author&quot;:[{&quot;family&quot;:&quot;Brendan McMahan&quot;,&quot;given&quot;:&quot;H.&quot;,&quot;parse-names&quot;:false,&quot;dropping-particle&quot;:&quot;&quot;,&quot;non-dropping-particle&quot;:&quot;&quot;},{&quot;family&quot;:&quot;Moore&quot;,&quot;given&quot;:&quot;Eider&quot;,&quot;parse-names&quot;:false,&quot;dropping-particle&quot;:&quot;&quot;,&quot;non-dropping-particle&quot;:&quot;&quot;},{&quot;family&quot;:&quot;Ramage&quot;,&quot;given&quot;:&quot;Daniel&quot;,&quot;parse-names&quot;:false,&quot;dropping-particle&quot;:&quot;&quot;,&quot;non-dropping-particle&quot;:&quot;&quot;},{&quot;family&quot;:&quot;Hampson&quot;,&quot;given&quot;:&quot;Seth&quot;,&quot;parse-names&quot;:false,&quot;dropping-particle&quot;:&quot;&quot;,&quot;non-dropping-particle&quot;:&quot;&quot;},{&quot;family&quot;:&quot;Agüera y Arcas&quot;,&quot;given&quot;:&quot;Blaise&quot;,&quot;parse-names&quot;:false,&quot;dropping-particle&quot;:&quot;&quot;,&quot;non-dropping-particle&quot;:&quot;&quot;}],&quot;container-title&quot;:&quot;Proceedings of the 20th International Conference on Artificial Intelligence and Statistics, AISTATS 2017&quot;,&quot;issued&quot;:{&quot;date-parts&quot;:[[2017]]},&quot;abstract&quot;:&quot;Modern mobile devices have access to a wealth of data suitable for learning models, which in turn can greatly improve the user experience on the device. For example, language models can improve speech recognition and text entry, and image models can automatically select good photos. However, this rich data is often privacy sensitive, large in quantity, or both, which may preclude logging to the data center and training there using conventional approaches. We advocate an alternative that leaves the training data distributed on the mobile devices, and learns a shared model by aggregating locally-computed updates. We term this decentralized approach Federated Learning. We present a practical method for the federated learning of deep networks based on iterative model averaging, and conduct an extensive empirical evaluation, considering five different model architectures and four datasets. These experiments demonstrate the approach is robust to the unbalanced and non-IID data distributions that are a defining characteristic of this setting. Communication costs are the principal constraint, and we show a reduction in required communication rounds by 10–100x as compared to synchronized stochastic gradient descent.&quot;},&quot;isTemporary&quot;:false}]},{&quot;citationID&quot;:&quot;MENDELEY_CITATION_d1c51ad7-b336-437b-8ae4-f7f9280f333b&quot;,&quot;properties&quot;:{&quot;noteIndex&quot;:0},&quot;isEdited&quot;:false,&quot;manualOverride&quot;:{&quot;isManuallyOverridden&quot;:false,&quot;citeprocText&quot;:&quot;[8]&quot;,&quot;manualOverrideText&quot;:&quot;&quot;},&quot;citationTag&quot;:&quot;MENDELEY_CITATION_v3_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&quot;,&quot;citationItems&quot;:[{&quot;id&quot;:&quot;6d976054-890e-35f4-8b23-f4b7e4c6522c&quot;,&quot;itemData&quot;:{&quot;type&quot;:&quot;paper-conference&quot;,&quot;id&quot;:&quot;6d976054-890e-35f4-8b23-f4b7e4c6522c&quot;,&quot;title&quot;:&quot;Communication-efficient learning of deep networks from decentralized data&quot;,&quot;groupId&quot;:&quot;486b924f-4c81-3a3c-91a2-5a009a8a0e99&quot;,&quot;author&quot;:[{&quot;family&quot;:&quot;Brendan McMahan&quot;,&quot;given&quot;:&quot;H.&quot;,&quot;parse-names&quot;:false,&quot;dropping-particle&quot;:&quot;&quot;,&quot;non-dropping-particle&quot;:&quot;&quot;},{&quot;family&quot;:&quot;Moore&quot;,&quot;given&quot;:&quot;Eider&quot;,&quot;parse-names&quot;:false,&quot;dropping-particle&quot;:&quot;&quot;,&quot;non-dropping-particle&quot;:&quot;&quot;},{&quot;family&quot;:&quot;Ramage&quot;,&quot;given&quot;:&quot;Daniel&quot;,&quot;parse-names&quot;:false,&quot;dropping-particle&quot;:&quot;&quot;,&quot;non-dropping-particle&quot;:&quot;&quot;},{&quot;family&quot;:&quot;Hampson&quot;,&quot;given&quot;:&quot;Seth&quot;,&quot;parse-names&quot;:false,&quot;dropping-particle&quot;:&quot;&quot;,&quot;non-dropping-particle&quot;:&quot;&quot;},{&quot;family&quot;:&quot;Agüera y Arcas&quot;,&quot;given&quot;:&quot;Blaise&quot;,&quot;parse-names&quot;:false,&quot;dropping-particle&quot;:&quot;&quot;,&quot;non-dropping-particle&quot;:&quot;&quot;}],&quot;container-title&quot;:&quot;Proceedings of the 20th International Conference on Artificial Intelligence and Statistics, AISTATS 2017&quot;,&quot;issued&quot;:{&quot;date-parts&quot;:[[2017]]},&quot;abstract&quot;:&quot;Modern mobile devices have access to a wealth of data suitable for learning models, which in turn can greatly improve the user experience on the device. For example, language models can improve speech recognition and text entry, and image models can automatically select good photos. However, this rich data is often privacy sensitive, large in quantity, or both, which may preclude logging to the data center and training there using conventional approaches. We advocate an alternative that leaves the training data distributed on the mobile devices, and learns a shared model by aggregating locally-computed updates. We term this decentralized approach Federated Learning. We present a practical method for the federated learning of deep networks based on iterative model averaging, and conduct an extensive empirical evaluation, considering five different model architectures and four datasets. These experiments demonstrate the approach is robust to the unbalanced and non-IID data distributions that are a defining characteristic of this setting. Communication costs are the principal constraint, and we show a reduction in required communication rounds by 10–100x as compared to synchronized stochastic gradient descent.&quot;},&quot;isTemporary&quot;:false}]},{&quot;citationID&quot;:&quot;MENDELEY_CITATION_d6889f20-59fd-426e-9cf6-ed2cf064ad42&quot;,&quot;properties&quot;:{&quot;noteIndex&quot;:0},&quot;isEdited&quot;:false,&quot;manualOverride&quot;:{&quot;isManuallyOverridden&quot;:false,&quot;citeprocText&quot;:&quot;[9]&quot;,&quot;manualOverrideText&quot;:&quot;&quot;},&quot;citationTag&quot;:&quot;MENDELEY_CITATION_v3_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&quot;,&quot;citationItems&quot;:[{&quot;id&quot;:&quot;c45a02cd-f28d-3c5d-8168-cd7fa700faf4&quot;,&quot;itemData&quot;:{&quot;type&quot;:&quot;article-journal&quot;,&quot;id&quot;:&quot;c45a02cd-f28d-3c5d-8168-cd7fa700faf4&quot;,&quot;title&quot;:&quot;FEDERATED OPTIMIZATION IN HETEROGENEOUS NETWORKS Tian&quot;,&quot;groupId&quot;:&quot;486b924f-4c81-3a3c-91a2-5a009a8a0e99&quot;,&quot;author&quot;:[{&quot;family&quot;:&quot;Li&quot;,&quot;given&quot;:&quot;Tian&quot;,&quot;parse-names&quot;:false,&quot;dropping-particle&quot;:&quot;&quot;,&quot;non-dropping-particle&quot;:&quot;&quot;},{&quot;family&quot;:&quot;Sahu&quot;,&quot;given&quot;:&quot;Anit Kumar&quot;,&quot;parse-names&quot;:false,&quot;dropping-particle&quot;:&quot;&quot;,&quot;non-dropping-particle&quot;:&quot;&quot;},{&quot;family&quot;:&quot;Zaheer&quot;,&quot;given&quot;:&quot;Manzil&quot;,&quot;parse-names&quot;:false,&quot;dropping-particle&quot;:&quot;&quot;,&quot;non-dropping-particle&quot;:&quot;&quot;},{&quot;family&quot;:&quot;Sanjabi&quot;,&quot;given&quot;:&quot;Maziar&quot;,&quot;parse-names&quot;:false,&quot;dropping-particle&quot;:&quot;&quot;,&quot;non-dropping-particle&quot;:&quot;&quot;},{&quot;family&quot;:&quot;Talwalkar&quot;,&quot;given&quot;:&quot;Ameet&quot;,&quot;parse-names&quot;:false,&quot;dropping-particle&quot;:&quot;&quot;,&quot;non-dropping-particle&quot;:&quot;&quot;},{&quot;family&quot;:&quot;Smith&quot;,&quot;given&quot;:&quot;Virginia&quot;,&quot;parse-names&quot;:false,&quot;dropping-particle&quot;:&quot;&quot;,&quot;non-dropping-particle&quot;:&quot;&quot;}],&quot;container-title&quot;:&quot;MLSys&quot;,&quot;issued&quot;:{&quot;date-parts&quot;:[[2020]]},&quot;abstract&quot;:&quot;Federated Learning is a distributed learning paradigm with two key challenges that differentiate it from traditional distributed optimization: (1) significant variability in terms of the systems characteristics on each device in the network (systems heterogeneity), and (2) non-identically distributed data across the network (statistical heterogeneity). In this work, we introduce a framework, FedProx, to tackle heterogeneity in federated networks. FedProx can be viewed as a generalization and re-parametrization of FedAvg, the current state-of-the-art method for federated learning. While this re-parameterization makes only minor modifications to the method itself, these modifications have important ramifications both in theory and in practice. Theoretically, we provide convergence guarantees for our framework when learning over data from non-identical distributions (statistical heterogeneity), and while adhering to device-level systems constraints by allowing each participating device to perform a variable amount of work (systems heterogeneity). Practically, we demonstrate that FedProx allows for more robust convergence than FedAvg across a suite of realistic federated datasets. In particular, in highly heterogeneous settings, FedProx demonstrates significantly more stable and accurate convergence behavior relative to FedAvg—improving absolute test accuracy by 22% on average.&quot;},&quot;isTemporary&quot;:false}]},{&quot;citationID&quot;:&quot;MENDELEY_CITATION_78ae56de-bcb8-43bd-8755-a377b28b567a&quot;,&quot;properties&quot;:{&quot;noteIndex&quot;:0},&quot;isEdited&quot;:false,&quot;manualOverride&quot;:{&quot;isManuallyOverridden&quot;:false,&quot;citeprocText&quot;:&quot;[10]&quot;,&quot;manualOverrideText&quot;:&quot;&quot;},&quot;citationTag&quot;:&quot;MENDELEY_CITATION_v3_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&quot;,&quot;citationItems&quot;:[{&quot;id&quot;:&quot;8dbaa8ff-475e-383e-b873-8741b8930c15&quot;,&quot;itemData&quot;:{&quot;type&quot;:&quot;paper-conference&quot;,&quot;id&quot;:&quot;8dbaa8ff-475e-383e-b873-8741b8930c15&quot;,&quot;title&quot;:&quot;Distributed training strategies for the structured perceptron&quot;,&quot;groupId&quot;:&quot;486b924f-4c81-3a3c-91a2-5a009a8a0e99&quot;,&quot;author&quot;:[{&quot;family&quot;:&quot;McDonald&quot;,&quot;given&quot;:&quot;Ryan&quot;,&quot;parse-names&quot;:false,&quot;dropping-particle&quot;:&quot;&quot;,&quot;non-dropping-particle&quot;:&quot;&quot;},{&quot;family&quot;:&quot;Hall&quot;,&quot;given&quot;:&quot;Keith&quot;,&quot;parse-names&quot;:false,&quot;dropping-particle&quot;:&quot;&quot;,&quot;non-dropping-particle&quot;:&quot;&quot;},{&quot;family&quot;:&quot;Mann&quot;,&quot;given&quot;:&quot;Gideon&quot;,&quot;parse-names&quot;:false,&quot;dropping-particle&quot;:&quot;&quot;,&quot;non-dropping-particle&quot;:&quot;&quot;}],&quot;container-title&quot;:&quot;NAACL HLT 2010 - Human Language Technologies: The 2010 Annual Conference of the North American Chapter of the Association for Computational Linguistics, Proceedings of the Main Conference&quot;,&quot;issued&quot;:{&quot;date-parts&quot;:[[2010]]},&quot;abstract&quot;:&quot;Perceptron training is widely applied in the natural language processing community for learning complex structured models. Like all structured prediction learning frameworks, the structured perceptron can be costly to train as training complexity is proportional to inference, which is frequently non-linear in example sequence length. In this paper we investigate distributed training strategies for the structured perceptron as a means to reduce training times when computing clusters are available. We look at two strategies and provide convergence bounds for a particular mode of distributed structured perceptron training based on iterative parameter mixing (or averaging). We present experiments on two structured prediction problems - named-entity recognition and dependency parsing - to highlight the efficiency of this method. © 2010 Association for Computational Linguistics.&quot;},&quot;isTemporary&quot;:false}]},{&quot;citationID&quot;:&quot;MENDELEY_CITATION_26af4ad5-5843-4356-b273-5e2ea569fe49&quot;,&quot;properties&quot;:{&quot;noteIndex&quot;:0},&quot;isEdited&quot;:false,&quot;manualOverride&quot;:{&quot;isManuallyOverridden&quot;:false,&quot;citeprocText&quot;:&quot;[11]&quot;,&quot;manualOverrideText&quot;:&quot;&quot;},&quot;citationTag&quot;:&quot;MENDELEY_CITATION_v3_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&quot;,&quot;citationItems&quot;:[{&quot;id&quot;:&quot;d1ad86f8-3dd9-373c-9a7f-ae6aed7afb7c&quot;,&quot;itemData&quot;:{&quot;type&quot;:&quot;paper-conference&quot;,&quot;id&quot;:&quot;d1ad86f8-3dd9-373c-9a7f-ae6aed7afb7c&quot;,&quot;title&quot;:&quot;Deep learning with elastic averaging SGD&quot;,&quot;groupId&quot;:&quot;486b924f-4c81-3a3c-91a2-5a009a8a0e99&quot;,&quot;author&quot;:[{&quot;family&quot;:&quot;Zhang&quot;,&quot;given&quot;:&quot;Sixin&quot;,&quot;parse-names&quot;:false,&quot;dropping-particle&quot;:&quot;&quot;,&quot;non-dropping-particle&quot;:&quot;&quot;},{&quot;family&quot;:&quot;Choromanska&quot;,&quot;given&quot;:&quot;Anna&quot;,&quot;parse-names&quot;:false,&quot;dropping-particle&quot;:&quot;&quot;,&quot;non-dropping-particle&quot;:&quot;&quot;},{&quot;family&quot;:&quot;Lecun&quot;,&quot;given&quot;:&quot;Yann&quot;,&quot;parse-names&quot;:false,&quot;dropping-particle&quot;:&quot;&quot;,&quot;non-dropping-particle&quot;:&quot;&quot;}],&quot;container-title&quot;:&quot;Advances in Neural Information Processing Systems&quot;,&quot;container-title-short&quot;:&quot;Adv Neural Inf Process Syst&quot;,&quot;ISSN&quot;:&quot;10495258&quot;,&quot;issued&quot;:{&quot;date-parts&quot;:[[2015]]},&quot;abstract&quot;:&quot;We study the problem of stochastic optimization for deep learning in the parallel computing environment under communication constraints. A new algorithm is proposed in this setting where the communication and coordination of work among concurrent processes (local workers), is based on an elastic force which links the parameters they compute with a center variable stored by the parameter server (master). The algorithm enables the local workers to perform more exploration, i.e. the algorithm allows the local variables to fluctuate further from the center variable by reducing the amount of communication between local workers and the master. We empirically demonstrate that in the deep learning setting, due to the existence of many local optima, allowing more exploration can lead to the improved performance. We propose synchronous and asynchronous variants of the new algorithm. We provide the stability analysis of the asynchronous variant in the round-robin scheme and compare it with the more common parallelized method ADMM.We show that the stability of EASGD is guaranteed when a simple stability condition is satisfied, which is not the case for ADMM. We additionally propose the momentum-based version of our algorithm that can be applied in both synchronous and asynchronous settings. Asynchronous variant of the algorithm is applied to train convolutional neural networks for image classification on the CIFAR and ImageNet datasets. Experiments demonstrate that the new algorithm accelerates the training of deep architectures compared to DOWNPOUR and other common baseline approaches and furthermore is very communication efficient.&quot;,&quot;volume&quot;:&quot;2015-January&quot;},&quot;isTemporary&quot;:false}]},{&quot;citationID&quot;:&quot;MENDELEY_CITATION_23623d0e-3e03-4b3e-8e05-468398858bf0&quot;,&quot;properties&quot;:{&quot;noteIndex&quot;:0},&quot;isEdited&quot;:false,&quot;manualOverride&quot;:{&quot;isManuallyOverridden&quot;:false,&quot;citeprocText&quot;:&quot;[12], [13]&quot;,&quot;manualOverrideText&quot;:&quot;&quot;},&quot;citationTag&quot;:&quot;MENDELEY_CITATION_v3_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&quot;,&quot;citationItems&quot;:[{&quot;id&quot;:&quot;3d54d774-c936-3271-842e-ce15ab6f61ee&quot;,&quot;itemData&quot;:{&quot;type&quot;:&quot;paper-conference&quot;,&quot;id&quot;:&quot;3d54d774-c936-3271-842e-ce15ab6f61ee&quot;,&quot;title&quot;:&quot;Distributed learning, communication complexity and privacy&quot;,&quot;groupId&quot;:&quot;486b924f-4c81-3a3c-91a2-5a009a8a0e99&quot;,&quot;author&quot;:[{&quot;family&quot;:&quot;Balcan&quot;,&quot;given&quot;:&quot;Maria Florina&quot;,&quot;parse-names&quot;:false,&quot;dropping-particle&quot;:&quot;&quot;,&quot;non-dropping-particle&quot;:&quot;&quot;},{&quot;family&quot;:&quot;Blum&quot;,&quot;given&quot;:&quot;Avrim&quot;,&quot;parse-names&quot;:false,&quot;dropping-particle&quot;:&quot;&quot;,&quot;non-dropping-particle&quot;:&quot;&quot;},{&quot;family&quot;:&quot;Fine&quot;,&quot;given&quot;:&quot;Shai&quot;,&quot;parse-names&quot;:false,&quot;dropping-particle&quot;:&quot;&quot;,&quot;non-dropping-particle&quot;:&quot;&quot;},{&quot;family&quot;:&quot;Mansour&quot;,&quot;given&quot;:&quot;Yishay&quot;,&quot;parse-names&quot;:false,&quot;dropping-particle&quot;:&quot;&quot;,&quot;non-dropping-particle&quot;:&quot;&quot;}],&quot;container-title&quot;:&quot;Journal of Machine Learning Research&quot;,&quot;ISSN&quot;:&quot;15337928&quot;,&quot;issued&quot;:{&quot;date-parts&quot;:[[2012]]},&quot;abstract&quot;:&quot;We consider the problem of PAC-learning from distributed data and analyze fundamental communication complexity questions involved. We provide general upper and lower bounds on the amount of communication needed to learn well, showing that in addition to VC-dimension and covering number, quantities such as the teaching-dimension and mistake-bound of a class play an important role. We also present tight results for a number of common concept classes including conjunctions, parity functions, and decision lists. For linear separators, we show that for non-concentrated distributions, we can use a version of the Perceptron algorithm to learn with much less communication than the number of updates given by the usual margin bound. We also show how boosting can be performed in a generic manner in the distributed setting to achieve communication with only logarithmic dependence on 1=ε for any concept class, and demonstrate how recent work on agnostic learning from class-conditional queries can be used to achieve low communication in agnostic settings as well. We additionally present an analysis of privacy, considering both differential privacy and a notion of distributional privacy that is especially appealing in this context. © 2012 M.-F. Balcan, A. Blum, S. Fine &amp; Y. Mansour.&quot;,&quot;volume&quot;:&quot;23&quot;},&quot;isTemporary&quot;:false},{&quot;id&quot;:&quot;792521db-3781-391c-a852-e7af44d5e83f&quot;,&quot;itemData&quot;:{&quot;type&quot;:&quot;paper-conference&quot;,&quot;id&quot;:&quot;792521db-3781-391c-a852-e7af44d5e83f&quot;,&quot;title&quot;:&quot;Distributed stochastic optimization and learning&quot;,&quot;groupId&quot;:&quot;486b924f-4c81-3a3c-91a2-5a009a8a0e99&quot;,&quot;author&quot;:[{&quot;family&quot;:&quot;Shamir&quot;,&quot;given&quot;:&quot;Ohad&quot;,&quot;parse-names&quot;:false,&quot;dropping-particle&quot;:&quot;&quot;,&quot;non-dropping-particle&quot;:&quot;&quot;},{&quot;family&quot;:&quot;Srebro&quot;,&quot;given&quot;:&quot;Nathan&quot;,&quot;parse-names&quot;:false,&quot;dropping-particle&quot;:&quot;&quot;,&quot;non-dropping-particle&quot;:&quot;&quot;}],&quot;container-title&quot;:&quot;2014 52nd Annual Allerton Conference on Communication, Control, and Computing, Allerton 2014&quot;,&quot;DOI&quot;:&quot;10.1109/ALLERTON.2014.7028543&quot;,&quot;issued&quot;:{&quot;date-parts&quot;:[[2014]]},&quot;abstract&quot;:&quot;We consider the problem of distributed stochastic optimization, where each of several machines has access to samples from the same source distribution, and the goal is to jointly optimize the expected objective w.r.t. the source distribution, minimizing: (1) overall runtime; (2) communication costs; (3) number of samples used. We study this problem systematically, highlighting fundamental limitations, and differences versus distributed consensus problems where each machine has a different, independent, objective. We show how the best known guarantees are obtained by an accelerated mini-batched SGD approach, and contrast the runtime and sample costs of the approach with those of other distributed optimization algorithms.&quot;},&quot;isTemporary&quot;:false}]},{&quot;citationID&quot;:&quot;MENDELEY_CITATION_069b370b-923b-48e3-a996-23f0de9e8d8c&quot;,&quot;properties&quot;:{&quot;noteIndex&quot;:0},&quot;isEdited&quot;:false,&quot;manualOverride&quot;:{&quot;isManuallyOverridden&quot;:false,&quot;citeprocText&quot;:&quot;[14], [15]&quot;,&quot;manualOverrideText&quot;:&quot;&quot;},&quot;citationTag&quot;:&quot;MENDELEY_CITATION_v3_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&quot;,&quot;citationItems&quot;:[{&quot;id&quot;:&quot;81646dcd-55d3-3426-9402-a4c1cc9399bf&quot;,&quot;itemData&quot;:{&quot;type&quot;:&quot;paper-conference&quot;,&quot;id&quot;:&quot;81646dcd-55d3-3426-9402-a4c1cc9399bf&quot;,&quot;title&quot;:&quot;Information-theoretic lower bounds for distributed statistical estimation with communication constraints&quot;,&quot;groupId&quot;:&quot;486b924f-4c81-3a3c-91a2-5a009a8a0e99&quot;,&quot;author&quot;:[{&quot;family&quot;:&quot;Zhang&quot;,&quot;given&quot;:&quot;Yuchen&quot;,&quot;parse-names&quot;:false,&quot;dropping-particle&quot;:&quot;&quot;,&quot;non-dropping-particle&quot;:&quot;&quot;},{&quot;family&quot;:&quot;Duchi&quot;,&quot;given&quot;:&quot;John C.&quot;,&quot;parse-names&quot;:false,&quot;dropping-particle&quot;:&quot;&quot;,&quot;non-dropping-particle&quot;:&quot;&quot;},{&quot;family&quot;:&quot;Jordan&quot;,&quot;given&quot;:&quot;Michael I.&quot;,&quot;parse-names&quot;:false,&quot;dropping-particle&quot;:&quot;&quot;,&quot;non-dropping-particle&quot;:&quot;&quot;},{&quot;family&quot;:&quot;Wainwright&quot;,&quot;given&quot;:&quot;Martin J.&quot;,&quot;parse-names&quot;:false,&quot;dropping-particle&quot;:&quot;&quot;,&quot;non-dropping-particle&quot;:&quot;&quot;}],&quot;container-title&quot;:&quot;Advances in Neural Information Processing Systems&quot;,&quot;container-title-short&quot;:&quot;Adv Neural Inf Process Syst&quot;,&quot;ISSN&quot;:&quot;10495258&quot;,&quot;issued&quot;:{&quot;date-parts&quot;:[[2013]]},&quot;abstract&quot;:&quot;We establish lower bounds on minimax risks for distributed statistical estimation under a communication budget. Such lower bounds reveal the minimum amount of communication required by any procedure to achieve the centralized minimax-optimal rates for statistical estimation. We study two classes of protocols: one in which machines send messages independently, and a second allowing for interactive communication. We establish lower bounds for several problems, including various types of location models, as well as for parameter estimation in regression models.&quot;},&quot;isTemporary&quot;:false},{&quot;id&quot;:&quot;14ee9378-76cd-3a45-b62c-d63ce3ba09d3&quot;,&quot;itemData&quot;:{&quot;type&quot;:&quot;paper-conference&quot;,&quot;id&quot;:&quot;14ee9378-76cd-3a45-b62c-d63ce3ba09d3&quot;,&quot;title&quot;:&quot;Communication-efficient distributed optimization using an approximate Newton-type method&quot;,&quot;groupId&quot;:&quot;486b924f-4c81-3a3c-91a2-5a009a8a0e99&quot;,&quot;author&quot;:[{&quot;family&quot;:&quot;Shamir&quot;,&quot;given&quot;:&quot;Ohad&quot;,&quot;parse-names&quot;:false,&quot;dropping-particle&quot;:&quot;&quot;,&quot;non-dropping-particle&quot;:&quot;&quot;},{&quot;family&quot;:&quot;Srebro&quot;,&quot;given&quot;:&quot;Nathan&quot;,&quot;parse-names&quot;:false,&quot;dropping-particle&quot;:&quot;&quot;,&quot;non-dropping-particle&quot;:&quot;&quot;},{&quot;family&quot;:&quot;Zhang&quot;,&quot;given&quot;:&quot;Tong&quot;,&quot;parse-names&quot;:false,&quot;dropping-particle&quot;:&quot;&quot;,&quot;non-dropping-particle&quot;:&quot;&quot;}],&quot;container-title&quot;:&quot;31st International Conference on Machine Learning, ICML 2014&quot;,&quot;issued&quot;:{&quot;date-parts&quot;:[[2014]]},&quot;abstract&quot;:&quot;We present a novel Newton-type method for distributed optimization, which is particularly well suited for stochastic optimization and learning problems. For quadratic objectives, the method enjoys a linear rate of convergence which prov- ably improves with the data size, requiring an essentially constant number of iterations under reasonable assumptions. We provide theoretical and empirical evidence of the advantages of our method compared to other approaches, such as one-shot parameter averaging and ADMM.&quot;,&quot;volume&quot;:&quot;3&quot;},&quot;isTemporary&quot;:false}]},{&quot;citationID&quot;:&quot;MENDELEY_CITATION_c8ce8eb9-b631-481e-b8af-ce27cfdbb3d1&quot;,&quot;properties&quot;:{&quot;noteIndex&quot;:0},&quot;isEdited&quot;:false,&quot;manualOverride&quot;:{&quot;isManuallyOverridden&quot;:false,&quot;citeprocText&quot;:&quot;[16], [17]&quot;,&quot;manualOverrideText&quot;:&quot;&quot;},&quot;citationTag&quot;:&quot;MENDELEY_CITATION_v3_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&quot;,&quot;citationItems&quot;:[{&quot;id&quot;:&quot;d484bab1-cacd-3c8a-bbd1-5895bc5e6fa2&quot;,&quot;itemData&quot;:{&quot;type&quot;:&quot;article-journal&quot;,&quot;id&quot;:&quot;d484bab1-cacd-3c8a-bbd1-5895bc5e6fa2&quot;,&quot;title&quot;:&quot;Communication-efficient algorithms for statistical optimization&quot;,&quot;groupId&quot;:&quot;486b924f-4c81-3a3c-91a2-5a009a8a0e99&quot;,&quot;author&quot;:[{&quot;family&quot;:&quot;Zhang&quot;,&quot;given&quot;:&quot;Yuchen&quot;,&quot;parse-names&quot;:false,&quot;dropping-particle&quot;:&quot;&quot;,&quot;non-dropping-particle&quot;:&quot;&quot;},{&quot;family&quot;:&quot;Duchi&quot;,&quot;given&quot;:&quot;John C.&quot;,&quot;parse-names&quot;:false,&quot;dropping-particle&quot;:&quot;&quot;,&quot;non-dropping-particle&quot;:&quot;&quot;},{&quot;family&quot;:&quot;Wainwright&quot;,&quot;given&quot;:&quot;Martin J.&quot;,&quot;parse-names&quot;:false,&quot;dropping-particle&quot;:&quot;&quot;,&quot;non-dropping-particle&quot;:&quot;&quot;}],&quot;container-title&quot;:&quot;Journal of Machine Learning Research&quot;,&quot;ISSN&quot;:&quot;15324435&quot;,&quot;issued&quot;:{&quot;date-parts&quot;:[[2013]]},&quot;abstract&quot;:&quot;We analyze two communication-efficient algorithms for distributed optimization in statistical settings involving large-scale data sets. The first algorithm is a standard averaging method that distributes the N data samples evenly to m machines, performs separate minimization on each subset, and then averages the estimates. We provide a sharp analysis of this average mixture algorithm, showing that under a reasonable set of conditions, the combined parameter achieves mean-squared error (MSE) that decays as O(N-1 +(N/m)-2). Whenever m ≤ √N, this guarantee matches the best possible rate achievable by a centralized algorithm having access to all N samples. The second algorithm is a novel method, based on an appropriate form of bootstrap subsampling. Requiring only a single round of communication, it has mean-squared error that decays as O(N-1 +(N/m)-3), and so is more robust to the amount of parallelization. In addition, we show that a stochastic gradient-based method attains mean-squared error decaying as O(N -1 +(N/m)-3/2), easing computation at the expense of a potentially slower MSE rate. We also provide an experimental evaluation of our methods, investigating their performance both on simulated data and on a large-scale regression problem from the internet search domain. In particular, we show that our methods can be used to efficiently solve an advertisement prediction problem from the Chinese SoSo Search Engine, which involves logistic regression with N ≈ 2.4×108 samples and d ≈ 740,000 covariates. © 2013 Yuchen Zhang, John Duchi and Martin Wainwright.&quot;,&quot;volume&quot;:&quot;14&quot;},&quot;isTemporary&quot;:false},{&quot;id&quot;:&quot;67784a8a-c192-3d7b-881d-9e0fcb0ff93e&quot;,&quot;itemData&quot;:{&quot;type&quot;:&quot;paper-conference&quot;,&quot;id&quot;:&quot;67784a8a-c192-3d7b-881d-9e0fcb0ff93e&quot;,&quot;title&quot;:&quot;Communication complexity of distributed convex learning and optimization&quot;,&quot;groupId&quot;:&quot;486b924f-4c81-3a3c-91a2-5a009a8a0e99&quot;,&quot;author&quot;:[{&quot;family&quot;:&quot;Arjevani&quot;,&quot;given&quot;:&quot;Yossi&quot;,&quot;parse-names&quot;:false,&quot;dropping-particle&quot;:&quot;&quot;,&quot;non-dropping-particle&quot;:&quot;&quot;},{&quot;family&quot;:&quot;Shamir&quot;,&quot;given&quot;:&quot;Ohad&quot;,&quot;parse-names&quot;:false,&quot;dropping-particle&quot;:&quot;&quot;,&quot;non-dropping-particle&quot;:&quot;&quot;}],&quot;container-title&quot;:&quot;Advances in Neural Information Processing Systems&quot;,&quot;container-title-short&quot;:&quot;Adv Neural Inf Process Syst&quot;,&quot;ISSN&quot;:&quot;10495258&quot;,&quot;issued&quot;:{&quot;date-parts&quot;:[[2015]]},&quot;abstract&quot;:&quot;We study the fundamental limits to communication-efficient distributed methods for convex learning and optimization, under different assumptions on the information available to individual machines, and the types of functions considered. We identify cases where existing algorithms are already worst-case optimal, as well as cases where room for further improvement is still possible. Among other things, our results indicate that without similarity between the local objective functions (due to statistical data similarity or otherwise) many communication rounds may be required, even if the machines have unbounded computational power.&quot;,&quot;volume&quot;:&quot;2015-January&quot;},&quot;isTemporary&quot;:false}]},{&quot;citationID&quot;:&quot;MENDELEY_CITATION_66b9e607-76c8-48d2-b5c4-5420a5de2f53&quot;,&quot;properties&quot;:{&quot;noteIndex&quot;:0},&quot;isEdited&quot;:false,&quot;manualOverride&quot;:{&quot;isManuallyOverridden&quot;:false,&quot;citeprocText&quot;:&quot;[18], [19]&quot;,&quot;manualOverrideText&quot;:&quot;&quot;},&quot;citationTag&quot;:&quot;MENDELEY_CITATION_v3_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&quot;,&quot;citationItems&quot;:[{&quot;id&quot;:&quot;b411b26a-6b55-3c1d-bacf-0918ece9172a&quot;,&quot;itemData&quot;:{&quot;type&quot;:&quot;article&quot;,&quot;id&quot;:&quot;b411b26a-6b55-3c1d-bacf-0918ece9172a&quot;,&quot;title&quot;:&quot;Distributed optimization and statistical learning via the alternating direction method of multipliers&quot;,&quot;groupId&quot;:&quot;486b924f-4c81-3a3c-91a2-5a009a8a0e99&quot;,&quot;author&quot;:[{&quot;family&quot;:&quot;Boyd&quot;,&quot;given&quot;:&quot;Stephen&quot;,&quot;parse-names&quot;:false,&quot;dropping-particle&quot;:&quot;&quot;,&quot;non-dropping-particle&quot;:&quot;&quot;},{&quot;family&quot;:&quot;Parikh&quot;,&quot;given&quot;:&quot;Neal&quot;,&quot;parse-names&quot;:false,&quot;dropping-particle&quot;:&quot;&quot;,&quot;non-dropping-particle&quot;:&quot;&quot;},{&quot;family&quot;:&quot;Chu&quot;,&quot;given&quot;:&quot;Eric&quot;,&quot;parse-names&quot;:false,&quot;dropping-particle&quot;:&quot;&quot;,&quot;non-dropping-particle&quot;:&quot;&quot;},{&quot;family&quot;:&quot;Peleato&quot;,&quot;given&quot;:&quot;Borja&quot;,&quot;parse-names&quot;:false,&quot;dropping-particle&quot;:&quot;&quot;,&quot;non-dropping-particle&quot;:&quot;&quot;},{&quot;family&quot;:&quot;Eckstein&quot;,&quot;given&quot;:&quot;Jonathan&quot;,&quot;parse-names&quot;:false,&quot;dropping-particle&quot;:&quot;&quot;,&quot;non-dropping-particle&quot;:&quot;&quot;}],&quot;container-title&quot;:&quot;Foundations and Trends in Machine Learning&quot;,&quot;DOI&quot;:&quot;10.1561/2200000016&quot;,&quot;ISSN&quot;:&quot;19358237&quot;,&quot;issued&quot;:{&quot;date-parts&quot;:[[2010]]},&quot;abstract&quot;:&quot;Many problems of recent interest in statistics and machine learning can be posed in the framework of convex optimization. Due to the explosion in size and complexity of modern datasets, it is increasingly important to be able to solve problems with a very large number of features or training examples. As a result, both the decentralized collection or storage of these datasets as well as accompanying distributed solution methods are either necessary or at least highly desirable. In this review, we argue that the alternating direction method of multipliers is well suited to distributed convex optimization, and in particular to large-scale problems arising in statistics, machine learning, and related areas. The method was developed in the 1970s, with roots in the 1950s, and is equivalent or closely related to many other algorithms, such as dual decomposition, the method of multipliers, Douglas-Rachford splitting, Spingarn's method of partial inverses, Dykstra's alternating projections, Bregman iterative algorithms for ℓ1 problems, proximal methods, and thers. After briefly surveying the theory and history of the algorithm, we discuss applications to a wide variety of statistical and machine learning problems of recent interest, including the lasso, sparse logistic regression, basis pursuit, covariance selection, support vector machines, and many others. We also discuss general distributed optimization, extensions to the nonconvex setting, and efficient implementation, including some details on distributed MPI and Hadoop MapReduce implementations. © 2011 S. Boyd, N. Parikh, E. Chu, B. Peleato and J. Eckstein.&quot;,&quot;issue&quot;:&quot;1&quot;,&quot;volume&quot;:&quot;3&quot;},&quot;isTemporary&quot;:false},{&quot;id&quot;:&quot;754fccce-c4c3-374f-b24d-324bea226ce4&quot;,&quot;itemData&quot;:{&quot;type&quot;:&quot;article-journal&quot;,&quot;id&quot;:&quot;754fccce-c4c3-374f-b24d-324bea226ce4&quot;,&quot;title&quot;:&quot;Optimal distributed online prediction using mini-batches&quot;,&quot;groupId&quot;:&quot;486b924f-4c81-3a3c-91a2-5a009a8a0e99&quot;,&quot;author&quot;:[{&quot;family&quot;:&quot;Dekel&quot;,&quot;given&quot;:&quot;Ofer&quot;,&quot;parse-names&quot;:false,&quot;dropping-particle&quot;:&quot;&quot;,&quot;non-dropping-particle&quot;:&quot;&quot;},{&quot;family&quot;:&quot;Gilad-Bachrach&quot;,&quot;given&quot;:&quot;Ran&quot;,&quot;parse-names&quot;:false,&quot;dropping-particle&quot;:&quot;&quot;,&quot;non-dropping-particle&quot;:&quot;&quot;},{&quot;family&quot;:&quot;Shamir&quot;,&quot;given&quot;:&quot;Ohad&quot;,&quot;parse-names&quot;:false,&quot;dropping-particle&quot;:&quot;&quot;,&quot;non-dropping-particle&quot;:&quot;&quot;},{&quot;family&quot;:&quot;Xiao&quot;,&quot;given&quot;:&quot;Lin&quot;,&quot;parse-names&quot;:false,&quot;dropping-particle&quot;:&quot;&quot;,&quot;non-dropping-particle&quot;:&quot;&quot;}],&quot;container-title&quot;:&quot;Journal of Machine Learning Research&quot;,&quot;ISSN&quot;:&quot;15324435&quot;,&quot;issued&quot;:{&quot;date-parts&quot;:[[2012]]},&quot;abstract&quot;:&quot;Online prediction methods are typically presented as serial algorithms running on a single processor. However, in the age of web-scale prediction problems, it is increasingly common to encounter situations where a single processor cannot keep up with the high rate at which inputs arrive. In this work, we present the distributed mini-batch algorithm, a method of converting many serial gradient-based online prediction algorithms into distributed algorithms. We prove a regret bound for this method that is asymptotically optimal for smooth convex loss functions and stochastic inputs. Moreover, our analysis explicitly takes into account communication latencies between nodes in the distributed environment. We show how our method can be used to solve the closely-related distributed stochastic optimization problem, achieving an asymptotically linear speed-up over multiple processors. Finally, we demonstrate the merits of our approach on a web-scale online prediction problem. © 2012 Ofer Dekel, Ran Gilad-Bachrach, Ohad Shamir and Lin Xiao.&quot;,&quot;volume&quot;:&quot;13&quot;},&quot;isTemporary&quot;:false}]},{&quot;citationID&quot;:&quot;MENDELEY_CITATION_14847db9-112b-4d99-8ff5-74b6739d7c68&quot;,&quot;properties&quot;:{&quot;noteIndex&quot;:0},&quot;isEdited&quot;:false,&quot;manualOverride&quot;:{&quot;isManuallyOverridden&quot;:false,&quot;citeprocText&quot;:&quot;[20], [21]&quot;,&quot;manualOverrideText&quot;:&quot;&quot;},&quot;citationTag&quot;:&quot;MENDELEY_CITATION_v3_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&quot;,&quot;citationItems&quot;:[{&quot;id&quot;:&quot;523bcf44-2954-3c14-a85d-2ab799609b79&quot;,&quot;itemData&quot;:{&quot;type&quot;:&quot;article-journal&quot;,&quot;id&quot;:&quot;523bcf44-2954-3c14-a85d-2ab799609b79&quot;,&quot;title&quot;:&quot;Communication-Efficient On-Device Machine Learning: Federated Distillation and Augmentation under Non-IID Private Data&quot;,&quot;groupId&quot;:&quot;486b924f-4c81-3a3c-91a2-5a009a8a0e99&quot;,&quot;author&quot;:[{&quot;family&quot;:&quot;Eunjeong Jeong&quot;,&quot;given&quot;:&quot;&quot;,&quot;parse-names&quot;:false,&quot;dropping-particle&quot;:&quot;&quot;,&quot;non-dropping-particle&quot;:&quot;&quot;},{&quot;family&quot;:&quot;Seungeun Oh&quot;,&quot;given&quot;:&quot;&quot;,&quot;parse-names&quot;:false,&quot;dropping-particle&quot;:&quot;&quot;,&quot;non-dropping-particle&quot;:&quot;&quot;},{&quot;family&quot;:&quot;Hyesung Kim&quot;,&quot;given&quot;:&quot;&quot;,&quot;parse-names&quot;:false,&quot;dropping-particle&quot;:&quot;&quot;,&quot;non-dropping-particle&quot;:&quot;&quot;},{&quot;family&quot;:&quot;Jihong Park&quot;,&quot;given&quot;:&quot;&quot;,&quot;parse-names&quot;:false,&quot;dropping-particle&quot;:&quot;&quot;,&quot;non-dropping-particle&quot;:&quot;&quot;},{&quot;family&quot;:&quot;Mehdi Bennis&quot;,&quot;given&quot;:&quot;&quot;,&quot;parse-names&quot;:false,&quot;dropping-particle&quot;:&quot;&quot;,&quot;non-dropping-particle&quot;:&quot;&quot;},{&quot;family&quot;:&quot;Seong-Lyun Kim&quot;,&quot;given&quot;:&quot;&quot;,&quot;parse-names&quot;:false,&quot;dropping-particle&quot;:&quot;&quot;,&quot;non-dropping-particle&quot;:&quot;&quot;}]},&quot;isTemporary&quot;:false},{&quot;id&quot;:&quot;7b4157bf-2143-3adc-8fdb-63423cbda697&quot;,&quot;itemData&quot;:{&quot;type&quot;:&quot;article&quot;,&quot;id&quot;:&quot;7b4157bf-2143-3adc-8fdb-63423cbda697&quot;,&quot;title&quot;:&quot;Federated learning with non-iid data&quot;,&quot;groupId&quot;:&quot;486b924f-4c81-3a3c-91a2-5a009a8a0e99&quot;,&quot;author&quot;:[{&quot;family&quot;:&quot;Zhao&quot;,&quot;given&quot;:&quot;Y.&quot;,&quot;parse-names&quot;:false,&quot;dropping-particle&quot;:&quot;&quot;,&quot;non-dropping-particle&quot;:&quot;&quot;},{&quot;family&quot;:&quot;Li&quot;,&quot;given&quot;:&quot;M.&quot;,&quot;parse-names&quot;:false,&quot;dropping-particle&quot;:&quot;&quot;,&quot;non-dropping-particle&quot;:&quot;&quot;},{&quot;family&quot;:&quot;Lai&quot;,&quot;given&quot;:&quot;L.&quot;,&quot;parse-names&quot;:false,&quot;dropping-particle&quot;:&quot;&quot;,&quot;non-dropping-particle&quot;:&quot;&quot;},{&quot;family&quot;:&quot;Suda&quot;,&quot;given&quot;:&quot;N.&quot;,&quot;parse-names&quot;:false,&quot;dropping-particle&quot;:&quot;&quot;,&quot;non-dropping-particle&quot;:&quot;&quot;},{&quot;family&quot;:&quot;Civin&quot;,&quot;given&quot;:&quot;D.&quot;,&quot;parse-names&quot;:false,&quot;dropping-particle&quot;:&quot;&quot;,&quot;non-dropping-particle&quot;:&quot;&quot;},{&quot;family&quot;:&quot;Chandra&quot;,&quot;given&quot;:&quot;V.&quot;,&quot;parse-names&quot;:false,&quot;dropping-particle&quot;:&quot;&quot;,&quot;non-dropping-particle&quot;:&quot;&quot;}],&quot;container-title&quot;:&quot;arXiv&quot;,&quot;container-title-short&quot;:&quot;ArXiv&quot;,&quot;issued&quot;:{&quot;date-parts&quot;:[[2018]]},&quot;abstract&quot;:&quot;Copyright © 2018, arXiv, All rights reserved. Federated learning enables resource-constrained edge compute devices, such as mobile phones and IoT devices, to learn a shared model for prediction, while keeping the training data local. This decentralized approach to train models provides privacy, security, regulatory and economic benefits. In this work, we focus on the statistical challenge of federated learning when local data is non-IID. We first show that the accuracy of federated learning reduces significantly, by up to ∼55% for neural networks trained for highly skewed non-IID data, where each client device trains only on a single class of data. We further show that this accuracy reduction can be explained by the weight divergence, which can be quantified by the earth mover's distance (EMD) between the distribution over classes on each device and the population distribution. As a solution, we propose a strategy to improve training on non-IID data by creating a small subset of data which is globally shared between all the edge devices. Experiments show that accuracy can be increased by ∼30% for the CIFAR-10 dataset with only 5% globally shared data.&quot;},&quot;isTemporary&quot;:false}]},{&quot;citationID&quot;:&quot;MENDELEY_CITATION_be871d01-0269-456b-a099-985084d817c2&quot;,&quot;properties&quot;:{&quot;noteIndex&quot;:0},&quot;isEdited&quot;:false,&quot;manualOverride&quot;:{&quot;isManuallyOverridden&quot;:false,&quot;citeprocText&quot;:&quot;[9]&quot;,&quot;manualOverrideText&quot;:&quot;&quot;},&quot;citationTag&quot;:&quot;MENDELEY_CITATION_v3_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&quot;,&quot;citationItems&quot;:[{&quot;id&quot;:&quot;c45a02cd-f28d-3c5d-8168-cd7fa700faf4&quot;,&quot;itemData&quot;:{&quot;type&quot;:&quot;article-journal&quot;,&quot;id&quot;:&quot;c45a02cd-f28d-3c5d-8168-cd7fa700faf4&quot;,&quot;title&quot;:&quot;FEDERATED OPTIMIZATION IN HETEROGENEOUS NETWORKS Tian&quot;,&quot;groupId&quot;:&quot;486b924f-4c81-3a3c-91a2-5a009a8a0e99&quot;,&quot;author&quot;:[{&quot;family&quot;:&quot;Li&quot;,&quot;given&quot;:&quot;Tian&quot;,&quot;parse-names&quot;:false,&quot;dropping-particle&quot;:&quot;&quot;,&quot;non-dropping-particle&quot;:&quot;&quot;},{&quot;family&quot;:&quot;Sahu&quot;,&quot;given&quot;:&quot;Anit Kumar&quot;,&quot;parse-names&quot;:false,&quot;dropping-particle&quot;:&quot;&quot;,&quot;non-dropping-particle&quot;:&quot;&quot;},{&quot;family&quot;:&quot;Zaheer&quot;,&quot;given&quot;:&quot;Manzil&quot;,&quot;parse-names&quot;:false,&quot;dropping-particle&quot;:&quot;&quot;,&quot;non-dropping-particle&quot;:&quot;&quot;},{&quot;family&quot;:&quot;Sanjabi&quot;,&quot;given&quot;:&quot;Maziar&quot;,&quot;parse-names&quot;:false,&quot;dropping-particle&quot;:&quot;&quot;,&quot;non-dropping-particle&quot;:&quot;&quot;},{&quot;family&quot;:&quot;Talwalkar&quot;,&quot;given&quot;:&quot;Ameet&quot;,&quot;parse-names&quot;:false,&quot;dropping-particle&quot;:&quot;&quot;,&quot;non-dropping-particle&quot;:&quot;&quot;},{&quot;family&quot;:&quot;Smith&quot;,&quot;given&quot;:&quot;Virginia&quot;,&quot;parse-names&quot;:false,&quot;dropping-particle&quot;:&quot;&quot;,&quot;non-dropping-particle&quot;:&quot;&quot;}],&quot;container-title&quot;:&quot;MLSys&quot;,&quot;issued&quot;:{&quot;date-parts&quot;:[[2020]]},&quot;abstract&quot;:&quot;Federated Learning is a distributed learning paradigm with two key challenges that differentiate it from traditional distributed optimization: (1) significant variability in terms of the systems characteristics on each device in the network (systems heterogeneity), and (2) non-identically distributed data across the network (statistical heterogeneity). In this work, we introduce a framework, FedProx, to tackle heterogeneity in federated networks. FedProx can be viewed as a generalization and re-parametrization of FedAvg, the current state-of-the-art method for federated learning. While this re-parameterization makes only minor modifications to the method itself, these modifications have important ramifications both in theory and in practice. Theoretically, we provide convergence guarantees for our framework when learning over data from non-identical distributions (statistical heterogeneity), and while adhering to device-level systems constraints by allowing each participating device to perform a variable amount of work (systems heterogeneity). Practically, we demonstrate that FedProx allows for more robust convergence than FedAvg across a suite of realistic federated datasets. In particular, in highly heterogeneous settings, FedProx demonstrates significantly more stable and accurate convergence behavior relative to FedAvg—improving absolute test accuracy by 22% on average.&quot;},&quot;isTemporary&quot;:false}]},{&quot;citationID&quot;:&quot;MENDELEY_CITATION_7d095c0d-318c-4711-b3c6-a7bb7b848b02&quot;,&quot;properties&quot;:{&quot;noteIndex&quot;:0},&quot;isEdited&quot;:false,&quot;manualOverride&quot;:{&quot;isManuallyOverridden&quot;:false,&quot;citeprocText&quot;:&quot;[9]&quot;,&quot;manualOverrideText&quot;:&quot;&quot;},&quot;citationTag&quot;:&quot;MENDELEY_CITATION_v3_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&quot;,&quot;citationItems&quot;:[{&quot;id&quot;:&quot;c45a02cd-f28d-3c5d-8168-cd7fa700faf4&quot;,&quot;itemData&quot;:{&quot;type&quot;:&quot;article-journal&quot;,&quot;id&quot;:&quot;c45a02cd-f28d-3c5d-8168-cd7fa700faf4&quot;,&quot;title&quot;:&quot;FEDERATED OPTIMIZATION IN HETEROGENEOUS NETWORKS Tian&quot;,&quot;groupId&quot;:&quot;486b924f-4c81-3a3c-91a2-5a009a8a0e99&quot;,&quot;author&quot;:[{&quot;family&quot;:&quot;Li&quot;,&quot;given&quot;:&quot;Tian&quot;,&quot;parse-names&quot;:false,&quot;dropping-particle&quot;:&quot;&quot;,&quot;non-dropping-particle&quot;:&quot;&quot;},{&quot;family&quot;:&quot;Sahu&quot;,&quot;given&quot;:&quot;Anit Kumar&quot;,&quot;parse-names&quot;:false,&quot;dropping-particle&quot;:&quot;&quot;,&quot;non-dropping-particle&quot;:&quot;&quot;},{&quot;family&quot;:&quot;Zaheer&quot;,&quot;given&quot;:&quot;Manzil&quot;,&quot;parse-names&quot;:false,&quot;dropping-particle&quot;:&quot;&quot;,&quot;non-dropping-particle&quot;:&quot;&quot;},{&quot;family&quot;:&quot;Sanjabi&quot;,&quot;given&quot;:&quot;Maziar&quot;,&quot;parse-names&quot;:false,&quot;dropping-particle&quot;:&quot;&quot;,&quot;non-dropping-particle&quot;:&quot;&quot;},{&quot;family&quot;:&quot;Talwalkar&quot;,&quot;given&quot;:&quot;Ameet&quot;,&quot;parse-names&quot;:false,&quot;dropping-particle&quot;:&quot;&quot;,&quot;non-dropping-particle&quot;:&quot;&quot;},{&quot;family&quot;:&quot;Smith&quot;,&quot;given&quot;:&quot;Virginia&quot;,&quot;parse-names&quot;:false,&quot;dropping-particle&quot;:&quot;&quot;,&quot;non-dropping-particle&quot;:&quot;&quot;}],&quot;container-title&quot;:&quot;MLSys&quot;,&quot;issued&quot;:{&quot;date-parts&quot;:[[2020]]},&quot;abstract&quot;:&quot;Federated Learning is a distributed learning paradigm with two key challenges that differentiate it from traditional distributed optimization: (1) significant variability in terms of the systems characteristics on each device in the network (systems heterogeneity), and (2) non-identically distributed data across the network (statistical heterogeneity). In this work, we introduce a framework, FedProx, to tackle heterogeneity in federated networks. FedProx can be viewed as a generalization and re-parametrization of FedAvg, the current state-of-the-art method for federated learning. While this re-parameterization makes only minor modifications to the method itself, these modifications have important ramifications both in theory and in practice. Theoretically, we provide convergence guarantees for our framework when learning over data from non-identical distributions (statistical heterogeneity), and while adhering to device-level systems constraints by allowing each participating device to perform a variable amount of work (systems heterogeneity). Practically, we demonstrate that FedProx allows for more robust convergence than FedAvg across a suite of realistic federated datasets. In particular, in highly heterogeneous settings, FedProx demonstrates significantly more stable and accurate convergence behavior relative to FedAvg—improving absolute test accuracy by 22% on average.&quot;},&quot;isTemporary&quot;:false}]},{&quot;citationID&quot;:&quot;MENDELEY_CITATION_297364ef-93b3-4549-9dfe-bec3f92c7c8c&quot;,&quot;properties&quot;:{&quot;noteIndex&quot;:0},&quot;isEdited&quot;:false,&quot;manualOverride&quot;:{&quot;isManuallyOverridden&quot;:false,&quot;citeprocText&quot;:&quot;[22], [23]&quot;,&quot;manualOverrideText&quot;:&quot;&quot;},&quot;citationTag&quot;:&quot;MENDELEY_CITATION_v3_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&quot;,&quot;citationItems&quot;:[{&quot;id&quot;:&quot;3268f55a-6820-3b42-a893-372b7e63d671&quot;,&quot;itemData&quot;:{&quot;type&quot;:&quot;article-journal&quot;,&quot;id&quot;:&quot;3268f55a-6820-3b42-a893-372b7e63d671&quot;,&quot;title&quot;:&quot;Approximate solution of systems of linear equations†&quot;,&quot;groupId&quot;:&quot;486b924f-4c81-3a3c-91a2-5a009a8a0e99&quot;,&quot;author&quot;:[{&quot;family&quot;:&quot;KACZMARZ&quot;,&quot;given&quot;:&quot;S.&quot;,&quot;parse-names&quot;:false,&quot;dropping-particle&quot;:&quot;&quot;,&quot;non-dropping-particle&quot;:&quot;&quot;}],&quot;container-title&quot;:&quot;International Journal of Control&quot;,&quot;container-title-short&quot;:&quot;Int J Control&quot;,&quot;DOI&quot;:&quot;10.1080/00207179308934446&quot;,&quot;ISSN&quot;:&quot;0020-7179&quot;,&quot;issued&quot;:{&quot;date-parts&quot;:[[1993]]},&quot;abstract&quot;:&quot;… Approximate solution of systems of linear equationst … Although the approximate solution of the equation f(x) = 0 with an unknown is shown with numerous arrangements in …&quot;,&quot;issue&quot;:&quot;6&quot;,&quot;volume&quot;:&quot;57&quot;},&quot;isTemporary&quot;:false},{&quot;id&quot;:&quot;7967acf1-73ad-334e-990a-bede228f5f71&quot;,&quot;itemData&quot;:{&quot;type&quot;:&quot;article-journal&quot;,&quot;id&quot;:&quot;7967acf1-73ad-334e-990a-bede228f5f71&quot;,&quot;title&quot;:&quot;A randomized kaczmarz algorithm with exponential convergence&quot;,&quot;groupId&quot;:&quot;486b924f-4c81-3a3c-91a2-5a009a8a0e99&quot;,&quot;author&quot;:[{&quot;family&quot;:&quot;Strohmer&quot;,&quot;given&quot;:&quot;Thomas&quot;,&quot;parse-names&quot;:false,&quot;dropping-particle&quot;:&quot;&quot;,&quot;non-dropping-particle&quot;:&quot;&quot;},{&quot;family&quot;:&quot;Vershynin&quot;,&quot;given&quot;:&quot;Roman&quot;,&quot;parse-names&quot;:false,&quot;dropping-particle&quot;:&quot;&quot;,&quot;non-dropping-particle&quot;:&quot;&quot;}],&quot;container-title&quot;:&quot;Journal of Fourier Analysis and Applications&quot;,&quot;DOI&quot;:&quot;10.1007/s00041-008-9030-4&quot;,&quot;ISSN&quot;:&quot;10695869&quot;,&quot;issued&quot;:{&quot;date-parts&quot;:[[2009]]},&quot;abstract&quot;:&quot;The Kaczmarz method for solving linear systems of equations is an iterative algorithm that has found many applications ranging from computer tomography to digital signal processing. Despite the popularity of this method, useful theoretical estimates for its rate of convergence are still scarce. We introduce a randomized version of the Kaczmarz method for consistent, overdetermined linear systems and we prove that it converges with expected exponential rate. Furthermore, this is the first solver whose rate does not depend on the number of equations in the system. The solver does not even need to know the whole system but only a small random part of it. It thus outperforms all previously known methods on general extremely overdetermined systems. Even for moderately overdetermined systems, numerical simulations as well as theoretical analysis reveal that our algorithm can converge faster than the celebrated conjugate gradient algorithm. Furthermore, our theory and numerical simulations confirm a prediction of Feichtinger et al. in the context of reconstructing bandlimited functions from nonuniform sampling. © 2008 Birkhäuser Boston.&quot;,&quot;issue&quot;:&quot;2&quot;,&quot;volume&quot;:&quot;15&quot;},&quot;isTemporary&quot;:false}]},{&quot;citationID&quot;:&quot;MENDELEY_CITATION_422dca17-ee0d-439e-bebc-5f5319314cbe&quot;,&quot;properties&quot;:{&quot;noteIndex&quot;:0},&quot;isEdited&quot;:false,&quot;manualOverride&quot;:{&quot;isManuallyOverridden&quot;:false,&quot;citeprocText&quot;:&quot;[8]&quot;,&quot;manualOverrideText&quot;:&quot;&quot;},&quot;citationTag&quot;:&quot;MENDELEY_CITATION_v3_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&quot;,&quot;citationItems&quot;:[{&quot;id&quot;:&quot;6d976054-890e-35f4-8b23-f4b7e4c6522c&quot;,&quot;itemData&quot;:{&quot;type&quot;:&quot;paper-conference&quot;,&quot;id&quot;:&quot;6d976054-890e-35f4-8b23-f4b7e4c6522c&quot;,&quot;title&quot;:&quot;Communication-efficient learning of deep networks from decentralized data&quot;,&quot;groupId&quot;:&quot;486b924f-4c81-3a3c-91a2-5a009a8a0e99&quot;,&quot;author&quot;:[{&quot;family&quot;:&quot;Brendan McMahan&quot;,&quot;given&quot;:&quot;H.&quot;,&quot;parse-names&quot;:false,&quot;dropping-particle&quot;:&quot;&quot;,&quot;non-dropping-particle&quot;:&quot;&quot;},{&quot;family&quot;:&quot;Moore&quot;,&quot;given&quot;:&quot;Eider&quot;,&quot;parse-names&quot;:false,&quot;dropping-particle&quot;:&quot;&quot;,&quot;non-dropping-particle&quot;:&quot;&quot;},{&quot;family&quot;:&quot;Ramage&quot;,&quot;given&quot;:&quot;Daniel&quot;,&quot;parse-names&quot;:false,&quot;dropping-particle&quot;:&quot;&quot;,&quot;non-dropping-particle&quot;:&quot;&quot;},{&quot;family&quot;:&quot;Hampson&quot;,&quot;given&quot;:&quot;Seth&quot;,&quot;parse-names&quot;:false,&quot;dropping-particle&quot;:&quot;&quot;,&quot;non-dropping-particle&quot;:&quot;&quot;},{&quot;family&quot;:&quot;Agüera y Arcas&quot;,&quot;given&quot;:&quot;Blaise&quot;,&quot;parse-names&quot;:false,&quot;dropping-particle&quot;:&quot;&quot;,&quot;non-dropping-particle&quot;:&quot;&quot;}],&quot;container-title&quot;:&quot;Proceedings of the 20th International Conference on Artificial Intelligence and Statistics, AISTATS 2017&quot;,&quot;issued&quot;:{&quot;date-parts&quot;:[[2017]]},&quot;abstract&quot;:&quot;Modern mobile devices have access to a wealth of data suitable for learning models, which in turn can greatly improve the user experience on the device. For example, language models can improve speech recognition and text entry, and image models can automatically select good photos. However, this rich data is often privacy sensitive, large in quantity, or both, which may preclude logging to the data center and training there using conventional approaches. We advocate an alternative that leaves the training data distributed on the mobile devices, and learns a shared model by aggregating locally-computed updates. We term this decentralized approach Federated Learning. We present a practical method for the federated learning of deep networks based on iterative model averaging, and conduct an extensive empirical evaluation, considering five different model architectures and four datasets. These experiments demonstrate the approach is robust to the unbalanced and non-IID data distributions that are a defining characteristic of this setting. Communication costs are the principal constraint, and we show a reduction in required communication rounds by 10–100x as compared to synchronized stochastic gradient descent.&quot;},&quot;isTemporary&quot;:false}]},{&quot;citationID&quot;:&quot;MENDELEY_CITATION_5709a639-5395-450f-a0db-1fe9acd12df3&quot;,&quot;properties&quot;:{&quot;noteIndex&quot;:0},&quot;isEdited&quot;:false,&quot;manualOverride&quot;:{&quot;isManuallyOverridden&quot;:false,&quot;citeprocText&quot;:&quot;[9]&quot;,&quot;manualOverrideText&quot;:&quot;&quot;},&quot;citationTag&quot;:&quot;MENDELEY_CITATION_v3_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&quot;,&quot;citationItems&quot;:[{&quot;id&quot;:&quot;c45a02cd-f28d-3c5d-8168-cd7fa700faf4&quot;,&quot;itemData&quot;:{&quot;type&quot;:&quot;article-journal&quot;,&quot;id&quot;:&quot;c45a02cd-f28d-3c5d-8168-cd7fa700faf4&quot;,&quot;title&quot;:&quot;FEDERATED OPTIMIZATION IN HETEROGENEOUS NETWORKS Tian&quot;,&quot;groupId&quot;:&quot;486b924f-4c81-3a3c-91a2-5a009a8a0e99&quot;,&quot;author&quot;:[{&quot;family&quot;:&quot;Li&quot;,&quot;given&quot;:&quot;Tian&quot;,&quot;parse-names&quot;:false,&quot;dropping-particle&quot;:&quot;&quot;,&quot;non-dropping-particle&quot;:&quot;&quot;},{&quot;family&quot;:&quot;Sahu&quot;,&quot;given&quot;:&quot;Anit Kumar&quot;,&quot;parse-names&quot;:false,&quot;dropping-particle&quot;:&quot;&quot;,&quot;non-dropping-particle&quot;:&quot;&quot;},{&quot;family&quot;:&quot;Zaheer&quot;,&quot;given&quot;:&quot;Manzil&quot;,&quot;parse-names&quot;:false,&quot;dropping-particle&quot;:&quot;&quot;,&quot;non-dropping-particle&quot;:&quot;&quot;},{&quot;family&quot;:&quot;Sanjabi&quot;,&quot;given&quot;:&quot;Maziar&quot;,&quot;parse-names&quot;:false,&quot;dropping-particle&quot;:&quot;&quot;,&quot;non-dropping-particle&quot;:&quot;&quot;},{&quot;family&quot;:&quot;Talwalkar&quot;,&quot;given&quot;:&quot;Ameet&quot;,&quot;parse-names&quot;:false,&quot;dropping-particle&quot;:&quot;&quot;,&quot;non-dropping-particle&quot;:&quot;&quot;},{&quot;family&quot;:&quot;Smith&quot;,&quot;given&quot;:&quot;Virginia&quot;,&quot;parse-names&quot;:false,&quot;dropping-particle&quot;:&quot;&quot;,&quot;non-dropping-particle&quot;:&quot;&quot;}],&quot;container-title&quot;:&quot;MLSys&quot;,&quot;issued&quot;:{&quot;date-parts&quot;:[[2020]]},&quot;abstract&quot;:&quot;Federated Learning is a distributed learning paradigm with two key challenges that differentiate it from traditional distributed optimization: (1) significant variability in terms of the systems characteristics on each device in the network (systems heterogeneity), and (2) non-identically distributed data across the network (statistical heterogeneity). In this work, we introduce a framework, FedProx, to tackle heterogeneity in federated networks. FedProx can be viewed as a generalization and re-parametrization of FedAvg, the current state-of-the-art method for federated learning. While this re-parameterization makes only minor modifications to the method itself, these modifications have important ramifications both in theory and in practice. Theoretically, we provide convergence guarantees for our framework when learning over data from non-identical distributions (statistical heterogeneity), and while adhering to device-level systems constraints by allowing each participating device to perform a variable amount of work (systems heterogeneity). Practically, we demonstrate that FedProx allows for more robust convergence than FedAvg across a suite of realistic federated datasets. In particular, in highly heterogeneous settings, FedProx demonstrates significantly more stable and accurate convergence behavior relative to FedAvg—improving absolute test accuracy by 22% on average.&quot;},&quot;isTemporary&quot;:false}]},{&quot;citationID&quot;:&quot;MENDELEY_CITATION_6d364114-3e2d-42b7-8e33-e5bbb807a62e&quot;,&quot;properties&quot;:{&quot;noteIndex&quot;:0},&quot;isEdited&quot;:false,&quot;manualOverride&quot;:{&quot;isManuallyOverridden&quot;:false,&quot;citeprocText&quot;:&quot;[24]&quot;,&quot;manualOverrideText&quot;:&quot;&quot;},&quot;citationTag&quot;:&quot;MENDELEY_CITATION_v3_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&quot;,&quot;citationItems&quot;:[{&quot;id&quot;:&quot;f9259bba-fba6-377c-9e56-0c4921d089f7&quot;,&quot;itemData&quot;:{&quot;type&quot;:&quot;paper-conference&quot;,&quot;id&quot;:&quot;f9259bba-fba6-377c-9e56-0c4921d089f7&quot;,&quot;title&quot;:&quot;Very deep convolutional networks for large-scale image recognition&quot;,&quot;groupId&quot;:&quot;486b924f-4c81-3a3c-91a2-5a009a8a0e99&quot;,&quot;author&quot;:[{&quot;family&quot;:&quot;Simonyan&quot;,&quot;given&quot;:&quot;Karen&quot;,&quot;parse-names&quot;:false,&quot;dropping-particle&quot;:&quot;&quot;,&quot;non-dropping-particle&quot;:&quot;&quot;},{&quot;family&quot;:&quot;Zisserman&quot;,&quot;given&quot;:&quot;Andrew&quot;,&quot;parse-names&quot;:false,&quot;dropping-particle&quot;:&quot;&quot;,&quot;non-dropping-particle&quot;:&quot;&quot;}],&quot;container-title&quot;:&quot;3rd International Conference on Learning Representations, ICLR 2015 - Conference Track Proceedings&quot;,&quot;issued&quot;:{&quot;date-parts&quot;:[[2015]]},&quot;abstract&quot;:&quot;In this work we investigate the effect of the convolutional network depth on its accuracy in the large-scale image recognition setting. Our main contribution is a thorough evaluation of networks of increasing depth using an architecture with very small (3 × 3) convolution filters, which shows that a significant improvement on the prior-art configurations can be achieved by pushing the depth to 16–19 weight layers. These findings were the basis of our ImageNet Challenge 2014 submission, where our team secured the first and the second places in the localisation and classification tracks respectively. We also show that our representations generalise well to other datasets, where they achieve state-of-the-art results. We have made our two best-performing ConvNet models publicly available to facilitate further research on the use of deep visual representations in computer vision.&quot;,&quot;container-title-short&quot;:&quot;&quot;},&quot;isTemporary&quot;:false}]},{&quot;citationID&quot;:&quot;MENDELEY_CITATION_51df3efb-a812-46bb-8958-dc0749240c2b&quot;,&quot;properties&quot;:{&quot;noteIndex&quot;:0},&quot;isEdited&quot;:false,&quot;manualOverride&quot;:{&quot;isManuallyOverridden&quot;:false,&quot;citeprocText&quot;:&quot;[25]&quot;,&quot;manualOverrideText&quot;:&quot;&quot;},&quot;citationTag&quot;:&quot;MENDELEY_CITATION_v3_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&quot;,&quot;citationItems&quot;:[{&quot;id&quot;:&quot;f573ab72-054c-3256-9cd5-d209f5ae5ccc&quot;,&quot;itemData&quot;:{&quot;type&quot;:&quot;paper-conference&quot;,&quot;id&quot;:&quot;f573ab72-054c-3256-9cd5-d209f5ae5ccc&quot;,&quot;title&quot;:&quot;Deep residual learning for image recognition&quot;,&quot;groupId&quot;:&quot;486b924f-4c81-3a3c-91a2-5a009a8a0e99&quot;,&quot;author&quot;:[{&quot;family&quot;:&quot;He&quot;,&quot;given&quot;:&quot;Kaiming&quot;,&quot;parse-names&quot;:false,&quot;dropping-particle&quot;:&quot;&quot;,&quot;non-dropping-particle&quot;:&quot;&quot;},{&quot;family&quot;:&quot;Zhang&quot;,&quot;given&quot;:&quot;Xiangyu&quot;,&quot;parse-names&quot;:false,&quot;dropping-particle&quot;:&quot;&quot;,&quot;non-dropping-particle&quot;:&quot;&quot;},{&quot;family&quot;:&quot;Ren&quot;,&quot;given&quot;:&quot;Shaoqing&quot;,&quot;parse-names&quot;:false,&quot;dropping-particle&quot;:&quot;&quot;,&quot;non-dropping-particle&quot;:&quot;&quot;},{&quot;family&quot;:&quot;Sun&quot;,&quot;given&quot;:&quot;Jian&quot;,&quot;parse-names&quot;:false,&quot;dropping-particle&quot;:&quot;&quot;,&quot;non-dropping-particle&quot;:&quot;&quot;}],&quot;container-title&quot;:&quot;Proceedings of the IEEE Computer Society Conference on Computer Vision and Pattern Recognition&quot;,&quot;DOI&quot;:&quot;10.1109/CVPR.2016.90&quot;,&quot;ISSN&quot;:&quot;10636919&quot;,&quot;issued&quot;:{&quot;date-parts&quot;:[[2016]]},&quot;abstract&quot;:&quot;Deeper neural networks are more difficult to train. We present a residual learning framework to ease the training of networks that are substantially deeper than those used previously. We explicitly reformulate the layers as learning residual functions with reference to the layer inputs, instead of learning unreferenced functions. We provide comprehensive empirical evidence showing that these residual networks are easier to optimize, and can gain accuracy from considerably increased depth. On the ImageNet dataset we evaluate residual nets with a depth of up to 152 layers - 8× deeper than VGG nets [40] but still having lower complexity. An ensemble of these residual nets achieves 3.57% error on the ImageNet test set. This result won the 1st place on the ILSVRC 2015 classification task. We also present analysis on CIFAR-10 with 100 and 1000 layers. The depth of representations is of central importance for many visual recognition tasks. Solely due to our extremely deep representations, we obtain a 28% relative improvement on the COCO object detection dataset. Deep residual nets are foundations of our submissions to ILSVRC &amp; COCO 2015 competitions1, where we also won the 1st places on the tasks of ImageNet detection, ImageNet localization, COCO detection, and COCO segmentation.&quot;,&quot;volume&quot;:&quot;2016-December&quot;,&quot;container-title-short&quot;:&quot;&quot;},&quot;isTemporary&quot;:false}]},{&quot;citationID&quot;:&quot;MENDELEY_CITATION_dcad98bd-41d5-4394-a513-2ce63572c946&quot;,&quot;properties&quot;:{&quot;noteIndex&quot;:0},&quot;isEdited&quot;:false,&quot;manualOverride&quot;:{&quot;isManuallyOverridden&quot;:false,&quot;citeprocText&quot;:&quot;[26]&quot;,&quot;manualOverrideText&quot;:&quot;&quot;},&quot;citationTag&quot;:&quot;MENDELEY_CITATION_v3_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&quot;,&quot;citationItems&quot;:[{&quot;id&quot;:&quot;6a2a2756-7823-3633-a5a8-7e82de2a4a91&quot;,&quot;itemData&quot;:{&quot;type&quot;:&quot;article-journal&quot;,&quot;id&quot;:&quot;6a2a2756-7823-3633-a5a8-7e82de2a4a91&quot;,&quot;title&quot;:&quot;ImageNet Large Scale Visual Recognition Challenge&quot;,&quot;groupId&quot;:&quot;486b924f-4c81-3a3c-91a2-5a009a8a0e99&quot;,&quot;author&quot;:[{&quot;family&quot;:&quot;Russakovsky&quot;,&quot;given&quot;:&quot;Olga&quot;,&quot;parse-names&quot;:false,&quot;dropping-particle&quot;:&quot;&quot;,&quot;non-dropping-particle&quot;:&quot;&quot;},{&quot;family&quot;:&quot;Deng&quot;,&quot;given&quot;:&quot;Jia&quot;,&quot;parse-names&quot;:false,&quot;dropping-particle&quot;:&quot;&quot;,&quot;non-dropping-particle&quot;:&quot;&quot;},{&quot;family&quot;:&quot;Su&quot;,&quot;given&quot;:&quot;Hao&quot;,&quot;parse-names&quot;:false,&quot;dropping-particle&quot;:&quot;&quot;,&quot;non-dropping-particle&quot;:&quot;&quot;},{&quot;family&quot;:&quot;Krause&quot;,&quot;given&quot;:&quot;Jonathan&quot;,&quot;parse-names&quot;:false,&quot;dropping-particle&quot;:&quot;&quot;,&quot;non-dropping-particle&quot;:&quot;&quot;},{&quot;family&quot;:&quot;Satheesh&quot;,&quot;given&quot;:&quot;Sanjeev&quot;,&quot;parse-names&quot;:false,&quot;dropping-particle&quot;:&quot;&quot;,&quot;non-dropping-particle&quot;:&quot;&quot;},{&quot;family&quot;:&quot;Ma&quot;,&quot;given&quot;:&quot;Sean&quot;,&quot;parse-names&quot;:false,&quot;dropping-particle&quot;:&quot;&quot;,&quot;non-dropping-particle&quot;:&quot;&quot;},{&quot;family&quot;:&quot;Huang&quot;,&quot;given&quot;:&quot;Zhiheng&quot;,&quot;parse-names&quot;:false,&quot;dropping-particle&quot;:&quot;&quot;,&quot;non-dropping-particle&quot;:&quot;&quot;},{&quot;family&quot;:&quot;Karpathy&quot;,&quot;given&quot;:&quot;Andrej&quot;,&quot;parse-names&quot;:false,&quot;dropping-particle&quot;:&quot;&quot;,&quot;non-dropping-particle&quot;:&quot;&quot;},{&quot;family&quot;:&quot;Khosla&quot;,&quot;given&quot;:&quot;Aditya&quot;,&quot;parse-names&quot;:false,&quot;dropping-particle&quot;:&quot;&quot;,&quot;non-dropping-particle&quot;:&quot;&quot;},{&quot;family&quot;:&quot;Bernstein&quot;,&quot;given&quot;:&quot;Michael&quot;,&quot;parse-names&quot;:false,&quot;dropping-particle&quot;:&quot;&quot;,&quot;non-dropping-particle&quot;:&quot;&quot;},{&quot;family&quot;:&quot;Berg&quot;,&quot;given&quot;:&quot;Alexander C.&quot;,&quot;parse-names&quot;:false,&quot;dropping-particle&quot;:&quot;&quot;,&quot;non-dropping-particle&quot;:&quot;&quot;},{&quot;family&quot;:&quot;Fei-Fei&quot;,&quot;given&quot;:&quot;Li&quot;,&quot;parse-names&quot;:false,&quot;dropping-particle&quot;:&quot;&quot;,&quot;non-dropping-particle&quot;:&quot;&quot;}],&quot;container-title&quot;:&quot;International Journal of Computer Vision&quot;,&quot;container-title-short&quot;:&quot;Int J Comput Vis&quot;,&quot;DOI&quot;:&quot;10.1007/s11263-015-0816-y&quot;,&quot;ISSN&quot;:&quot;15731405&quot;,&quot;issued&quot;:{&quot;date-parts&quot;:[[2015]]},&quot;abstract&quot;:&quot;The ImageNet Large Scale Visual Recognition Challenge is a benchmark in object category classification and detection on hundreds of object categories and millions of images. The challenge has been run annually from 2010 to present, attracting participation from more than fifty institutions. This paper describes the creation of this benchmark dataset and the advances in object recognition that have been possible as a result. We discuss the challenges of collecting large-scale ground truth annotation, highlight key breakthroughs in categorical object recognition, provide a detailed analysis of the current state of the field of large-scale image classification and object detection, and compare the state-of-the-art computer vision accuracy with human accuracy. We conclude with lessons learned in the 5 years of the challenge, and propose future directions and improvements.&quot;,&quot;issue&quot;:&quot;3&quot;,&quot;volume&quot;:&quot;115&quot;},&quot;isTemporary&quot;:false}]},{&quot;citationID&quot;:&quot;MENDELEY_CITATION_e8110ca6-83af-4ae2-8ef2-423a580d0a5b&quot;,&quot;properties&quot;:{&quot;noteIndex&quot;:0},&quot;isEdited&quot;:false,&quot;manualOverride&quot;:{&quot;isManuallyOverridden&quot;:false,&quot;citeprocText&quot;:&quot;[27]&quot;,&quot;manualOverrideText&quot;:&quot;&quot;},&quot;citationTag&quot;:&quot;MENDELEY_CITATION_v3_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&quot;,&quot;citationItems&quot;:[{&quot;id&quot;:&quot;7108195f-763c-3145-9e28-bed2ce0bd15a&quot;,&quot;itemData&quot;:{&quot;type&quot;:&quot;paper-conference&quot;,&quot;id&quot;:&quot;7108195f-763c-3145-9e28-bed2ce0bd15a&quot;,&quot;title&quot;:&quot;A ConvNet for the 2020s&quot;,&quot;groupId&quot;:&quot;486b924f-4c81-3a3c-91a2-5a009a8a0e99&quot;,&quot;author&quot;:[{&quot;family&quot;:&quot;Liu&quot;,&quot;given&quot;:&quot;Zhuang&quot;,&quot;parse-names&quot;:false,&quot;dropping-particle&quot;:&quot;&quot;,&quot;non-dropping-particle&quot;:&quot;&quot;},{&quot;family&quot;:&quot;Mao&quot;,&quot;given&quot;:&quot;Hanzi&quot;,&quot;parse-names&quot;:false,&quot;dropping-particle&quot;:&quot;&quot;,&quot;non-dropping-particle&quot;:&quot;&quot;},{&quot;family&quot;:&quot;Wu&quot;,&quot;given&quot;:&quot;Chao Yuan&quot;,&quot;parse-names&quot;:false,&quot;dropping-particle&quot;:&quot;&quot;,&quot;non-dropping-particle&quot;:&quot;&quot;},{&quot;family&quot;:&quot;Feichtenhofer&quot;,&quot;given&quot;:&quot;Christoph&quot;,&quot;parse-names&quot;:false,&quot;dropping-particle&quot;:&quot;&quot;,&quot;non-dropping-particle&quot;:&quot;&quot;},{&quot;family&quot;:&quot;Darrell&quot;,&quot;given&quot;:&quot;Trevor&quot;,&quot;parse-names&quot;:false,&quot;dropping-particle&quot;:&quot;&quot;,&quot;non-dropping-particle&quot;:&quot;&quot;},{&quot;family&quot;:&quot;Xie&quot;,&quot;given&quot;:&quot;Saining&quot;,&quot;parse-names&quot;:false,&quot;dropping-particle&quot;:&quot;&quot;,&quot;non-dropping-particle&quot;:&quot;&quot;}],&quot;container-title&quot;:&quot;Proceedings of the IEEE Computer Society Conference on Computer Vision and Pattern Recognition&quot;,&quot;DOI&quot;:&quot;10.1109/CVPR52688.2022.01167&quot;,&quot;ISSN&quot;:&quot;10636919&quot;,&quot;issued&quot;:{&quot;date-parts&quot;:[[2022]]},&quot;abstract&quot;:&quot;The 'Roaring 20s' of visual recognition began with the introduction of Vision Transformers (ViTs), which quickly superseded ConvNets as the state-of-the-art image classification model. A vanilla ViT, on the other hand, faces difficulties when applied to general computer vision tasks such as object detection and semantic segmentation. It is the hierarchical Transformers (e.g., Swin Transformers) that reintroduced several ConvNet priors, making Transformers practically viable as a generic vision backbone and demonstrating remarkable performance on a wide variety of vision tasks. However, the effectiveness of such hybrid approaches is still largely credited to the intrinsic superiority of Transformers, rather than the inherent inductive biases of convolutions. In this work, we reexamine the design spaces and test the limits of what a pure ConvNet can achieve. We gradually 'modernize' a standard ResNet toward the design of a vision Transformer, and discover several key components that contribute to the performance difference along the way. The outcome of this exploration is a family of pure ConvNet models dubbed ConvNeXt. Constructed entirely from standard ConvNet modules, ConvNeXts compete favorably with Transformers in terms of accuracy and scalability, achieving 87.8% ImageNet top-1 accuracy and outperforming Swin Transformers on COCO detection and ADE20K segmentation, while maintaining the simplicity and efficiency of standard ConvNets.&quot;,&quot;volume&quot;:&quot;2022-June&quot;,&quot;container-title-short&quot;:&quot;&quot;},&quot;isTemporary&quot;:false}]},{&quot;citationID&quot;:&quot;MENDELEY_CITATION_6c26bff2-5034-48eb-8a8d-72d608933674&quot;,&quot;properties&quot;:{&quot;noteIndex&quot;:0},&quot;isEdited&quot;:false,&quot;manualOverride&quot;:{&quot;isManuallyOverridden&quot;:false,&quot;citeprocText&quot;:&quot;[28]&quot;,&quot;manualOverrideText&quot;:&quot;&quot;},&quot;citationTag&quot;:&quot;MENDELEY_CITATION_v3_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&quot;,&quot;citationItems&quot;:[{&quot;id&quot;:&quot;936ff7da-ed76-3dac-81a2-f6db9ff3609f&quot;,&quot;itemData&quot;:{&quot;type&quot;:&quot;paper-conference&quot;,&quot;id&quot;:&quot;936ff7da-ed76-3dac-81a2-f6db9ff3609f&quot;,&quot;title&quot;:&quot;Swin Transformer: Hierarchical Vision Transformer using Shifted Windows&quot;,&quot;groupId&quot;:&quot;486b924f-4c81-3a3c-91a2-5a009a8a0e99&quot;,&quot;author&quot;:[{&quot;family&quot;:&quot;Liu&quot;,&quot;given&quot;:&quot;Ze&quot;,&quot;parse-names&quot;:false,&quot;dropping-particle&quot;:&quot;&quot;,&quot;non-dropping-particle&quot;:&quot;&quot;},{&quot;family&quot;:&quot;Lin&quot;,&quot;given&quot;:&quot;Yutong&quot;,&quot;parse-names&quot;:false,&quot;dropping-particle&quot;:&quot;&quot;,&quot;non-dropping-particle&quot;:&quot;&quot;},{&quot;family&quot;:&quot;Cao&quot;,&quot;given&quot;:&quot;Yue&quot;,&quot;parse-names&quot;:false,&quot;dropping-particle&quot;:&quot;&quot;,&quot;non-dropping-particle&quot;:&quot;&quot;},{&quot;family&quot;:&quot;Hu&quot;,&quot;given&quot;:&quot;Han&quot;,&quot;parse-names&quot;:false,&quot;dropping-particle&quot;:&quot;&quot;,&quot;non-dropping-particle&quot;:&quot;&quot;},{&quot;family&quot;:&quot;Wei&quot;,&quot;given&quot;:&quot;Yixuan&quot;,&quot;parse-names&quot;:false,&quot;dropping-particle&quot;:&quot;&quot;,&quot;non-dropping-particle&quot;:&quot;&quot;},{&quot;family&quot;:&quot;Zhang&quot;,&quot;given&quot;:&quot;Zheng&quot;,&quot;parse-names&quot;:false,&quot;dropping-particle&quot;:&quot;&quot;,&quot;non-dropping-particle&quot;:&quot;&quot;},{&quot;family&quot;:&quot;Lin&quot;,&quot;given&quot;:&quot;Stephen&quot;,&quot;parse-names&quot;:false,&quot;dropping-particle&quot;:&quot;&quot;,&quot;non-dropping-particle&quot;:&quot;&quot;},{&quot;family&quot;:&quot;Guo&quot;,&quot;given&quot;:&quot;Baining&quot;,&quot;parse-names&quot;:false,&quot;dropping-particle&quot;:&quot;&quot;,&quot;non-dropping-particle&quot;:&quot;&quot;}],&quot;container-title&quot;:&quot;Proceedings of the IEEE International Conference on Computer Vision&quot;,&quot;DOI&quot;:&quot;10.1109/ICCV48922.2021.00986&quot;,&quot;ISSN&quot;:&quot;15505499&quot;,&quot;issued&quot;:{&quot;date-parts&quot;:[[2021]]},&quot;abstract&quot;:&quot;This paper presents a new vision Transformer, called Swin Transformer, that capably serves as a general-purpose backbone for computer vision. Challenges in adapting Transformer from language to vision arise from differences between the two domains, such as large variations in the scale of visual entities and the high resolution of pixels in images compared to words in text. To address these differences, we propose a hierarchical Transformer whose representation is computed with Shifted windows. The shifted windowing scheme brings greater efficiency by limiting self-attention computation to non-overlapping local windows while also allowing for cross-window connection. This hierarchical architecture has the flexibility to model at various scales and has linear computational complexity with respect to image size. These qualities of Swin Transformer make it compatible with a broad range of vision tasks, including image classification (87.3 top-1 accuracy on ImageNet-1K) and dense prediction tasks such as object detection (58.7 box AP and 51.1 mask AP on COCO test-dev) and semantic segmentation (53.5 mIoU on ADE20K val). Its performance surpasses the previous state-of-the-art by a large margin of +2.7 box AP and +2.6 mask AP on COCO, and +3.2 mIoU on ADE20K, demonstrating the potential of Transformer-based models as vision backbones. The hierarchical design and the shifted window approach also prove beneficial for all-MLP architectures. The code and models are publicly available at https://github.com/microsoft/Swin-Transformer.&quot;,&quot;container-title-short&quot;:&quot;&quot;},&quot;isTemporary&quot;:false}]},{&quot;citationID&quot;:&quot;MENDELEY_CITATION_cb549bbe-b645-43f8-a430-a5a1e7744ee9&quot;,&quot;properties&quot;:{&quot;noteIndex&quot;:0},&quot;isEdited&quot;:false,&quot;manualOverride&quot;:{&quot;isManuallyOverridden&quot;:false,&quot;citeprocText&quot;:&quot;[29]&quot;,&quot;manualOverrideText&quot;:&quot;&quot;},&quot;citationTag&quot;:&quot;MENDELEY_CITATION_v3_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&quot;,&quot;citationItems&quot;:[{&quot;id&quot;:&quot;701762cf-ec93-3a1a-ad33-7075799e34d5&quot;,&quot;itemData&quot;:{&quot;type&quot;:&quot;paper-conference&quot;,&quot;id&quot;:&quot;701762cf-ec93-3a1a-ad33-7075799e34d5&quot;,&quot;title&quot;:&quot;MaxViT: Multi-axis Vision Transformer&quot;,&quot;groupId&quot;:&quot;486b924f-4c81-3a3c-91a2-5a009a8a0e99&quot;,&quot;author&quot;:[{&quot;family&quot;:&quot;Tu&quot;,&quot;given&quot;:&quot;Zhengzhong&quot;,&quot;parse-names&quot;:false,&quot;dropping-particle&quot;:&quot;&quot;,&quot;non-dropping-particle&quot;:&quot;&quot;},{&quot;family&quot;:&quot;Talebi&quot;,&quot;given&quot;:&quot;Hossein&quot;,&quot;parse-names&quot;:false,&quot;dropping-particle&quot;:&quot;&quot;,&quot;non-dropping-particle&quot;:&quot;&quot;},{&quot;family&quot;:&quot;Zhang&quot;,&quot;given&quot;:&quot;Han&quot;,&quot;parse-names&quot;:false,&quot;dropping-particle&quot;:&quot;&quot;,&quot;non-dropping-particle&quot;:&quot;&quot;},{&quot;family&quot;:&quot;Yang&quot;,&quot;given&quot;:&quot;Feng&quot;,&quot;parse-names&quot;:false,&quot;dropping-particle&quot;:&quot;&quot;,&quot;non-dropping-particle&quot;:&quot;&quot;},{&quot;family&quot;:&quot;Milanfar&quot;,&quot;given&quot;:&quot;Peyman&quot;,&quot;parse-names&quot;:false,&quot;dropping-particle&quot;:&quot;&quot;,&quot;non-dropping-particle&quot;:&quot;&quot;},{&quot;family&quot;:&quot;Bovik&quot;,&quot;given&quot;:&quot;Alan&quot;,&quot;parse-names&quot;:false,&quot;dropping-particle&quot;:&quot;&quot;,&quot;non-dropping-particle&quot;:&quot;&quot;},{&quot;family&quot;:&quot;Li&quot;,&quot;given&quot;:&quot;Yinxiao&quot;,&quot;parse-names&quot;:false,&quot;dropping-particle&quot;:&quot;&quot;,&quot;non-dropping-particle&quot;:&quot;&quot;}],&quot;container-title&quot;:&quot;Lecture Notes in Computer Science (including subseries Lecture Notes in Artificial Intelligence and Lecture Notes in Bioinformatics)&quot;,&quot;DOI&quot;:&quot;10.1007/978-3-031-20053-3_27&quot;,&quot;ISSN&quot;:&quot;16113349&quot;,&quot;issued&quot;:{&quot;date-parts&quot;:[[2022]]},&quot;abstract&quot;:&quot;Transformers have recently gained significant attention in the computer vision community. However, the lack of scalability of self-attention mechanisms with respect to image size has limited their wide adoption in state-of-the-art vision backbones. In this paper we introduce an efficient and scalable attention model we call multi-axis attention, which consists of two aspects: blocked local and dilated global attention. These design choices allow global-local spatial interactions on arbitrary input resolutions with only linear complexity. We also present a new architectural element by effectively blending our proposed attention model with convolutions, and accordingly propose a simple hierarchical vision backbone, dubbed MaxViT, by simply repeating the basic building block over multiple stages. Notably, MaxViT is able to “see” globally throughout the entire network, even in earlier, high-resolution stages. We demonstrate the effectiveness of our model on a broad spectrum of vision tasks. On image classification, MaxViT achieves state-of-the-art performance under various settings: without extra data, MaxViT attains 86.5% ImageNet-1K top-1 accuracy; with ImageNet-21K pre-training, our model achieves 88.7% top-1 accuracy. For downstream tasks, MaxViT as a backbone delivers favorable performance on object detection as well as visual aesthetic assessment. We also show that our proposed model expresses strong generative modeling capability on ImageNet, demonstrating the superior potential of MaxViT blocks as a universal vision module. The source code and trained models will be available at https://github.com/google-research/maxvit.&quot;,&quot;volume&quot;:&quot;13684 LNCS&quot;,&quot;container-title-short&quot;:&quot;&quot;},&quot;isTemporary&quot;:false}]},{&quot;citationID&quot;:&quot;MENDELEY_CITATION_d7e77520-c6e0-4886-be34-1b9972f3ac2e&quot;,&quot;properties&quot;:{&quot;noteIndex&quot;:0},&quot;isEdited&quot;:false,&quot;manualOverride&quot;:{&quot;isManuallyOverridden&quot;:false,&quot;citeprocText&quot;:&quot;[30]&quot;,&quot;manualOverrideText&quot;:&quot;&quot;},&quot;citationTag&quot;:&quot;MENDELEY_CITATION_v3_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&quot;,&quot;citationItems&quot;:[{&quot;id&quot;:&quot;d7bc21dd-b835-3f47-848e-d342af401888&quot;,&quot;itemData&quot;:{&quot;type&quot;:&quot;article-journal&quot;,&quot;id&quot;:&quot;d7bc21dd-b835-3f47-848e-d342af401888&quot;,&quot;title&quot;:&quot;Enhanced performance of brain tumor classification via tumor region augmentation and partition&quot;,&quot;groupId&quot;:&quot;486b924f-4c81-3a3c-91a2-5a009a8a0e99&quot;,&quot;author&quot;:[{&quot;family&quot;:&quot;Cheng&quot;,&quot;given&quot;:&quot;Jun&quot;,&quot;parse-names&quot;:false,&quot;dropping-particle&quot;:&quot;&quot;,&quot;non-dropping-particle&quot;:&quot;&quot;},{&quot;family&quot;:&quot;Huang&quot;,&quot;given&quot;:&quot;Wei&quot;,&quot;parse-names&quot;:false,&quot;dropping-particle&quot;:&quot;&quot;,&quot;non-dropping-particle&quot;:&quot;&quot;},{&quot;family&quot;:&quot;Cao&quot;,&quot;given&quot;:&quot;Shuangliang&quot;,&quot;parse-names&quot;:false,&quot;dropping-particle&quot;:&quot;&quot;,&quot;non-dropping-particle&quot;:&quot;&quot;},{&quot;family&quot;:&quot;Yang&quot;,&quot;given&quot;:&quot;Ru&quot;,&quot;parse-names&quot;:false,&quot;dropping-particle&quot;:&quot;&quot;,&quot;non-dropping-particle&quot;:&quot;&quot;},{&quot;family&quot;:&quot;Yang&quot;,&quot;given&quot;:&quot;Wei&quot;,&quot;parse-names&quot;:false,&quot;dropping-particle&quot;:&quot;&quot;,&quot;non-dropping-particle&quot;:&quot;&quot;},{&quot;family&quot;:&quot;Yun&quot;,&quot;given&quot;:&quot;Zhaoqiang&quot;,&quot;parse-names&quot;:false,&quot;dropping-particle&quot;:&quot;&quot;,&quot;non-dropping-particle&quot;:&quot;&quot;},{&quot;family&quot;:&quot;Wang&quot;,&quot;given&quot;:&quot;Zhijian&quot;,&quot;parse-names&quot;:false,&quot;dropping-particle&quot;:&quot;&quot;,&quot;non-dropping-particle&quot;:&quot;&quot;},{&quot;family&quot;:&quot;Feng&quot;,&quot;given&quot;:&quot;Qianjin&quot;,&quot;parse-names&quot;:false,&quot;dropping-particle&quot;:&quot;&quot;,&quot;non-dropping-particle&quot;:&quot;&quot;}],&quot;container-title&quot;:&quot;PLoS ONE&quot;,&quot;container-title-short&quot;:&quot;PLoS One&quot;,&quot;DOI&quot;:&quot;10.1371/journal.pone.0140381&quot;,&quot;ISSN&quot;:&quot;19326203&quot;,&quot;issued&quot;:{&quot;date-parts&quot;:[[2015]]},&quot;abstract&quot;:&quot;Automatic classification of tissue types of region of interest (ROI) plays an important role in computer-aided diagnosis. In the current study, we focus on the classification of three types of brain tumors (i.e., meningioma, glioma, and pituitary tumor) in T1-weighted contrastenhanced MRI (CE-MRI) images. Spatial pyramid matching (SPM), which splits the image into increasingly fine rectangular subregions and computes histograms of local features from each subregion, exhibits excellent results for natural scene classification. However, this approach is not applicable for brain tumors, because of the great variations in tumor shape and size. In this paper, we propose a method to enhance the classification performance. First, the augmented tumor region via image dilation is used as the ROI instead of the original tumor region because tumor surrounding tissues can also offer important clues for tumor types. Second, the augmented tumor region is split into increasingly fine ring-form subregions. We evaluate the efficacy of the proposed method on a large dataset with three feature extraction methods, namely, intensity histogram, gray level co-occurrence matrix (GLCM), and bag-of-words (BoW) model. Compared with using tumor region as ROI, using augmented tumor region as ROI improves the accuracies to 82.31% from 71.39%, 84.75% from 78.18%, and 88.19% from 83.54% for intensity histogram, GLCM, and BoW model, respectively. In addition to region augmentation, ring-form partition can further improve the accuracies up to 87.54%, 89.72%, and 91.28%. These experimental results demonstrate that the proposed method is feasible and effective for the classification of brain tumors in T1-weighted CE-MRI. Copyright:&quot;,&quot;issue&quot;:&quot;10&quot;,&quot;volume&quot;:&quot;10&quot;},&quot;isTemporary&quot;:false}]},{&quot;citationID&quot;:&quot;MENDELEY_CITATION_ad6ff5bb-5ecc-4056-b0bd-5aa0400c990f&quot;,&quot;properties&quot;:{&quot;noteIndex&quot;:0},&quot;isEdited&quot;:false,&quot;manualOverride&quot;:{&quot;isManuallyOverridden&quot;:false,&quot;citeprocText&quot;:&quot;[30]&quot;,&quot;manualOverrideText&quot;:&quot;&quot;},&quot;citationTag&quot;:&quot;MENDELEY_CITATION_v3_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&quot;,&quot;citationItems&quot;:[{&quot;id&quot;:&quot;d7bc21dd-b835-3f47-848e-d342af401888&quot;,&quot;itemData&quot;:{&quot;type&quot;:&quot;article-journal&quot;,&quot;id&quot;:&quot;d7bc21dd-b835-3f47-848e-d342af401888&quot;,&quot;title&quot;:&quot;Enhanced performance of brain tumor classification via tumor region augmentation and partition&quot;,&quot;groupId&quot;:&quot;486b924f-4c81-3a3c-91a2-5a009a8a0e99&quot;,&quot;author&quot;:[{&quot;family&quot;:&quot;Cheng&quot;,&quot;given&quot;:&quot;Jun&quot;,&quot;parse-names&quot;:false,&quot;dropping-particle&quot;:&quot;&quot;,&quot;non-dropping-particle&quot;:&quot;&quot;},{&quot;family&quot;:&quot;Huang&quot;,&quot;given&quot;:&quot;Wei&quot;,&quot;parse-names&quot;:false,&quot;dropping-particle&quot;:&quot;&quot;,&quot;non-dropping-particle&quot;:&quot;&quot;},{&quot;family&quot;:&quot;Cao&quot;,&quot;given&quot;:&quot;Shuangliang&quot;,&quot;parse-names&quot;:false,&quot;dropping-particle&quot;:&quot;&quot;,&quot;non-dropping-particle&quot;:&quot;&quot;},{&quot;family&quot;:&quot;Yang&quot;,&quot;given&quot;:&quot;Ru&quot;,&quot;parse-names&quot;:false,&quot;dropping-particle&quot;:&quot;&quot;,&quot;non-dropping-particle&quot;:&quot;&quot;},{&quot;family&quot;:&quot;Yang&quot;,&quot;given&quot;:&quot;Wei&quot;,&quot;parse-names&quot;:false,&quot;dropping-particle&quot;:&quot;&quot;,&quot;non-dropping-particle&quot;:&quot;&quot;},{&quot;family&quot;:&quot;Yun&quot;,&quot;given&quot;:&quot;Zhaoqiang&quot;,&quot;parse-names&quot;:false,&quot;dropping-particle&quot;:&quot;&quot;,&quot;non-dropping-particle&quot;:&quot;&quot;},{&quot;family&quot;:&quot;Wang&quot;,&quot;given&quot;:&quot;Zhijian&quot;,&quot;parse-names&quot;:false,&quot;dropping-particle&quot;:&quot;&quot;,&quot;non-dropping-particle&quot;:&quot;&quot;},{&quot;family&quot;:&quot;Feng&quot;,&quot;given&quot;:&quot;Qianjin&quot;,&quot;parse-names&quot;:false,&quot;dropping-particle&quot;:&quot;&quot;,&quot;non-dropping-particle&quot;:&quot;&quot;}],&quot;container-title&quot;:&quot;PLoS ONE&quot;,&quot;container-title-short&quot;:&quot;PLoS One&quot;,&quot;DOI&quot;:&quot;10.1371/journal.pone.0140381&quot;,&quot;ISSN&quot;:&quot;19326203&quot;,&quot;issued&quot;:{&quot;date-parts&quot;:[[2015]]},&quot;abstract&quot;:&quot;Automatic classification of tissue types of region of interest (ROI) plays an important role in computer-aided diagnosis. In the current study, we focus on the classification of three types of brain tumors (i.e., meningioma, glioma, and pituitary tumor) in T1-weighted contrastenhanced MRI (CE-MRI) images. Spatial pyramid matching (SPM), which splits the image into increasingly fine rectangular subregions and computes histograms of local features from each subregion, exhibits excellent results for natural scene classification. However, this approach is not applicable for brain tumors, because of the great variations in tumor shape and size. In this paper, we propose a method to enhance the classification performance. First, the augmented tumor region via image dilation is used as the ROI instead of the original tumor region because tumor surrounding tissues can also offer important clues for tumor types. Second, the augmented tumor region is split into increasingly fine ring-form subregions. We evaluate the efficacy of the proposed method on a large dataset with three feature extraction methods, namely, intensity histogram, gray level co-occurrence matrix (GLCM), and bag-of-words (BoW) model. Compared with using tumor region as ROI, using augmented tumor region as ROI improves the accuracies to 82.31% from 71.39%, 84.75% from 78.18%, and 88.19% from 83.54% for intensity histogram, GLCM, and BoW model, respectively. In addition to region augmentation, ring-form partition can further improve the accuracies up to 87.54%, 89.72%, and 91.28%. These experimental results demonstrate that the proposed method is feasible and effective for the classification of brain tumors in T1-weighted CE-MRI. Copyright:&quot;,&quot;issue&quot;:&quot;10&quot;,&quot;volume&quot;:&quot;10&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SourceType>Conference Proceedings</b:SourceType>
    <b:Title>WIDER FACE: A face detection benchmark</b:Title>
    <b:Year>2016</b:Year>
    <b:StandardNumber>10636919</b:StandardNumber>
    <b:JournalName>Proceedings of the IEEE Computer Society Conference on Computer Vision and Pattern Recognition</b:JournalName>
    <b:Volume>2016-December</b:Volume>
    <b:Author>
      <b:Author>
        <b:NameList>
          <b:Person>
            <b:First>Shuo</b:First>
            <b:Last>Yang</b:Last>
          </b:Person>
          <b:Person>
            <b:First>Ping</b:First>
            <b:Last>Luo</b:Last>
          </b:Person>
          <b:Person>
            <b:First>Chen Change</b:First>
            <b:Last>Loy</b:Last>
          </b:Person>
          <b:Person>
            <b:First>Xiaoou</b:First>
            <b:Last>Tang</b:Last>
          </b:Person>
        </b:NameList>
      </b:Author>
      <b:Editor>
        <b:NameList>
				</b:NameList>
      </b:Editor>
    </b:Author>
    <b:Tag>wider-face:-a-face-detection-benchmark</b:Tag>
    <b:RefOrder>3</b:RefOrder>
  </b:Source>
  <b:Source>
    <b:SourceType>Conference Proceedings</b:SourceType>
    <b:Title>The MegaFace benchmark: 1 million faces for recognition at scale</b:Title>
    <b:Year>2016</b:Year>
    <b:StandardNumber>10636919</b:StandardNumber>
    <b:JournalName>Proceedings of the IEEE Computer Society Conference on Computer Vision and Pattern Recognition</b:JournalName>
    <b:Volume>2016-December</b:Volume>
    <b:Author>
      <b:Author>
        <b:NameList>
          <b:Person>
            <b:First>Ira</b:First>
            <b:Last>Kemelmacher-Shlizerman</b:Last>
          </b:Person>
          <b:Person>
            <b:First>Steven M.</b:First>
            <b:Last>Seitz</b:Last>
          </b:Person>
          <b:Person>
            <b:First>Daniel</b:First>
            <b:Last>Miller</b:Last>
          </b:Person>
          <b:Person>
            <b:First>Evan</b:First>
            <b:Last>Brossard</b:Last>
          </b:Person>
        </b:NameList>
      </b:Author>
      <b:Editor>
        <b:NameList>
				</b:NameList>
      </b:Editor>
    </b:Author>
    <b:Tag>the-megaface-benchmark:-1-million-faces-for-recognition-at-scale</b:Tag>
    <b:RefOrder>1</b:RefOrder>
  </b:Source>
  <b:Source>
    <b:SourceType>Conference Proceedings</b:SourceType>
    <b:Title>SAMPLE AND COMPUTATION REDISTRIBUTION FOR EFFICIENT FACE DETECTION</b:Title>
    <b:Year>2022</b:Year>
    <b:JournalName>ICLR 2022 - 10th International Conference on Learning Representations</b:JournalName>
    <b:Author>
      <b:Author>
        <b:NameList>
          <b:Person>
            <b:First>Jia</b:First>
            <b:Last>Guo</b:Last>
          </b:Person>
          <b:Person>
            <b:First>Jiankang</b:First>
            <b:Last>Deng</b:Last>
          </b:Person>
          <b:Person>
            <b:First>Alexandros</b:First>
            <b:Last>Lattas</b:Last>
          </b:Person>
          <b:Person>
            <b:First>Stefanos</b:First>
            <b:Last>Zafeiriou</b:Last>
          </b:Person>
        </b:NameList>
      </b:Author>
      <b:Editor>
        <b:NameList>
				</b:NameList>
      </b:Editor>
    </b:Author>
    <b:Tag>sample-and-computation-redistribution-for-efficient-face-detection</b:Tag>
    <b:RefOrder>4</b:RefOrder>
  </b:Source>
  <b:Source>
    <b:SourceType>Conference Proceedings</b:SourceType>
    <b:Title>Level playing field for million scale face recognition</b:Title>
    <b:Year>2017</b:Year>
    <b:JournalName>Proceedings - 30th IEEE Conference on Computer Vision and Pattern Recognition, CVPR 2017</b:JournalName>
    <b:Volume>2017-January</b:Volume>
    <b:Author>
      <b:Author>
        <b:NameList>
          <b:Person>
            <b:First>Aaron</b:First>
            <b:Last>Nech</b:Last>
          </b:Person>
          <b:Person>
            <b:First>Ira</b:First>
            <b:Last>Kemelmacher-Shlizerman</b:Last>
          </b:Person>
        </b:NameList>
      </b:Author>
      <b:Editor>
        <b:NameList>
				</b:NameList>
      </b:Editor>
    </b:Author>
    <b:Tag>level-playing-field-for-million-scale-face-recognition</b:Tag>
    <b:RefOrder>5</b:RefOrder>
  </b:Source>
  <b:Source>
    <b:SourceType>Journal Article</b:SourceType>
    <b:Title>FEDERATED OPTIMIZATION IN HETEROGENEOUS NETWORKS Tian</b:Title>
    <b:Year>2020</b:Year>
    <b:JournalName>MLSys</b:JournalName>
    <b:Author>
      <b:Author>
        <b:NameList>
          <b:Person>
            <b:First>Tian</b:First>
            <b:Last>Li</b:Last>
          </b:Person>
          <b:Person>
            <b:First>Anit Kumar</b:First>
            <b:Last>Sahu</b:Last>
          </b:Person>
          <b:Person>
            <b:First>Manzil</b:First>
            <b:Last>Zaheer</b:Last>
          </b:Person>
          <b:Person>
            <b:First>Maziar</b:First>
            <b:Last>Sanjabi</b:Last>
          </b:Person>
          <b:Person>
            <b:First>Ameet</b:First>
            <b:Last>Talwalkar</b:Last>
          </b:Person>
          <b:Person>
            <b:First>Virginia</b:First>
            <b:Last>Smith</b:Last>
          </b:Person>
        </b:NameList>
      </b:Author>
      <b:Editor>
        <b:NameList>
				</b:NameList>
      </b:Editor>
    </b:Author>
    <b:Tag>federated-optimization-in-heterogeneous-networks-tian</b:Tag>
    <b:RefOrder>6</b:RefOrder>
  </b:Source>
  <b:Source>
    <b:SourceType>Journal Article</b:SourceType>
    <b:Title>Federated machine learning: Concept and applications</b:Title>
    <b:Year>2019</b:Year>
    <b:StandardNumber>21576912</b:StandardNumber>
    <b:JournalName>ACM Transactions on Intelligent Systems and Technology</b:JournalName>
    <b:Volume>10</b:Volume>
    <b:Issue>2</b:Issue>
    <b:Author>
      <b:Author>
        <b:NameList>
          <b:Person>
            <b:First>Qiang</b:First>
            <b:Last>Yang</b:Last>
          </b:Person>
          <b:Person>
            <b:First>Yang</b:First>
            <b:Last>Liu</b:Last>
          </b:Person>
          <b:Person>
            <b:First>Tianjian</b:First>
            <b:Last>Chen</b:Last>
          </b:Person>
          <b:Person>
            <b:First>Yongxin</b:First>
            <b:Last>Tong</b:Last>
          </b:Person>
        </b:NameList>
      </b:Author>
      <b:Editor>
        <b:NameList>
				</b:NameList>
      </b:Editor>
    </b:Author>
    <b:Tag>federated-machine-learning:-concept-and-applications</b:Tag>
    <b:RefOrder>7</b:RefOrder>
  </b:Source>
  <b:Source>
    <b:SourceType>Conference Proceedings</b:SourceType>
    <b:Title>Distributed training strategies for the structured perceptron</b:Title>
    <b:Year>2010</b:Year>
    <b:JournalName>NAACL HLT 2010 - Human Language Technologies: The 2010 Annual Conference of the North American Chapter of the Association for Computational Linguistics, Proceedings of the Main Conference</b:JournalName>
    <b:Author>
      <b:Author>
        <b:NameList>
          <b:Person>
            <b:First>Ryan</b:First>
            <b:Last>McDonald</b:Last>
          </b:Person>
          <b:Person>
            <b:First>Keith</b:First>
            <b:Last>Hall</b:Last>
          </b:Person>
          <b:Person>
            <b:First>Gideon</b:First>
            <b:Last>Mann</b:Last>
          </b:Person>
        </b:NameList>
      </b:Author>
      <b:Editor>
        <b:NameList>
				</b:NameList>
      </b:Editor>
    </b:Author>
    <b:Tag>distributed-training-strategies-for-the-structured-perceptron</b:Tag>
    <b:RefOrder>8</b:RefOrder>
  </b:Source>
  <b:Source>
    <b:SourceType>Conference Proceedings</b:SourceType>
    <b:Title>Distributed stochastic optimization and learning</b:Title>
    <b:Year>2014</b:Year>
    <b:JournalName>2014 52nd Annual Allerton Conference on Communication, Control, and Computing, Allerton 2014</b:JournalName>
    <b:Author>
      <b:Author>
        <b:NameList>
          <b:Person>
            <b:First>Ohad</b:First>
            <b:Last>Shamir</b:Last>
          </b:Person>
          <b:Person>
            <b:First>Nathan</b:First>
            <b:Last>Srebro</b:Last>
          </b:Person>
        </b:NameList>
      </b:Author>
      <b:Editor>
        <b:NameList>
				</b:NameList>
      </b:Editor>
    </b:Author>
    <b:Tag>distributed-stochastic-optimization-and-learning</b:Tag>
    <b:RefOrder>9</b:RefOrder>
  </b:Source>
  <b:Source>
    <b:SourceType>Conference Proceedings</b:SourceType>
    <b:Title>Distributed learning, communication complexity and privacy</b:Title>
    <b:Year>2012</b:Year>
    <b:StandardNumber>15337928</b:StandardNumber>
    <b:JournalName>Journal of Machine Learning Research</b:JournalName>
    <b:Volume>23</b:Volume>
    <b:Author>
      <b:Author>
        <b:NameList>
          <b:Person>
            <b:First>Maria Florina</b:First>
            <b:Last>Balcan</b:Last>
          </b:Person>
          <b:Person>
            <b:First>Avrim</b:First>
            <b:Last>Blum</b:Last>
          </b:Person>
          <b:Person>
            <b:First>Shai</b:First>
            <b:Last>Fine</b:Last>
          </b:Person>
          <b:Person>
            <b:First>Yishay</b:First>
            <b:Last>Mansour</b:Last>
          </b:Person>
        </b:NameList>
      </b:Author>
      <b:Editor>
        <b:NameList>
				</b:NameList>
      </b:Editor>
    </b:Author>
    <b:Tag>distributed-learning,-communication-complexity-and-privacy</b:Tag>
    <b:RefOrder>10</b:RefOrder>
  </b:Source>
  <b:Source>
    <b:SourceType>Conference Proceedings</b:SourceType>
    <b:Title>Deep learning with elastic averaging SGD</b:Title>
    <b:Year>2015</b:Year>
    <b:StandardNumber>10495258</b:StandardNumber>
    <b:JournalName>Advances in Neural Information Processing Systems</b:JournalName>
    <b:Volume>2015-January</b:Volume>
    <b:Author>
      <b:Author>
        <b:NameList>
          <b:Person>
            <b:First>Sixin</b:First>
            <b:Last>Zhang</b:Last>
          </b:Person>
          <b:Person>
            <b:First>Anna</b:First>
            <b:Last>Choromanska</b:Last>
          </b:Person>
          <b:Person>
            <b:First>Yann</b:First>
            <b:Last>Lecun</b:Last>
          </b:Person>
        </b:NameList>
      </b:Author>
      <b:Editor>
        <b:NameList>
				</b:NameList>
      </b:Editor>
    </b:Author>
    <b:Tag>deep-learning-with-elastic-averaging-sgd</b:Tag>
    <b:RefOrder>11</b:RefOrder>
  </b:Source>
  <b:Source>
    <b:SourceType>Conference Proceedings</b:SourceType>
    <b:Title>Communication-efficient learning of deep networks from decentralized data</b:Title>
    <b:Year>2017</b:Year>
    <b:JournalName>Proceedings of the 20th International Conference on Artificial Intelligence and Statistics, AISTATS 2017</b:JournalName>
    <b:Author>
      <b:Author>
        <b:NameList>
          <b:Person>
            <b:First>H.</b:First>
            <b:Last>Brendan McMahan</b:Last>
          </b:Person>
          <b:Person>
            <b:First>Eider</b:First>
            <b:Last>Moore</b:Last>
          </b:Person>
          <b:Person>
            <b:First>Daniel</b:First>
            <b:Last>Ramage</b:Last>
          </b:Person>
          <b:Person>
            <b:First>Seth</b:First>
            <b:Last>Hampson</b:Last>
          </b:Person>
          <b:Person>
            <b:First>Blaise</b:First>
            <b:Last>Agüera y Arcas</b:Last>
          </b:Person>
        </b:NameList>
      </b:Author>
      <b:Editor>
        <b:NameList>
				</b:NameList>
      </b:Editor>
    </b:Author>
    <b:Tag>communication-efficient-learning-of-deep-networks-from-decentralized-data</b:Tag>
    <b:RefOrder>2</b:RefOrder>
  </b:Source>
</b:Sources>
</file>

<file path=customXml/itemProps1.xml><?xml version="1.0" encoding="utf-8"?>
<ds:datastoreItem xmlns:ds="http://schemas.openxmlformats.org/officeDocument/2006/customXml" ds:itemID="{ED918479-E78C-4F6F-A9DD-FA5C24CAC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F:\Xinviec FPT\templete\Template.dot</Template>
  <TotalTime>2061</TotalTime>
  <Pages>70</Pages>
  <Words>10349</Words>
  <Characters>58995</Characters>
  <Application>Microsoft Office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69206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Nguyen</dc:creator>
  <cp:keywords/>
  <dc:description/>
  <cp:lastModifiedBy>Việt Khanh Lê Đình</cp:lastModifiedBy>
  <cp:revision>275</cp:revision>
  <dcterms:created xsi:type="dcterms:W3CDTF">2023-04-08T13:14:00Z</dcterms:created>
  <dcterms:modified xsi:type="dcterms:W3CDTF">2023-04-16T13:56:00Z</dcterms:modified>
</cp:coreProperties>
</file>